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eastAsiaTheme="minorHAnsi" w:hAnsi="Arial" w:cs="Arial"/>
          <w:b w:val="0"/>
          <w:bCs w:val="0"/>
          <w:color w:val="auto"/>
          <w:sz w:val="24"/>
          <w:szCs w:val="24"/>
          <w:lang w:val="en-GB" w:eastAsia="en-US"/>
        </w:rPr>
        <w:id w:val="-542449529"/>
        <w:docPartObj>
          <w:docPartGallery w:val="Table of Contents"/>
          <w:docPartUnique/>
        </w:docPartObj>
      </w:sdtPr>
      <w:sdtEndPr>
        <w:rPr>
          <w:rFonts w:asciiTheme="minorHAnsi" w:hAnsiTheme="minorHAnsi" w:cstheme="minorBidi"/>
          <w:noProof/>
          <w:kern w:val="2"/>
          <w:sz w:val="22"/>
          <w:szCs w:val="22"/>
          <w14:ligatures w14:val="standardContextual"/>
        </w:rPr>
      </w:sdtEndPr>
      <w:sdtContent>
        <w:p w14:paraId="4440AE86" w14:textId="740A0C26" w:rsidR="00F62EEC" w:rsidRDefault="0056545F" w:rsidP="00D04E7C">
          <w:pPr>
            <w:pStyle w:val="TOCHeading"/>
            <w:spacing w:before="0" w:line="240" w:lineRule="auto"/>
          </w:pPr>
          <w:r>
            <w:rPr>
              <w:noProof/>
            </w:rPr>
            <w:drawing>
              <wp:anchor distT="0" distB="0" distL="114300" distR="114300" simplePos="0" relativeHeight="251659264" behindDoc="0" locked="0" layoutInCell="1" allowOverlap="1" wp14:anchorId="72510DE0" wp14:editId="10B850F5">
                <wp:simplePos x="0" y="0"/>
                <wp:positionH relativeFrom="margin">
                  <wp:posOffset>5479415</wp:posOffset>
                </wp:positionH>
                <wp:positionV relativeFrom="paragraph">
                  <wp:posOffset>-1067479</wp:posOffset>
                </wp:positionV>
                <wp:extent cx="1041682" cy="1303329"/>
                <wp:effectExtent l="0" t="0" r="6350" b="0"/>
                <wp:wrapNone/>
                <wp:docPr id="1202212548" name="Picture 1" descr="A blue and black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12548" name="Picture 1" descr="A blue and black logo  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041682" cy="1303329"/>
                        </a:xfrm>
                        <a:prstGeom prst="rect">
                          <a:avLst/>
                        </a:prstGeom>
                      </pic:spPr>
                    </pic:pic>
                  </a:graphicData>
                </a:graphic>
                <wp14:sizeRelH relativeFrom="page">
                  <wp14:pctWidth>0</wp14:pctWidth>
                </wp14:sizeRelH>
                <wp14:sizeRelV relativeFrom="page">
                  <wp14:pctHeight>0</wp14:pctHeight>
                </wp14:sizeRelV>
              </wp:anchor>
            </w:drawing>
          </w:r>
          <w:r>
            <w:t>Table of Contents</w:t>
          </w:r>
        </w:p>
        <w:p w14:paraId="1D5FEEE0" w14:textId="36AA5865" w:rsidR="005B3E79" w:rsidRPr="00F62EEC" w:rsidRDefault="005B3E79" w:rsidP="00D04E7C">
          <w:pPr>
            <w:pStyle w:val="TOCHeading"/>
            <w:spacing w:before="0" w:line="240" w:lineRule="auto"/>
            <w:rPr>
              <w:rFonts w:asciiTheme="minorHAnsi" w:eastAsiaTheme="minorEastAsia" w:hAnsiTheme="minorHAnsi" w:cstheme="minorBidi"/>
              <w:b w:val="0"/>
              <w:bCs w:val="0"/>
              <w:noProof/>
              <w:color w:val="auto"/>
              <w:kern w:val="2"/>
              <w:sz w:val="22"/>
              <w:szCs w:val="22"/>
              <w:lang w:eastAsia="en-GB"/>
              <w14:ligatures w14:val="standardContextual"/>
            </w:rPr>
          </w:pPr>
          <w:r>
            <w:fldChar w:fldCharType="begin"/>
            <w:instrText xml:space="preserve"> TOC \h \z \t "HeadingA,1,HeadingB,2,HeadingC,3" </w:instrText>
            <w:fldChar w:fldCharType="separate"/>
          </w:r>
          <w:r>
            <w:rPr>
              <w:b w:val="0"/>
              <w:bCs w:val="0"/>
              <w:color w:val="auto"/>
            </w:rPr>
            <w:t>Introduction………………………………………………………………………………………………………..3</w:t>
          </w:r>
        </w:p>
        <w:p w14:paraId="045BBFA6" w14:textId="77777777" w:rsidR="005B3E79" w:rsidRPr="00D04E7C" w:rsidRDefault="005B3E79" w:rsidP="00D04E7C">
          <w:pPr>
            <w:pStyle w:val="TOC1"/>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30" w:history="1">
            <w:r>
              <w:rPr>
                <w:rStyle w:val="Hyperlink"/>
                <w:noProof/>
                <w:spacing w:val="1"/>
              </w:rPr>
              <w:t>Limitation of Scope</w:t>
            </w:r>
            <w:r>
              <w:rPr>
                <w:noProof/>
                <w:webHidden/>
              </w:rPr>
              <w:tab/>
              <w:fldChar w:fldCharType="begin"/>
              <w:instrText xml:space="preserve"> PAGEREF _Toc162281430 \h </w:instrText>
              <w:fldChar w:fldCharType="separate"/>
              <w:t>3</w:t>
              <w:fldChar w:fldCharType="end"/>
            </w:r>
          </w:hyperlink>
        </w:p>
        <w:p w14:paraId="4ED40697" w14:textId="77777777" w:rsidR="005B3E79" w:rsidRPr="00D04E7C" w:rsidRDefault="005B3E79" w:rsidP="00D04E7C">
          <w:pPr>
            <w:pStyle w:val="TOC1"/>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31" w:history="1">
            <w:r>
              <w:rPr>
                <w:rStyle w:val="Hyperlink"/>
                <w:noProof/>
                <w:spacing w:val="1"/>
              </w:rPr>
              <w:t>Objectives of the Retention Guidelines</w:t>
            </w:r>
            <w:r>
              <w:rPr>
                <w:noProof/>
                <w:webHidden/>
              </w:rPr>
              <w:tab/>
              <w:fldChar w:fldCharType="begin"/>
              <w:instrText xml:space="preserve"> PAGEREF _Toc162281431 \h </w:instrText>
              <w:fldChar w:fldCharType="separate"/>
              <w:t>3</w:t>
              <w:fldChar w:fldCharType="end"/>
            </w:r>
          </w:hyperlink>
        </w:p>
        <w:p w14:paraId="370DAD0B" w14:textId="77777777" w:rsidR="005B3E79" w:rsidRPr="00D04E7C" w:rsidRDefault="005B3E79" w:rsidP="00D04E7C">
          <w:pPr>
            <w:pStyle w:val="TOC1"/>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32" w:history="1">
            <w:r>
              <w:rPr>
                <w:rStyle w:val="Hyperlink"/>
                <w:noProof/>
                <w:spacing w:val="1"/>
              </w:rPr>
              <w:t>Transfer of Records to a Record Office</w:t>
            </w:r>
            <w:r>
              <w:rPr>
                <w:noProof/>
                <w:webHidden/>
              </w:rPr>
              <w:tab/>
              <w:fldChar w:fldCharType="begin"/>
              <w:instrText xml:space="preserve"> PAGEREF _Toc162281432 \h </w:instrText>
              <w:fldChar w:fldCharType="separate"/>
              <w:t>4</w:t>
              <w:fldChar w:fldCharType="end"/>
            </w:r>
          </w:hyperlink>
        </w:p>
        <w:p w14:paraId="22B43ED6" w14:textId="77777777" w:rsidR="005B3E79" w:rsidRPr="00D04E7C" w:rsidRDefault="005B3E79" w:rsidP="00D04E7C">
          <w:pPr>
            <w:pStyle w:val="TOC1"/>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33" w:history="1">
            <w:r>
              <w:rPr>
                <w:rStyle w:val="Hyperlink"/>
                <w:noProof/>
                <w:spacing w:val="1"/>
              </w:rPr>
              <w:t>Destruction of Records</w:t>
            </w:r>
            <w:r>
              <w:rPr>
                <w:noProof/>
                <w:webHidden/>
              </w:rPr>
              <w:tab/>
              <w:fldChar w:fldCharType="begin"/>
              <w:instrText xml:space="preserve"> PAGEREF _Toc162281433 \h </w:instrText>
              <w:fldChar w:fldCharType="separate"/>
              <w:t>4</w:t>
              <w:fldChar w:fldCharType="end"/>
            </w:r>
          </w:hyperlink>
        </w:p>
        <w:p w14:paraId="77DB6849" w14:textId="77777777" w:rsidR="005B3E79" w:rsidRPr="00D04E7C" w:rsidRDefault="005B3E79" w:rsidP="00D04E7C">
          <w:pPr>
            <w:pStyle w:val="TOC1"/>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34" w:history="1">
            <w:r>
              <w:rPr>
                <w:rStyle w:val="Hyperlink"/>
                <w:noProof/>
                <w:spacing w:val="1"/>
              </w:rPr>
              <w:t>General and Miscellaneous records</w:t>
            </w:r>
            <w:r>
              <w:rPr>
                <w:noProof/>
                <w:webHidden/>
              </w:rPr>
              <w:tab/>
              <w:fldChar w:fldCharType="begin"/>
              <w:instrText xml:space="preserve"> PAGEREF _Toc162281434 \h </w:instrText>
              <w:fldChar w:fldCharType="separate"/>
              <w:t>5</w:t>
              <w:fldChar w:fldCharType="end"/>
            </w:r>
          </w:hyperlink>
        </w:p>
        <w:p w14:paraId="373CC2D7" w14:textId="77777777" w:rsidR="005B3E79" w:rsidRPr="00D04E7C" w:rsidRDefault="005B3E79" w:rsidP="00D04E7C">
          <w:pPr>
            <w:pStyle w:val="TOC1"/>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35" w:history="1">
            <w:r>
              <w:rPr>
                <w:rStyle w:val="Hyperlink"/>
                <w:noProof/>
                <w:spacing w:val="1"/>
              </w:rPr>
              <w:t>Reviewing the Schedule</w:t>
            </w:r>
            <w:r>
              <w:rPr>
                <w:noProof/>
                <w:webHidden/>
              </w:rPr>
              <w:tab/>
              <w:fldChar w:fldCharType="begin"/>
              <w:instrText xml:space="preserve"> PAGEREF _Toc162281435 \h </w:instrText>
              <w:fldChar w:fldCharType="separate"/>
              <w:t>5</w:t>
              <w:fldChar w:fldCharType="end"/>
            </w:r>
          </w:hyperlink>
        </w:p>
        <w:p w14:paraId="310B7192" w14:textId="77777777" w:rsidR="005B3E79" w:rsidRPr="00D04E7C" w:rsidRDefault="005B3E79" w:rsidP="00D04E7C">
          <w:pPr>
            <w:pStyle w:val="TOC1"/>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36" w:history="1">
            <w:r>
              <w:rPr>
                <w:rStyle w:val="Hyperlink"/>
                <w:noProof/>
                <w:spacing w:val="1"/>
              </w:rPr>
              <w:t>Explanation of Retention Guideline Headings</w:t>
            </w:r>
            <w:r>
              <w:rPr>
                <w:noProof/>
                <w:webHidden/>
              </w:rPr>
              <w:tab/>
              <w:fldChar w:fldCharType="begin"/>
              <w:instrText xml:space="preserve"> PAGEREF _Toc162281436 \h </w:instrText>
              <w:fldChar w:fldCharType="separate"/>
              <w:t>5</w:t>
              <w:fldChar w:fldCharType="end"/>
            </w:r>
          </w:hyperlink>
        </w:p>
        <w:p w14:paraId="1F10C21C" w14:textId="77777777" w:rsidR="005B3E79" w:rsidRPr="00D04E7C" w:rsidRDefault="005B3E79" w:rsidP="00D04E7C">
          <w:pPr>
            <w:pStyle w:val="TOC2"/>
            <w:tabs>
              <w:tab w:val="left" w:pos="880"/>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37" w:history="1">
            <w:r>
              <w:rPr>
                <w:rStyle w:val="Hyperlink"/>
                <w:noProof/>
              </w:rPr>
              <w:t>1.</w:t>
            </w:r>
            <w:r>
              <w:rPr>
                <w:rFonts w:asciiTheme="minorHAnsi" w:eastAsiaTheme="minorEastAsia" w:hAnsiTheme="minorHAnsi" w:cstheme="minorBidi"/>
                <w:noProof/>
                <w:kern w:val="2"/>
                <w:sz w:val="22"/>
                <w:szCs w:val="22"/>
                <w:lang w:eastAsia="en-GB"/>
                <w14:ligatures w14:val="standardContextual"/>
              </w:rPr>
              <w:tab/>
            </w:r>
            <w:r>
              <w:rPr>
                <w:rStyle w:val="Hyperlink"/>
                <w:noProof/>
              </w:rPr>
              <w:t>Management of the School</w:t>
            </w:r>
            <w:r>
              <w:rPr>
                <w:noProof/>
                <w:webHidden/>
              </w:rPr>
              <w:tab/>
              <w:fldChar w:fldCharType="begin"/>
              <w:instrText xml:space="preserve"> PAGEREF _Toc162281437 \h </w:instrText>
              <w:fldChar w:fldCharType="separate"/>
              <w:t>7</w:t>
              <w:fldChar w:fldCharType="end"/>
            </w:r>
          </w:hyperlink>
        </w:p>
        <w:p w14:paraId="60F37E5E"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38" w:history="1">
            <w:r>
              <w:rPr>
                <w:rStyle w:val="Hyperlink"/>
                <w:noProof/>
              </w:rPr>
              <w:t>1.1 Governing Body</w:t>
            </w:r>
            <w:r>
              <w:rPr>
                <w:noProof/>
                <w:webHidden/>
              </w:rPr>
              <w:tab/>
              <w:fldChar w:fldCharType="begin"/>
              <w:instrText xml:space="preserve"> PAGEREF _Toc162281438 \h </w:instrText>
              <w:fldChar w:fldCharType="separate"/>
              <w:t>7</w:t>
              <w:fldChar w:fldCharType="end"/>
            </w:r>
          </w:hyperlink>
        </w:p>
        <w:p w14:paraId="7843BFF3"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39" w:history="1">
            <w:r>
              <w:rPr>
                <w:rStyle w:val="Hyperlink"/>
                <w:noProof/>
              </w:rPr>
              <w:t>1.2 Management of the School</w:t>
            </w:r>
            <w:r>
              <w:rPr>
                <w:noProof/>
                <w:webHidden/>
              </w:rPr>
              <w:tab/>
              <w:fldChar w:fldCharType="begin"/>
              <w:instrText xml:space="preserve"> PAGEREF _Toc162281439 \h </w:instrText>
              <w:fldChar w:fldCharType="separate"/>
              <w:t>11</w:t>
              <w:fldChar w:fldCharType="end"/>
            </w:r>
          </w:hyperlink>
        </w:p>
        <w:p w14:paraId="5A27CB61"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40" w:history="1">
            <w:r>
              <w:rPr>
                <w:rStyle w:val="Hyperlink"/>
                <w:noProof/>
              </w:rPr>
              <w:t>1.3 Admissions</w:t>
            </w:r>
            <w:r>
              <w:rPr>
                <w:noProof/>
                <w:webHidden/>
              </w:rPr>
              <w:tab/>
              <w:fldChar w:fldCharType="begin"/>
              <w:instrText xml:space="preserve"> PAGEREF _Toc162281440 \h </w:instrText>
              <w:fldChar w:fldCharType="separate"/>
              <w:t>12</w:t>
              <w:fldChar w:fldCharType="end"/>
            </w:r>
          </w:hyperlink>
        </w:p>
        <w:p w14:paraId="43B23D0D"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41" w:history="1">
            <w:r>
              <w:rPr>
                <w:rStyle w:val="Hyperlink"/>
                <w:noProof/>
              </w:rPr>
              <w:t>1.4 Operational Administration</w:t>
            </w:r>
            <w:r>
              <w:rPr>
                <w:noProof/>
                <w:webHidden/>
              </w:rPr>
              <w:tab/>
              <w:fldChar w:fldCharType="begin"/>
              <w:instrText xml:space="preserve"> PAGEREF _Toc162281441 \h </w:instrText>
              <w:fldChar w:fldCharType="separate"/>
              <w:t>14</w:t>
              <w:fldChar w:fldCharType="end"/>
            </w:r>
          </w:hyperlink>
        </w:p>
        <w:p w14:paraId="27DCFC62" w14:textId="77777777" w:rsidR="005B3E79" w:rsidRPr="00D04E7C" w:rsidRDefault="005B3E79" w:rsidP="00D04E7C">
          <w:pPr>
            <w:pStyle w:val="TOC2"/>
            <w:tabs>
              <w:tab w:val="left" w:pos="880"/>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42" w:history="1">
            <w:r>
              <w:rPr>
                <w:rStyle w:val="Hyperlink"/>
                <w:noProof/>
              </w:rPr>
              <w:t>2.</w:t>
            </w:r>
            <w:r>
              <w:rPr>
                <w:rFonts w:asciiTheme="minorHAnsi" w:eastAsiaTheme="minorEastAsia" w:hAnsiTheme="minorHAnsi" w:cstheme="minorBidi"/>
                <w:noProof/>
                <w:kern w:val="2"/>
                <w:sz w:val="22"/>
                <w:szCs w:val="22"/>
                <w:lang w:eastAsia="en-GB"/>
                <w14:ligatures w14:val="standardContextual"/>
              </w:rPr>
              <w:tab/>
            </w:r>
            <w:r>
              <w:rPr>
                <w:rStyle w:val="Hyperlink"/>
                <w:noProof/>
              </w:rPr>
              <w:t>Human Resources</w:t>
            </w:r>
            <w:r>
              <w:rPr>
                <w:noProof/>
                <w:webHidden/>
              </w:rPr>
              <w:tab/>
              <w:fldChar w:fldCharType="begin"/>
              <w:instrText xml:space="preserve"> PAGEREF _Toc162281442 \h </w:instrText>
              <w:fldChar w:fldCharType="separate"/>
              <w:t>16</w:t>
              <w:fldChar w:fldCharType="end"/>
            </w:r>
          </w:hyperlink>
        </w:p>
        <w:p w14:paraId="63CAFB37"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43" w:history="1">
            <w:r>
              <w:rPr>
                <w:rStyle w:val="Hyperlink"/>
                <w:noProof/>
              </w:rPr>
              <w:t>2.1 Recruitment</w:t>
            </w:r>
            <w:r>
              <w:rPr>
                <w:noProof/>
                <w:webHidden/>
              </w:rPr>
              <w:tab/>
              <w:fldChar w:fldCharType="begin"/>
              <w:instrText xml:space="preserve"> PAGEREF _Toc162281443 \h </w:instrText>
              <w:fldChar w:fldCharType="separate"/>
              <w:t>16</w:t>
              <w:fldChar w:fldCharType="end"/>
            </w:r>
          </w:hyperlink>
        </w:p>
        <w:p w14:paraId="7D144EFC"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44" w:history="1">
            <w:r>
              <w:rPr>
                <w:rStyle w:val="Hyperlink"/>
                <w:noProof/>
              </w:rPr>
              <w:t>2.2 Staff Management</w:t>
            </w:r>
            <w:r>
              <w:rPr>
                <w:noProof/>
                <w:webHidden/>
              </w:rPr>
              <w:tab/>
              <w:fldChar w:fldCharType="begin"/>
              <w:instrText xml:space="preserve"> PAGEREF _Toc162281444 \h </w:instrText>
              <w:fldChar w:fldCharType="separate"/>
              <w:t>18</w:t>
              <w:fldChar w:fldCharType="end"/>
            </w:r>
          </w:hyperlink>
        </w:p>
        <w:p w14:paraId="0F2709DE"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45" w:history="1">
            <w:r>
              <w:rPr>
                <w:rStyle w:val="Hyperlink"/>
                <w:noProof/>
              </w:rPr>
              <w:t>2.3 Disciplinary &amp; Grievance Process</w:t>
            </w:r>
            <w:r>
              <w:rPr>
                <w:noProof/>
                <w:webHidden/>
              </w:rPr>
              <w:tab/>
              <w:fldChar w:fldCharType="begin"/>
              <w:instrText xml:space="preserve"> PAGEREF _Toc162281445 \h </w:instrText>
              <w:fldChar w:fldCharType="separate"/>
              <w:t>18</w:t>
              <w:fldChar w:fldCharType="end"/>
            </w:r>
          </w:hyperlink>
        </w:p>
        <w:p w14:paraId="67B247E9"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46" w:history="1">
            <w:r>
              <w:rPr>
                <w:rStyle w:val="Hyperlink"/>
                <w:noProof/>
              </w:rPr>
              <w:t>2.4 Health &amp; Safety</w:t>
            </w:r>
            <w:r>
              <w:rPr>
                <w:noProof/>
                <w:webHidden/>
              </w:rPr>
              <w:tab/>
              <w:fldChar w:fldCharType="begin"/>
              <w:instrText xml:space="preserve"> PAGEREF _Toc162281446 \h </w:instrText>
              <w:fldChar w:fldCharType="separate"/>
              <w:t>19</w:t>
              <w:fldChar w:fldCharType="end"/>
            </w:r>
          </w:hyperlink>
        </w:p>
        <w:p w14:paraId="3D7DB3AD"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47" w:history="1">
            <w:r>
              <w:rPr>
                <w:rStyle w:val="Hyperlink"/>
                <w:noProof/>
              </w:rPr>
              <w:t>2.5 Payroll &amp; Pensions</w:t>
            </w:r>
            <w:r>
              <w:rPr>
                <w:noProof/>
                <w:webHidden/>
              </w:rPr>
              <w:tab/>
              <w:fldChar w:fldCharType="begin"/>
              <w:instrText xml:space="preserve"> PAGEREF _Toc162281447 \h </w:instrText>
              <w:fldChar w:fldCharType="separate"/>
              <w:t>21</w:t>
              <w:fldChar w:fldCharType="end"/>
            </w:r>
          </w:hyperlink>
        </w:p>
        <w:p w14:paraId="1A62BB42" w14:textId="77777777" w:rsidR="005B3E79" w:rsidRPr="00D04E7C" w:rsidRDefault="005B3E79" w:rsidP="00D04E7C">
          <w:pPr>
            <w:pStyle w:val="TOC2"/>
            <w:tabs>
              <w:tab w:val="left" w:pos="880"/>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48" w:history="1">
            <w:r>
              <w:rPr>
                <w:rStyle w:val="Hyperlink"/>
                <w:noProof/>
              </w:rPr>
              <w:t>3.</w:t>
            </w:r>
            <w:r>
              <w:rPr>
                <w:rFonts w:asciiTheme="minorHAnsi" w:eastAsiaTheme="minorEastAsia" w:hAnsiTheme="minorHAnsi" w:cstheme="minorBidi"/>
                <w:noProof/>
                <w:kern w:val="2"/>
                <w:sz w:val="22"/>
                <w:szCs w:val="22"/>
                <w:lang w:eastAsia="en-GB"/>
                <w14:ligatures w14:val="standardContextual"/>
              </w:rPr>
              <w:tab/>
            </w:r>
            <w:r>
              <w:rPr>
                <w:rStyle w:val="Hyperlink"/>
                <w:noProof/>
              </w:rPr>
              <w:t>Financial management of the School</w:t>
            </w:r>
            <w:r>
              <w:rPr>
                <w:noProof/>
                <w:webHidden/>
              </w:rPr>
              <w:tab/>
              <w:fldChar w:fldCharType="begin"/>
              <w:instrText xml:space="preserve"> PAGEREF _Toc162281448 \h </w:instrText>
              <w:fldChar w:fldCharType="separate"/>
              <w:t>22</w:t>
              <w:fldChar w:fldCharType="end"/>
            </w:r>
          </w:hyperlink>
        </w:p>
        <w:p w14:paraId="58B68A6C"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49" w:history="1">
            <w:r>
              <w:rPr>
                <w:rStyle w:val="Hyperlink"/>
                <w:noProof/>
              </w:rPr>
              <w:t>3.1 Risk Management &amp; Insurance</w:t>
            </w:r>
            <w:r>
              <w:rPr>
                <w:noProof/>
                <w:webHidden/>
              </w:rPr>
              <w:tab/>
              <w:fldChar w:fldCharType="begin"/>
              <w:instrText xml:space="preserve"> PAGEREF _Toc162281449 \h </w:instrText>
              <w:fldChar w:fldCharType="separate"/>
              <w:t>22</w:t>
              <w:fldChar w:fldCharType="end"/>
            </w:r>
          </w:hyperlink>
        </w:p>
        <w:p w14:paraId="6DE93AF5"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50" w:history="1">
            <w:r>
              <w:rPr>
                <w:rStyle w:val="Hyperlink"/>
                <w:noProof/>
              </w:rPr>
              <w:t>3.2 Asset Management</w:t>
            </w:r>
            <w:r>
              <w:rPr>
                <w:noProof/>
                <w:webHidden/>
              </w:rPr>
              <w:tab/>
              <w:fldChar w:fldCharType="begin"/>
              <w:instrText xml:space="preserve"> PAGEREF _Toc162281450 \h </w:instrText>
              <w:fldChar w:fldCharType="separate"/>
              <w:t>22</w:t>
              <w:fldChar w:fldCharType="end"/>
            </w:r>
          </w:hyperlink>
        </w:p>
        <w:p w14:paraId="2787AE29"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51" w:history="1">
            <w:r>
              <w:rPr>
                <w:rStyle w:val="Hyperlink"/>
                <w:noProof/>
              </w:rPr>
              <w:t>3.3 Accounts &amp; Statements</w:t>
            </w:r>
            <w:r>
              <w:rPr>
                <w:noProof/>
                <w:webHidden/>
              </w:rPr>
              <w:tab/>
              <w:fldChar w:fldCharType="begin"/>
              <w:instrText xml:space="preserve"> PAGEREF _Toc162281451 \h </w:instrText>
              <w:fldChar w:fldCharType="separate"/>
              <w:t>22</w:t>
              <w:fldChar w:fldCharType="end"/>
            </w:r>
          </w:hyperlink>
        </w:p>
        <w:p w14:paraId="1B3116C4"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52" w:history="1">
            <w:r>
              <w:rPr>
                <w:rStyle w:val="Hyperlink"/>
                <w:noProof/>
              </w:rPr>
              <w:t>3.4 Contracts</w:t>
            </w:r>
            <w:r>
              <w:rPr>
                <w:noProof/>
                <w:webHidden/>
              </w:rPr>
              <w:tab/>
              <w:fldChar w:fldCharType="begin"/>
              <w:instrText xml:space="preserve"> PAGEREF _Toc162281452 \h </w:instrText>
              <w:fldChar w:fldCharType="separate"/>
              <w:t>23</w:t>
              <w:fldChar w:fldCharType="end"/>
            </w:r>
          </w:hyperlink>
        </w:p>
        <w:p w14:paraId="454315B3"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53" w:history="1">
            <w:r>
              <w:rPr>
                <w:rStyle w:val="Hyperlink"/>
                <w:noProof/>
              </w:rPr>
              <w:t>3.5 School Funds</w:t>
            </w:r>
            <w:r>
              <w:rPr>
                <w:noProof/>
                <w:webHidden/>
              </w:rPr>
              <w:tab/>
              <w:fldChar w:fldCharType="begin"/>
              <w:instrText xml:space="preserve"> PAGEREF _Toc162281453 \h </w:instrText>
              <w:fldChar w:fldCharType="separate"/>
              <w:t>24</w:t>
              <w:fldChar w:fldCharType="end"/>
            </w:r>
          </w:hyperlink>
        </w:p>
        <w:p w14:paraId="39A44C38"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54" w:history="1">
            <w:r>
              <w:rPr>
                <w:rStyle w:val="Hyperlink"/>
                <w:noProof/>
              </w:rPr>
              <w:t>3.6 School Meals</w:t>
            </w:r>
            <w:r>
              <w:rPr>
                <w:noProof/>
                <w:webHidden/>
              </w:rPr>
              <w:tab/>
              <w:fldChar w:fldCharType="begin"/>
              <w:instrText xml:space="preserve"> PAGEREF _Toc162281454 \h </w:instrText>
              <w:fldChar w:fldCharType="separate"/>
              <w:t>24</w:t>
              <w:fldChar w:fldCharType="end"/>
            </w:r>
          </w:hyperlink>
        </w:p>
        <w:p w14:paraId="6F0CD22A" w14:textId="77777777" w:rsidR="005B3E79" w:rsidRPr="00D04E7C" w:rsidRDefault="005B3E79" w:rsidP="00D04E7C">
          <w:pPr>
            <w:pStyle w:val="TOC2"/>
            <w:tabs>
              <w:tab w:val="left" w:pos="880"/>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55" w:history="1">
            <w:r>
              <w:rPr>
                <w:rStyle w:val="Hyperlink"/>
                <w:noProof/>
              </w:rPr>
              <w:t>4.</w:t>
            </w:r>
            <w:r>
              <w:rPr>
                <w:rFonts w:asciiTheme="minorHAnsi" w:eastAsiaTheme="minorEastAsia" w:hAnsiTheme="minorHAnsi" w:cstheme="minorBidi"/>
                <w:noProof/>
                <w:kern w:val="2"/>
                <w:sz w:val="22"/>
                <w:szCs w:val="22"/>
                <w:lang w:eastAsia="en-GB"/>
                <w14:ligatures w14:val="standardContextual"/>
              </w:rPr>
              <w:tab/>
            </w:r>
            <w:r>
              <w:rPr>
                <w:rStyle w:val="Hyperlink"/>
                <w:noProof/>
              </w:rPr>
              <w:t>Property Management</w:t>
            </w:r>
            <w:r>
              <w:rPr>
                <w:noProof/>
                <w:webHidden/>
              </w:rPr>
              <w:tab/>
              <w:fldChar w:fldCharType="begin"/>
              <w:instrText xml:space="preserve"> PAGEREF _Toc162281455 \h </w:instrText>
              <w:fldChar w:fldCharType="separate"/>
              <w:t>25</w:t>
              <w:fldChar w:fldCharType="end"/>
            </w:r>
          </w:hyperlink>
        </w:p>
        <w:p w14:paraId="59E77C95"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56" w:history="1">
            <w:r>
              <w:rPr>
                <w:rStyle w:val="Hyperlink"/>
                <w:noProof/>
              </w:rPr>
              <w:t>4.1 Property Management</w:t>
            </w:r>
            <w:r>
              <w:rPr>
                <w:noProof/>
                <w:webHidden/>
              </w:rPr>
              <w:tab/>
              <w:fldChar w:fldCharType="begin"/>
              <w:instrText xml:space="preserve"> PAGEREF _Toc162281456 \h </w:instrText>
              <w:fldChar w:fldCharType="separate"/>
              <w:t>25</w:t>
              <w:fldChar w:fldCharType="end"/>
            </w:r>
          </w:hyperlink>
        </w:p>
        <w:p w14:paraId="20A34C8D"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57" w:history="1">
            <w:r>
              <w:rPr>
                <w:rStyle w:val="Hyperlink"/>
                <w:noProof/>
              </w:rPr>
              <w:t>4.2 Maintenance</w:t>
            </w:r>
            <w:r>
              <w:rPr>
                <w:noProof/>
                <w:webHidden/>
              </w:rPr>
              <w:tab/>
              <w:fldChar w:fldCharType="begin"/>
              <w:instrText xml:space="preserve"> PAGEREF _Toc162281457 \h </w:instrText>
              <w:fldChar w:fldCharType="separate"/>
              <w:t>26</w:t>
              <w:fldChar w:fldCharType="end"/>
            </w:r>
          </w:hyperlink>
        </w:p>
        <w:p w14:paraId="33BC90B2" w14:textId="77777777" w:rsidR="005B3E79" w:rsidRPr="00D04E7C" w:rsidRDefault="005B3E79" w:rsidP="00D04E7C">
          <w:pPr>
            <w:pStyle w:val="TOC2"/>
            <w:tabs>
              <w:tab w:val="left" w:pos="880"/>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58" w:history="1">
            <w:r>
              <w:rPr>
                <w:rStyle w:val="Hyperlink"/>
                <w:noProof/>
              </w:rPr>
              <w:t>5.</w:t>
            </w:r>
            <w:r>
              <w:rPr>
                <w:rFonts w:asciiTheme="minorHAnsi" w:eastAsiaTheme="minorEastAsia" w:hAnsiTheme="minorHAnsi" w:cstheme="minorBidi"/>
                <w:noProof/>
                <w:kern w:val="2"/>
                <w:sz w:val="22"/>
                <w:szCs w:val="22"/>
                <w:lang w:eastAsia="en-GB"/>
                <w14:ligatures w14:val="standardContextual"/>
              </w:rPr>
              <w:tab/>
            </w:r>
            <w:r>
              <w:rPr>
                <w:rStyle w:val="Hyperlink"/>
                <w:noProof/>
              </w:rPr>
              <w:t>Pupil Management</w:t>
            </w:r>
            <w:r>
              <w:rPr>
                <w:noProof/>
                <w:webHidden/>
              </w:rPr>
              <w:tab/>
              <w:fldChar w:fldCharType="begin"/>
              <w:instrText xml:space="preserve"> PAGEREF _Toc162281458 \h </w:instrText>
              <w:fldChar w:fldCharType="separate"/>
              <w:t>27</w:t>
              <w:fldChar w:fldCharType="end"/>
            </w:r>
          </w:hyperlink>
        </w:p>
        <w:p w14:paraId="6407BD7A"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59" w:history="1">
            <w:r>
              <w:rPr>
                <w:rStyle w:val="Hyperlink"/>
                <w:noProof/>
              </w:rPr>
              <w:t>5.1 Educational Record</w:t>
            </w:r>
            <w:r>
              <w:rPr>
                <w:noProof/>
                <w:webHidden/>
              </w:rPr>
              <w:tab/>
              <w:fldChar w:fldCharType="begin"/>
              <w:instrText xml:space="preserve"> PAGEREF _Toc162281459 \h </w:instrText>
              <w:fldChar w:fldCharType="separate"/>
              <w:t>27</w:t>
              <w:fldChar w:fldCharType="end"/>
            </w:r>
          </w:hyperlink>
        </w:p>
        <w:p w14:paraId="17FCCFBC"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60" w:history="1">
            <w:r>
              <w:rPr>
                <w:rStyle w:val="Hyperlink"/>
                <w:noProof/>
              </w:rPr>
              <w:t>5.2 Attendance</w:t>
            </w:r>
            <w:r>
              <w:rPr>
                <w:noProof/>
                <w:webHidden/>
              </w:rPr>
              <w:tab/>
              <w:fldChar w:fldCharType="begin"/>
              <w:instrText xml:space="preserve"> PAGEREF _Toc162281460 \h </w:instrText>
              <w:fldChar w:fldCharType="separate"/>
              <w:t>30</w:t>
              <w:fldChar w:fldCharType="end"/>
            </w:r>
          </w:hyperlink>
        </w:p>
        <w:p w14:paraId="58BA0DAD"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61" w:history="1">
            <w:r>
              <w:rPr>
                <w:rStyle w:val="Hyperlink"/>
                <w:noProof/>
              </w:rPr>
              <w:t>5.3 Special Educational Needs</w:t>
            </w:r>
            <w:r>
              <w:rPr>
                <w:noProof/>
                <w:webHidden/>
              </w:rPr>
              <w:tab/>
              <w:fldChar w:fldCharType="begin"/>
              <w:instrText xml:space="preserve"> PAGEREF _Toc162281461 \h </w:instrText>
              <w:fldChar w:fldCharType="separate"/>
              <w:t>31</w:t>
              <w:fldChar w:fldCharType="end"/>
            </w:r>
          </w:hyperlink>
        </w:p>
        <w:p w14:paraId="74AB9065"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62" w:history="1">
            <w:r>
              <w:rPr>
                <w:rStyle w:val="Hyperlink"/>
                <w:noProof/>
              </w:rPr>
              <w:t>5.4 Other Pupil Records</w:t>
            </w:r>
            <w:r>
              <w:rPr>
                <w:noProof/>
                <w:webHidden/>
              </w:rPr>
              <w:tab/>
              <w:fldChar w:fldCharType="begin"/>
              <w:instrText xml:space="preserve"> PAGEREF _Toc162281462 \h </w:instrText>
              <w:fldChar w:fldCharType="separate"/>
              <w:t>32</w:t>
              <w:fldChar w:fldCharType="end"/>
            </w:r>
          </w:hyperlink>
        </w:p>
        <w:p w14:paraId="74CF57C4" w14:textId="77777777" w:rsidR="005B3E79" w:rsidRPr="00D04E7C" w:rsidRDefault="005B3E79" w:rsidP="00D04E7C">
          <w:pPr>
            <w:pStyle w:val="TOC2"/>
            <w:tabs>
              <w:tab w:val="left" w:pos="880"/>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63" w:history="1">
            <w:r>
              <w:rPr>
                <w:rStyle w:val="Hyperlink"/>
                <w:noProof/>
              </w:rPr>
              <w:t>6.</w:t>
            </w:r>
            <w:r>
              <w:rPr>
                <w:rFonts w:asciiTheme="minorHAnsi" w:eastAsiaTheme="minorEastAsia" w:hAnsiTheme="minorHAnsi" w:cstheme="minorBidi"/>
                <w:noProof/>
                <w:kern w:val="2"/>
                <w:sz w:val="22"/>
                <w:szCs w:val="22"/>
                <w:lang w:eastAsia="en-GB"/>
                <w14:ligatures w14:val="standardContextual"/>
              </w:rPr>
              <w:tab/>
            </w:r>
            <w:r>
              <w:rPr>
                <w:rStyle w:val="Hyperlink"/>
                <w:noProof/>
              </w:rPr>
              <w:t>Curriculum Management</w:t>
            </w:r>
            <w:r>
              <w:rPr>
                <w:noProof/>
                <w:webHidden/>
              </w:rPr>
              <w:tab/>
              <w:fldChar w:fldCharType="begin"/>
              <w:instrText xml:space="preserve"> PAGEREF _Toc162281463 \h </w:instrText>
              <w:fldChar w:fldCharType="separate"/>
              <w:t>33</w:t>
              <w:fldChar w:fldCharType="end"/>
            </w:r>
          </w:hyperlink>
        </w:p>
        <w:p w14:paraId="5166FBC1"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64" w:history="1">
            <w:r>
              <w:rPr>
                <w:rStyle w:val="Hyperlink"/>
                <w:noProof/>
              </w:rPr>
              <w:t>6.1 Statistics &amp; Management Information</w:t>
            </w:r>
            <w:r>
              <w:rPr>
                <w:noProof/>
                <w:webHidden/>
              </w:rPr>
              <w:tab/>
              <w:fldChar w:fldCharType="begin"/>
              <w:instrText xml:space="preserve"> PAGEREF _Toc162281464 \h </w:instrText>
              <w:fldChar w:fldCharType="separate"/>
              <w:t>33</w:t>
              <w:fldChar w:fldCharType="end"/>
            </w:r>
          </w:hyperlink>
        </w:p>
        <w:p w14:paraId="76D4F732"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65" w:history="1">
            <w:r>
              <w:rPr>
                <w:rStyle w:val="Hyperlink"/>
                <w:noProof/>
              </w:rPr>
              <w:t>6.2 Implementation of Curriculum</w:t>
            </w:r>
            <w:r>
              <w:rPr>
                <w:noProof/>
                <w:webHidden/>
              </w:rPr>
              <w:tab/>
              <w:fldChar w:fldCharType="begin"/>
              <w:instrText xml:space="preserve"> PAGEREF _Toc162281465 \h </w:instrText>
              <w:fldChar w:fldCharType="separate"/>
              <w:t>34</w:t>
              <w:fldChar w:fldCharType="end"/>
            </w:r>
          </w:hyperlink>
        </w:p>
        <w:p w14:paraId="631C426E" w14:textId="77777777" w:rsidR="005B3E79" w:rsidRPr="00D04E7C" w:rsidRDefault="005B3E79" w:rsidP="00D04E7C">
          <w:pPr>
            <w:pStyle w:val="TOC2"/>
            <w:tabs>
              <w:tab w:val="left" w:pos="880"/>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66" w:history="1">
            <w:r>
              <w:rPr>
                <w:rStyle w:val="Hyperlink"/>
                <w:noProof/>
              </w:rPr>
              <w:t>7.</w:t>
            </w:r>
            <w:r>
              <w:rPr>
                <w:rFonts w:asciiTheme="minorHAnsi" w:eastAsiaTheme="minorEastAsia" w:hAnsiTheme="minorHAnsi" w:cstheme="minorBidi"/>
                <w:noProof/>
                <w:kern w:val="2"/>
                <w:sz w:val="22"/>
                <w:szCs w:val="22"/>
                <w:lang w:eastAsia="en-GB"/>
                <w14:ligatures w14:val="standardContextual"/>
              </w:rPr>
              <w:tab/>
            </w:r>
            <w:r>
              <w:rPr>
                <w:rStyle w:val="Hyperlink"/>
                <w:noProof/>
              </w:rPr>
              <w:t>Extra-Curricular Activities</w:t>
            </w:r>
            <w:r>
              <w:rPr>
                <w:noProof/>
                <w:webHidden/>
              </w:rPr>
              <w:tab/>
              <w:fldChar w:fldCharType="begin"/>
              <w:instrText xml:space="preserve"> PAGEREF _Toc162281466 \h </w:instrText>
              <w:fldChar w:fldCharType="separate"/>
              <w:t>35</w:t>
              <w:fldChar w:fldCharType="end"/>
            </w:r>
          </w:hyperlink>
        </w:p>
        <w:p w14:paraId="4E2D6D2C"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67" w:history="1">
            <w:r>
              <w:rPr>
                <w:rStyle w:val="Hyperlink"/>
                <w:noProof/>
              </w:rPr>
              <w:t>7.1 Educational Visits outside the Classroom</w:t>
            </w:r>
            <w:r>
              <w:rPr>
                <w:noProof/>
                <w:webHidden/>
              </w:rPr>
              <w:tab/>
              <w:fldChar w:fldCharType="begin"/>
              <w:instrText xml:space="preserve"> PAGEREF _Toc162281467 \h </w:instrText>
              <w:fldChar w:fldCharType="separate"/>
              <w:t>35</w:t>
              <w:fldChar w:fldCharType="end"/>
            </w:r>
          </w:hyperlink>
        </w:p>
        <w:p w14:paraId="3FC20A73"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68" w:history="1">
            <w:r>
              <w:rPr>
                <w:rStyle w:val="Hyperlink"/>
                <w:noProof/>
              </w:rPr>
              <w:t>7.2 Walking Bus</w:t>
            </w:r>
            <w:r>
              <w:rPr>
                <w:noProof/>
                <w:webHidden/>
              </w:rPr>
              <w:tab/>
              <w:fldChar w:fldCharType="begin"/>
              <w:instrText xml:space="preserve"> PAGEREF _Toc162281468 \h </w:instrText>
              <w:fldChar w:fldCharType="separate"/>
              <w:t>37</w:t>
              <w:fldChar w:fldCharType="end"/>
            </w:r>
          </w:hyperlink>
        </w:p>
        <w:p w14:paraId="1217B2F9"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69" w:history="1">
            <w:r>
              <w:rPr>
                <w:rStyle w:val="Hyperlink"/>
                <w:noProof/>
              </w:rPr>
              <w:t>7.3 Family Liaison</w:t>
            </w:r>
            <w:r>
              <w:rPr>
                <w:noProof/>
                <w:webHidden/>
              </w:rPr>
              <w:tab/>
              <w:fldChar w:fldCharType="begin"/>
              <w:instrText xml:space="preserve"> PAGEREF _Toc162281469 \h </w:instrText>
              <w:fldChar w:fldCharType="separate"/>
              <w:t>37</w:t>
              <w:fldChar w:fldCharType="end"/>
            </w:r>
          </w:hyperlink>
        </w:p>
        <w:p w14:paraId="3239C217" w14:textId="77777777" w:rsidR="005B3E79" w:rsidRPr="00D04E7C" w:rsidRDefault="005B3E79" w:rsidP="00D04E7C">
          <w:pPr>
            <w:pStyle w:val="TOC2"/>
            <w:tabs>
              <w:tab w:val="left" w:pos="880"/>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70" w:history="1">
            <w:r>
              <w:rPr>
                <w:rStyle w:val="Hyperlink"/>
                <w:noProof/>
              </w:rPr>
              <w:t>8.</w:t>
            </w:r>
            <w:r>
              <w:rPr>
                <w:rFonts w:asciiTheme="minorHAnsi" w:eastAsiaTheme="minorEastAsia" w:hAnsiTheme="minorHAnsi" w:cstheme="minorBidi"/>
                <w:noProof/>
                <w:kern w:val="2"/>
                <w:sz w:val="22"/>
                <w:szCs w:val="22"/>
                <w:lang w:eastAsia="en-GB"/>
                <w14:ligatures w14:val="standardContextual"/>
              </w:rPr>
              <w:tab/>
            </w:r>
            <w:r>
              <w:rPr>
                <w:rStyle w:val="Hyperlink"/>
                <w:noProof/>
              </w:rPr>
              <w:t>Central Government &amp; Local Authority</w:t>
            </w:r>
            <w:r>
              <w:rPr>
                <w:noProof/>
                <w:webHidden/>
              </w:rPr>
              <w:tab/>
              <w:fldChar w:fldCharType="begin"/>
              <w:instrText xml:space="preserve"> PAGEREF _Toc162281470 \h </w:instrText>
              <w:fldChar w:fldCharType="separate"/>
              <w:t>38</w:t>
              <w:fldChar w:fldCharType="end"/>
            </w:r>
          </w:hyperlink>
        </w:p>
        <w:p w14:paraId="6CD7B8B4"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71" w:history="1">
            <w:r>
              <w:rPr>
                <w:rStyle w:val="Hyperlink"/>
                <w:noProof/>
              </w:rPr>
              <w:t>8.1 LEA</w:t>
            </w:r>
            <w:r>
              <w:rPr>
                <w:noProof/>
                <w:webHidden/>
              </w:rPr>
              <w:tab/>
              <w:fldChar w:fldCharType="begin"/>
              <w:instrText xml:space="preserve"> PAGEREF _Toc162281471 \h </w:instrText>
              <w:fldChar w:fldCharType="separate"/>
              <w:t>38</w:t>
              <w:fldChar w:fldCharType="end"/>
            </w:r>
          </w:hyperlink>
        </w:p>
        <w:p w14:paraId="2AD5D51E"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72" w:history="1">
            <w:r>
              <w:rPr>
                <w:rStyle w:val="Hyperlink"/>
                <w:noProof/>
              </w:rPr>
              <w:t>8.2 Central Government</w:t>
            </w:r>
            <w:r>
              <w:rPr>
                <w:noProof/>
                <w:webHidden/>
              </w:rPr>
              <w:tab/>
              <w:fldChar w:fldCharType="begin"/>
              <w:instrText xml:space="preserve"> PAGEREF _Toc162281472 \h </w:instrText>
              <w:fldChar w:fldCharType="separate"/>
              <w:t>38</w:t>
              <w:fldChar w:fldCharType="end"/>
            </w:r>
          </w:hyperlink>
        </w:p>
        <w:p w14:paraId="685D9FF6" w14:textId="77777777" w:rsidR="005B3E79" w:rsidRPr="00D04E7C" w:rsidRDefault="005B3E79" w:rsidP="00D04E7C">
          <w:pPr>
            <w:pStyle w:val="TOC2"/>
            <w:tabs>
              <w:tab w:val="left" w:pos="880"/>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73" w:history="1">
            <w:r>
              <w:rPr>
                <w:rStyle w:val="Hyperlink"/>
                <w:noProof/>
              </w:rPr>
              <w:t>9.</w:t>
            </w:r>
            <w:r>
              <w:rPr>
                <w:rFonts w:asciiTheme="minorHAnsi" w:eastAsiaTheme="minorEastAsia" w:hAnsiTheme="minorHAnsi" w:cstheme="minorBidi"/>
                <w:noProof/>
                <w:kern w:val="2"/>
                <w:sz w:val="22"/>
                <w:szCs w:val="22"/>
                <w:lang w:eastAsia="en-GB"/>
                <w14:ligatures w14:val="standardContextual"/>
              </w:rPr>
              <w:tab/>
            </w:r>
            <w:r>
              <w:rPr>
                <w:rStyle w:val="Hyperlink"/>
                <w:noProof/>
              </w:rPr>
              <w:t>Information Governance</w:t>
            </w:r>
            <w:r>
              <w:rPr>
                <w:noProof/>
                <w:webHidden/>
              </w:rPr>
              <w:tab/>
              <w:fldChar w:fldCharType="begin"/>
              <w:instrText xml:space="preserve"> PAGEREF _Toc162281473 \h </w:instrText>
              <w:fldChar w:fldCharType="separate"/>
              <w:t>39</w:t>
              <w:fldChar w:fldCharType="end"/>
            </w:r>
          </w:hyperlink>
        </w:p>
        <w:p w14:paraId="6ACE85D1" w14:textId="77777777" w:rsidR="005B3E79" w:rsidRPr="00D04E7C" w:rsidRDefault="005B3E79" w:rsidP="00D04E7C">
          <w:pPr>
            <w:pStyle w:val="TOC3"/>
            <w:tabs>
              <w:tab w:val="right" w:leader="dot" w:pos="15388"/>
            </w:tabs>
            <w:spacing w:after="0" w:line="240" w:lineRule="auto"/>
            <w:rPr>
              <w:rFonts w:asciiTheme="minorHAnsi" w:eastAsiaTheme="minorEastAsia" w:hAnsiTheme="minorHAnsi" w:cstheme="minorBidi"/>
              <w:noProof/>
              <w:kern w:val="2"/>
              <w:sz w:val="22"/>
              <w:szCs w:val="22"/>
              <w:lang w:eastAsia="en-GB"/>
              <w14:ligatures w14:val="standardContextual"/>
            </w:rPr>
          </w:pPr>
          <w:hyperlink w:anchor="_Toc162281474" w:history="1">
            <w:r>
              <w:rPr>
                <w:rStyle w:val="Hyperlink"/>
                <w:noProof/>
              </w:rPr>
              <w:t>9.1 Information Governance</w:t>
            </w:r>
            <w:r>
              <w:rPr>
                <w:noProof/>
                <w:webHidden/>
              </w:rPr>
              <w:tab/>
              <w:fldChar w:fldCharType="begin"/>
              <w:instrText xml:space="preserve"> PAGEREF _Toc162281474 \h </w:instrText>
              <w:fldChar w:fldCharType="separate"/>
              <w:t>39</w:t>
              <w:fldChar w:fldCharType="end"/>
            </w:r>
          </w:hyperlink>
        </w:p>
        <w:p w14:paraId="0FF0A0E2" w14:textId="77777777" w:rsidR="005B3E79" w:rsidRDefault="005B3E79" w:rsidP="00D04E7C">
          <w:pPr>
            <w:spacing w:after="0" w:line="240" w:lineRule="auto"/>
          </w:pPr>
          <w:r>
            <w:fldChar w:fldCharType="end"/>
          </w:r>
        </w:p>
      </w:sdtContent>
    </w:sdt>
    <w:p w14:paraId="1D58BE9E" w14:textId="77777777" w:rsidR="005B3E79" w:rsidRDefault="005B3E79" w:rsidP="005B3E79">
      <w:pPr>
        <w:pStyle w:val="HeadingA"/>
      </w:pPr>
      <w:bookmarkStart w:id="0" w:name="_Toc162281429"/>
      <w:r>
        <w:rPr>
          <w:spacing w:val="1"/>
        </w:rPr>
        <w:lastRenderedPageBreak/>
        <w:t>I</w:t>
      </w:r>
      <w:r>
        <w:t>nt</w:t>
      </w:r>
      <w:r>
        <w:rPr>
          <w:spacing w:val="1"/>
        </w:rPr>
        <w:t>r</w:t>
      </w:r>
      <w:r>
        <w:t>odu</w:t>
      </w:r>
      <w:r>
        <w:rPr>
          <w:spacing w:val="-1"/>
        </w:rPr>
        <w:t>c</w:t>
      </w:r>
      <w:r>
        <w:t>t</w:t>
      </w:r>
      <w:r>
        <w:rPr>
          <w:spacing w:val="1"/>
        </w:rPr>
        <w:t>i</w:t>
      </w:r>
      <w:r>
        <w:t>on</w:t>
      </w:r>
      <w:bookmarkEnd w:id="0"/>
    </w:p>
    <w:p w14:paraId="4371117F" w14:textId="77777777" w:rsidR="00D04E7C" w:rsidRPr="00795751" w:rsidRDefault="00D04E7C" w:rsidP="005B3E79">
      <w:pPr>
        <w:pStyle w:val="HeadingA"/>
      </w:pPr>
    </w:p>
    <w:p w14:paraId="709575EF" w14:textId="77777777" w:rsidR="005B3E79" w:rsidRDefault="005B3E79" w:rsidP="005B3E79">
      <w:pPr>
        <w:pStyle w:val="BodyText"/>
        <w:ind w:right="1400"/>
        <w:rPr>
          <w:spacing w:val="-3"/>
        </w:rPr>
      </w:pPr>
    </w:p>
    <w:p w14:paraId="30DA370E" w14:textId="77777777" w:rsidR="005B3E79" w:rsidRDefault="005B3E79" w:rsidP="005B3E79">
      <w:pPr>
        <w:pStyle w:val="BodyText"/>
        <w:ind w:right="1400"/>
      </w:pPr>
      <w:r>
        <w:rPr>
          <w:spacing w:val="-3"/>
        </w:rPr>
        <w:t>This</w:t>
      </w:r>
      <w:r>
        <w:rPr>
          <w:spacing w:val="-5"/>
        </w:rPr>
        <w:t xml:space="preserve"> </w:t>
      </w:r>
      <w:r>
        <w:rPr>
          <w:spacing w:val="-6"/>
        </w:rPr>
        <w:t>R</w:t>
      </w:r>
      <w:r>
        <w:rPr>
          <w:spacing w:val="-4"/>
        </w:rPr>
        <w:t>e</w:t>
      </w:r>
      <w:r>
        <w:rPr>
          <w:spacing w:val="-2"/>
        </w:rPr>
        <w:t>t</w:t>
      </w:r>
      <w:r>
        <w:rPr>
          <w:spacing w:val="-4"/>
        </w:rPr>
        <w:t>e</w:t>
      </w:r>
      <w:r>
        <w:rPr>
          <w:spacing w:val="-2"/>
        </w:rPr>
        <w:t>nt</w:t>
      </w:r>
      <w:r>
        <w:rPr>
          <w:spacing w:val="-6"/>
        </w:rPr>
        <w:t>i</w:t>
      </w:r>
      <w:r>
        <w:rPr>
          <w:spacing w:val="-4"/>
        </w:rPr>
        <w:t>o</w:t>
      </w:r>
      <w:r>
        <w:t>n</w:t>
      </w:r>
      <w:r>
        <w:rPr>
          <w:spacing w:val="-6"/>
        </w:rPr>
        <w:t xml:space="preserve"> </w:t>
      </w:r>
      <w:r>
        <w:rPr>
          <w:spacing w:val="-2"/>
        </w:rPr>
        <w:t>S</w:t>
      </w:r>
      <w:r>
        <w:rPr>
          <w:spacing w:val="-5"/>
        </w:rPr>
        <w:t>c</w:t>
      </w:r>
      <w:r>
        <w:rPr>
          <w:spacing w:val="-2"/>
        </w:rPr>
        <w:t>h</w:t>
      </w:r>
      <w:r>
        <w:rPr>
          <w:spacing w:val="-4"/>
        </w:rPr>
        <w:t>e</w:t>
      </w:r>
      <w:r>
        <w:rPr>
          <w:spacing w:val="-2"/>
        </w:rPr>
        <w:t>du</w:t>
      </w:r>
      <w:r>
        <w:rPr>
          <w:spacing w:val="-6"/>
        </w:rPr>
        <w:t>l</w:t>
      </w:r>
      <w:r>
        <w:t>e</w:t>
      </w:r>
      <w:r>
        <w:rPr>
          <w:spacing w:val="-6"/>
        </w:rPr>
        <w:t xml:space="preserve"> </w:t>
      </w:r>
      <w:r>
        <w:rPr>
          <w:spacing w:val="-4"/>
        </w:rPr>
        <w:t>a</w:t>
      </w:r>
      <w:r>
        <w:rPr>
          <w:spacing w:val="-2"/>
        </w:rPr>
        <w:t>t</w:t>
      </w:r>
      <w:r>
        <w:rPr>
          <w:spacing w:val="-5"/>
        </w:rPr>
        <w:t>t</w:t>
      </w:r>
      <w:r>
        <w:rPr>
          <w:spacing w:val="-4"/>
        </w:rPr>
        <w:t>e</w:t>
      </w:r>
      <w:r>
        <w:rPr>
          <w:spacing w:val="-1"/>
        </w:rPr>
        <w:t>m</w:t>
      </w:r>
      <w:r>
        <w:rPr>
          <w:spacing w:val="-4"/>
        </w:rPr>
        <w:t>p</w:t>
      </w:r>
      <w:r>
        <w:rPr>
          <w:spacing w:val="-2"/>
        </w:rPr>
        <w:t>t</w:t>
      </w:r>
      <w:r>
        <w:t>s</w:t>
      </w:r>
      <w:r>
        <w:rPr>
          <w:spacing w:val="-7"/>
        </w:rPr>
        <w:t xml:space="preserve"> </w:t>
      </w:r>
      <w:r>
        <w:rPr>
          <w:spacing w:val="-5"/>
        </w:rPr>
        <w:t>t</w:t>
      </w:r>
      <w:r>
        <w:t>o</w:t>
      </w:r>
      <w:r>
        <w:rPr>
          <w:spacing w:val="-6"/>
        </w:rPr>
        <w:t xml:space="preserve"> </w:t>
      </w:r>
      <w:r>
        <w:rPr>
          <w:spacing w:val="-3"/>
        </w:rPr>
        <w:t>i</w:t>
      </w:r>
      <w:r>
        <w:rPr>
          <w:spacing w:val="-2"/>
        </w:rPr>
        <w:t>d</w:t>
      </w:r>
      <w:r>
        <w:rPr>
          <w:spacing w:val="-4"/>
        </w:rPr>
        <w:t>e</w:t>
      </w:r>
      <w:r>
        <w:rPr>
          <w:spacing w:val="-2"/>
        </w:rPr>
        <w:t>nt</w:t>
      </w:r>
      <w:r>
        <w:rPr>
          <w:spacing w:val="-6"/>
        </w:rPr>
        <w:t>i</w:t>
      </w:r>
      <w:r>
        <w:t>fy</w:t>
      </w:r>
      <w:r>
        <w:rPr>
          <w:spacing w:val="-10"/>
        </w:rPr>
        <w:t xml:space="preserve"> </w:t>
      </w:r>
      <w:r>
        <w:rPr>
          <w:spacing w:val="-2"/>
        </w:rPr>
        <w:t>p</w:t>
      </w:r>
      <w:r>
        <w:rPr>
          <w:spacing w:val="-6"/>
        </w:rPr>
        <w:t>r</w:t>
      </w:r>
      <w:r>
        <w:rPr>
          <w:spacing w:val="-2"/>
        </w:rPr>
        <w:t>o</w:t>
      </w:r>
      <w:r>
        <w:rPr>
          <w:spacing w:val="-5"/>
        </w:rPr>
        <w:t>c</w:t>
      </w:r>
      <w:r>
        <w:rPr>
          <w:spacing w:val="-2"/>
        </w:rPr>
        <w:t>e</w:t>
      </w:r>
      <w:r>
        <w:rPr>
          <w:spacing w:val="-3"/>
        </w:rPr>
        <w:t>s</w:t>
      </w:r>
      <w:r>
        <w:rPr>
          <w:spacing w:val="-5"/>
        </w:rPr>
        <w:t>s</w:t>
      </w:r>
      <w:r>
        <w:rPr>
          <w:spacing w:val="-2"/>
        </w:rPr>
        <w:t>e</w:t>
      </w:r>
      <w:r>
        <w:t>s</w:t>
      </w:r>
      <w:r>
        <w:rPr>
          <w:spacing w:val="-5"/>
        </w:rPr>
        <w:t xml:space="preserve"> </w:t>
      </w:r>
      <w:r>
        <w:rPr>
          <w:spacing w:val="-6"/>
        </w:rPr>
        <w:t>w</w:t>
      </w:r>
      <w:r>
        <w:rPr>
          <w:spacing w:val="-2"/>
        </w:rPr>
        <w:t>h</w:t>
      </w:r>
      <w:r>
        <w:rPr>
          <w:spacing w:val="-3"/>
        </w:rPr>
        <w:t>i</w:t>
      </w:r>
      <w:r>
        <w:rPr>
          <w:spacing w:val="-5"/>
        </w:rPr>
        <w:t>c</w:t>
      </w:r>
      <w:r>
        <w:t>h</w:t>
      </w:r>
      <w:r>
        <w:rPr>
          <w:spacing w:val="-4"/>
        </w:rPr>
        <w:t xml:space="preserve"> our </w:t>
      </w:r>
      <w:r>
        <w:rPr>
          <w:spacing w:val="-6"/>
        </w:rPr>
        <w:t>r</w:t>
      </w:r>
      <w:r>
        <w:rPr>
          <w:spacing w:val="-2"/>
        </w:rPr>
        <w:t>e</w:t>
      </w:r>
      <w:r>
        <w:rPr>
          <w:spacing w:val="-5"/>
        </w:rPr>
        <w:t>c</w:t>
      </w:r>
      <w:r>
        <w:rPr>
          <w:spacing w:val="-2"/>
        </w:rPr>
        <w:t>o</w:t>
      </w:r>
      <w:r>
        <w:rPr>
          <w:spacing w:val="-4"/>
        </w:rPr>
        <w:t>r</w:t>
      </w:r>
      <w:r>
        <w:rPr>
          <w:spacing w:val="-2"/>
        </w:rPr>
        <w:t>d</w:t>
      </w:r>
      <w:r>
        <w:t>s</w:t>
      </w:r>
      <w:r>
        <w:rPr>
          <w:spacing w:val="-7"/>
        </w:rPr>
        <w:t xml:space="preserve"> </w:t>
      </w:r>
      <w:r>
        <w:rPr>
          <w:spacing w:val="-5"/>
        </w:rPr>
        <w:t>s</w:t>
      </w:r>
      <w:r>
        <w:rPr>
          <w:spacing w:val="-2"/>
        </w:rPr>
        <w:t>u</w:t>
      </w:r>
      <w:r>
        <w:rPr>
          <w:spacing w:val="-4"/>
        </w:rPr>
        <w:t>pp</w:t>
      </w:r>
      <w:r>
        <w:rPr>
          <w:spacing w:val="-2"/>
        </w:rPr>
        <w:t>o</w:t>
      </w:r>
      <w:r>
        <w:rPr>
          <w:spacing w:val="-4"/>
        </w:rPr>
        <w:t>r</w:t>
      </w:r>
      <w:r>
        <w:rPr>
          <w:spacing w:val="-2"/>
        </w:rPr>
        <w:t>t</w:t>
      </w:r>
      <w:r>
        <w:t>,</w:t>
      </w:r>
      <w:r>
        <w:rPr>
          <w:spacing w:val="-7"/>
        </w:rPr>
        <w:t xml:space="preserve"> </w:t>
      </w:r>
      <w:r>
        <w:rPr>
          <w:spacing w:val="-6"/>
        </w:rPr>
        <w:t>r</w:t>
      </w:r>
      <w:r>
        <w:rPr>
          <w:spacing w:val="-2"/>
        </w:rPr>
        <w:t>a</w:t>
      </w:r>
      <w:r>
        <w:rPr>
          <w:spacing w:val="-5"/>
        </w:rPr>
        <w:t>t</w:t>
      </w:r>
      <w:r>
        <w:rPr>
          <w:spacing w:val="-4"/>
        </w:rPr>
        <w:t>h</w:t>
      </w:r>
      <w:r>
        <w:rPr>
          <w:spacing w:val="-2"/>
        </w:rPr>
        <w:t>e</w:t>
      </w:r>
      <w:r>
        <w:t>r</w:t>
      </w:r>
      <w:r>
        <w:rPr>
          <w:spacing w:val="-8"/>
        </w:rPr>
        <w:t xml:space="preserve"> </w:t>
      </w:r>
      <w:r>
        <w:rPr>
          <w:spacing w:val="-2"/>
        </w:rPr>
        <w:t>t</w:t>
      </w:r>
      <w:r>
        <w:rPr>
          <w:spacing w:val="-4"/>
        </w:rPr>
        <w:t>h</w:t>
      </w:r>
      <w:r>
        <w:rPr>
          <w:spacing w:val="-2"/>
        </w:rPr>
        <w:t xml:space="preserve">an </w:t>
      </w:r>
      <w:r>
        <w:rPr>
          <w:spacing w:val="-3"/>
        </w:rPr>
        <w:t>i</w:t>
      </w:r>
      <w:r>
        <w:rPr>
          <w:spacing w:val="-2"/>
        </w:rPr>
        <w:t>d</w:t>
      </w:r>
      <w:r>
        <w:rPr>
          <w:spacing w:val="-4"/>
        </w:rPr>
        <w:t>e</w:t>
      </w:r>
      <w:r>
        <w:rPr>
          <w:spacing w:val="-2"/>
        </w:rPr>
        <w:t>nt</w:t>
      </w:r>
      <w:r>
        <w:rPr>
          <w:spacing w:val="-6"/>
        </w:rPr>
        <w:t>i</w:t>
      </w:r>
      <w:r>
        <w:t>f</w:t>
      </w:r>
      <w:r>
        <w:rPr>
          <w:spacing w:val="-5"/>
        </w:rPr>
        <w:t>y</w:t>
      </w:r>
      <w:r>
        <w:rPr>
          <w:spacing w:val="-6"/>
        </w:rPr>
        <w:t>i</w:t>
      </w:r>
      <w:r>
        <w:rPr>
          <w:spacing w:val="-2"/>
        </w:rPr>
        <w:t>n</w:t>
      </w:r>
      <w:r>
        <w:t>g</w:t>
      </w:r>
      <w:r>
        <w:rPr>
          <w:spacing w:val="-6"/>
        </w:rPr>
        <w:t xml:space="preserve"> i</w:t>
      </w:r>
      <w:r>
        <w:rPr>
          <w:spacing w:val="-2"/>
        </w:rPr>
        <w:t>nd</w:t>
      </w:r>
      <w:r>
        <w:rPr>
          <w:spacing w:val="-3"/>
        </w:rPr>
        <w:t>i</w:t>
      </w:r>
      <w:r>
        <w:rPr>
          <w:spacing w:val="-5"/>
        </w:rPr>
        <w:t>v</w:t>
      </w:r>
      <w:r>
        <w:rPr>
          <w:spacing w:val="-3"/>
        </w:rPr>
        <w:t>i</w:t>
      </w:r>
      <w:r>
        <w:rPr>
          <w:spacing w:val="-4"/>
        </w:rPr>
        <w:t>d</w:t>
      </w:r>
      <w:r>
        <w:rPr>
          <w:spacing w:val="-2"/>
        </w:rPr>
        <w:t>ua</w:t>
      </w:r>
      <w:r>
        <w:t>l</w:t>
      </w:r>
      <w:r>
        <w:rPr>
          <w:spacing w:val="-8"/>
        </w:rPr>
        <w:t xml:space="preserve"> </w:t>
      </w:r>
      <w:r>
        <w:rPr>
          <w:spacing w:val="-2"/>
        </w:rPr>
        <w:t>t</w:t>
      </w:r>
      <w:r>
        <w:rPr>
          <w:spacing w:val="-8"/>
        </w:rPr>
        <w:t>y</w:t>
      </w:r>
      <w:r>
        <w:rPr>
          <w:spacing w:val="-2"/>
        </w:rPr>
        <w:t>p</w:t>
      </w:r>
      <w:r>
        <w:rPr>
          <w:spacing w:val="-4"/>
        </w:rPr>
        <w:t>e</w:t>
      </w:r>
      <w:r>
        <w:t>s</w:t>
      </w:r>
      <w:r>
        <w:rPr>
          <w:spacing w:val="-7"/>
        </w:rPr>
        <w:t xml:space="preserve"> </w:t>
      </w:r>
      <w:r>
        <w:rPr>
          <w:spacing w:val="-4"/>
        </w:rPr>
        <w:t>o</w:t>
      </w:r>
      <w:r>
        <w:t>f</w:t>
      </w:r>
      <w:r>
        <w:rPr>
          <w:spacing w:val="-4"/>
        </w:rPr>
        <w:t xml:space="preserve"> r</w:t>
      </w:r>
      <w:r>
        <w:rPr>
          <w:spacing w:val="-2"/>
        </w:rPr>
        <w:t>e</w:t>
      </w:r>
      <w:r>
        <w:rPr>
          <w:spacing w:val="-5"/>
        </w:rPr>
        <w:t>c</w:t>
      </w:r>
      <w:r>
        <w:rPr>
          <w:spacing w:val="-2"/>
        </w:rPr>
        <w:t>o</w:t>
      </w:r>
      <w:r>
        <w:rPr>
          <w:spacing w:val="-6"/>
        </w:rPr>
        <w:t>r</w:t>
      </w:r>
      <w:r>
        <w:rPr>
          <w:spacing w:val="-2"/>
        </w:rPr>
        <w:t>d</w:t>
      </w:r>
      <w:r>
        <w:rPr>
          <w:spacing w:val="-3"/>
        </w:rPr>
        <w:t>s</w:t>
      </w:r>
      <w:r>
        <w:t>.</w:t>
      </w:r>
      <w:r>
        <w:rPr>
          <w:spacing w:val="-9"/>
        </w:rPr>
        <w:t xml:space="preserve"> </w:t>
      </w:r>
      <w:r>
        <w:rPr>
          <w:spacing w:val="-3"/>
        </w:rPr>
        <w:t>T</w:t>
      </w:r>
      <w:r>
        <w:rPr>
          <w:spacing w:val="-2"/>
        </w:rPr>
        <w:t>h</w:t>
      </w:r>
      <w:r>
        <w:rPr>
          <w:spacing w:val="-3"/>
        </w:rPr>
        <w:t>i</w:t>
      </w:r>
      <w:r>
        <w:t>s</w:t>
      </w:r>
      <w:r>
        <w:rPr>
          <w:spacing w:val="-5"/>
        </w:rPr>
        <w:t xml:space="preserve"> </w:t>
      </w:r>
      <w:r>
        <w:rPr>
          <w:spacing w:val="-6"/>
        </w:rPr>
        <w:t>i</w:t>
      </w:r>
      <w:r>
        <w:t>s</w:t>
      </w:r>
      <w:r>
        <w:rPr>
          <w:spacing w:val="-7"/>
        </w:rPr>
        <w:t xml:space="preserve"> </w:t>
      </w:r>
      <w:r>
        <w:rPr>
          <w:spacing w:val="-2"/>
        </w:rPr>
        <w:t>fo</w:t>
      </w:r>
      <w:r>
        <w:t>r</w:t>
      </w:r>
      <w:r>
        <w:rPr>
          <w:spacing w:val="-8"/>
        </w:rPr>
        <w:t xml:space="preserve"> </w:t>
      </w:r>
      <w:r>
        <w:rPr>
          <w:spacing w:val="-2"/>
        </w:rPr>
        <w:t>t</w:t>
      </w:r>
      <w:r>
        <w:rPr>
          <w:spacing w:val="-6"/>
        </w:rPr>
        <w:t>w</w:t>
      </w:r>
      <w:r>
        <w:t>o</w:t>
      </w:r>
      <w:r>
        <w:rPr>
          <w:spacing w:val="-4"/>
        </w:rPr>
        <w:t xml:space="preserve"> re</w:t>
      </w:r>
      <w:r>
        <w:rPr>
          <w:spacing w:val="-2"/>
        </w:rPr>
        <w:t>a</w:t>
      </w:r>
      <w:r>
        <w:rPr>
          <w:spacing w:val="-5"/>
        </w:rPr>
        <w:t>s</w:t>
      </w:r>
      <w:r>
        <w:rPr>
          <w:spacing w:val="-2"/>
        </w:rPr>
        <w:t>o</w:t>
      </w:r>
      <w:r>
        <w:rPr>
          <w:spacing w:val="-4"/>
        </w:rPr>
        <w:t>n</w:t>
      </w:r>
      <w:r>
        <w:rPr>
          <w:spacing w:val="-3"/>
        </w:rPr>
        <w:t>s</w:t>
      </w:r>
      <w:r>
        <w:t>:</w:t>
      </w:r>
    </w:p>
    <w:p w14:paraId="3E7ED6D9" w14:textId="77777777" w:rsidR="005B3E79" w:rsidRDefault="005B3E79" w:rsidP="005B3E79">
      <w:pPr>
        <w:spacing w:after="0" w:line="280" w:lineRule="exact"/>
        <w:rPr>
          <w:sz w:val="28"/>
          <w:szCs w:val="28"/>
        </w:rPr>
      </w:pPr>
    </w:p>
    <w:p w14:paraId="2305169B" w14:textId="77777777" w:rsidR="005B3E79" w:rsidRDefault="005B3E79" w:rsidP="005B3E79">
      <w:pPr>
        <w:pStyle w:val="BodyText"/>
        <w:numPr>
          <w:ilvl w:val="0"/>
          <w:numId w:val="36"/>
        </w:numPr>
        <w:tabs>
          <w:tab w:val="left" w:pos="819"/>
        </w:tabs>
        <w:ind w:left="820" w:right="1424"/>
      </w:pPr>
      <w:r>
        <w:rPr>
          <w:spacing w:val="-3"/>
        </w:rPr>
        <w:t>T</w:t>
      </w:r>
      <w:r>
        <w:t>o</w:t>
      </w:r>
      <w:r>
        <w:rPr>
          <w:spacing w:val="-6"/>
        </w:rPr>
        <w:t xml:space="preserve"> </w:t>
      </w:r>
      <w:r>
        <w:rPr>
          <w:spacing w:val="-4"/>
        </w:rPr>
        <w:t>m</w:t>
      </w:r>
      <w:r>
        <w:rPr>
          <w:spacing w:val="-2"/>
        </w:rPr>
        <w:t>a</w:t>
      </w:r>
      <w:r>
        <w:rPr>
          <w:spacing w:val="-5"/>
        </w:rPr>
        <w:t>k</w:t>
      </w:r>
      <w:r>
        <w:t>e</w:t>
      </w:r>
      <w:r>
        <w:rPr>
          <w:spacing w:val="-6"/>
        </w:rPr>
        <w:t xml:space="preserve"> </w:t>
      </w:r>
      <w:r>
        <w:rPr>
          <w:spacing w:val="-2"/>
        </w:rPr>
        <w:t>t</w:t>
      </w:r>
      <w:r>
        <w:rPr>
          <w:spacing w:val="-4"/>
        </w:rPr>
        <w:t>h</w:t>
      </w:r>
      <w:r>
        <w:t>e</w:t>
      </w:r>
      <w:r>
        <w:rPr>
          <w:spacing w:val="-4"/>
        </w:rPr>
        <w:t xml:space="preserve"> </w:t>
      </w:r>
      <w:r>
        <w:rPr>
          <w:spacing w:val="-6"/>
        </w:rPr>
        <w:t>r</w:t>
      </w:r>
      <w:r>
        <w:rPr>
          <w:spacing w:val="-2"/>
        </w:rPr>
        <w:t>e</w:t>
      </w:r>
      <w:r>
        <w:rPr>
          <w:spacing w:val="-5"/>
        </w:rPr>
        <w:t>t</w:t>
      </w:r>
      <w:r>
        <w:rPr>
          <w:spacing w:val="-4"/>
        </w:rPr>
        <w:t>e</w:t>
      </w:r>
      <w:r>
        <w:rPr>
          <w:spacing w:val="-2"/>
        </w:rPr>
        <w:t>nt</w:t>
      </w:r>
      <w:r>
        <w:rPr>
          <w:spacing w:val="-6"/>
        </w:rPr>
        <w:t>i</w:t>
      </w:r>
      <w:r>
        <w:rPr>
          <w:spacing w:val="-2"/>
        </w:rPr>
        <w:t>o</w:t>
      </w:r>
      <w:r>
        <w:t>n</w:t>
      </w:r>
      <w:r>
        <w:rPr>
          <w:spacing w:val="-9"/>
        </w:rPr>
        <w:t xml:space="preserve"> </w:t>
      </w:r>
      <w:r>
        <w:rPr>
          <w:spacing w:val="-2"/>
        </w:rPr>
        <w:t>pe</w:t>
      </w:r>
      <w:r>
        <w:rPr>
          <w:spacing w:val="-4"/>
        </w:rPr>
        <w:t>r</w:t>
      </w:r>
      <w:r>
        <w:rPr>
          <w:spacing w:val="-6"/>
        </w:rPr>
        <w:t>i</w:t>
      </w:r>
      <w:r>
        <w:rPr>
          <w:spacing w:val="-2"/>
        </w:rPr>
        <w:t>o</w:t>
      </w:r>
      <w:r>
        <w:t>d</w:t>
      </w:r>
      <w:r>
        <w:rPr>
          <w:spacing w:val="-9"/>
        </w:rPr>
        <w:t xml:space="preserve"> </w:t>
      </w:r>
      <w:r>
        <w:rPr>
          <w:spacing w:val="-2"/>
        </w:rPr>
        <w:t>a</w:t>
      </w:r>
      <w:r>
        <w:rPr>
          <w:spacing w:val="-4"/>
        </w:rPr>
        <w:t>p</w:t>
      </w:r>
      <w:r>
        <w:rPr>
          <w:spacing w:val="-2"/>
        </w:rPr>
        <w:t>p</w:t>
      </w:r>
      <w:r>
        <w:rPr>
          <w:spacing w:val="-3"/>
        </w:rPr>
        <w:t>l</w:t>
      </w:r>
      <w:r>
        <w:t>y</w:t>
      </w:r>
      <w:r>
        <w:rPr>
          <w:spacing w:val="-7"/>
        </w:rPr>
        <w:t xml:space="preserve"> </w:t>
      </w:r>
      <w:r>
        <w:rPr>
          <w:spacing w:val="-5"/>
        </w:rPr>
        <w:t>t</w:t>
      </w:r>
      <w:r>
        <w:t>o</w:t>
      </w:r>
      <w:r>
        <w:rPr>
          <w:spacing w:val="-6"/>
        </w:rPr>
        <w:t xml:space="preserve"> </w:t>
      </w:r>
      <w:r>
        <w:rPr>
          <w:spacing w:val="-2"/>
        </w:rPr>
        <w:t>a</w:t>
      </w:r>
      <w:r>
        <w:rPr>
          <w:spacing w:val="-3"/>
        </w:rPr>
        <w:t>l</w:t>
      </w:r>
      <w:r>
        <w:t>l</w:t>
      </w:r>
      <w:r>
        <w:rPr>
          <w:spacing w:val="-5"/>
        </w:rPr>
        <w:t xml:space="preserve"> </w:t>
      </w:r>
      <w:r>
        <w:rPr>
          <w:spacing w:val="-6"/>
        </w:rPr>
        <w:t>r</w:t>
      </w:r>
      <w:r>
        <w:rPr>
          <w:spacing w:val="-2"/>
        </w:rPr>
        <w:t>e</w:t>
      </w:r>
      <w:r>
        <w:rPr>
          <w:spacing w:val="-5"/>
        </w:rPr>
        <w:t>c</w:t>
      </w:r>
      <w:r>
        <w:rPr>
          <w:spacing w:val="-2"/>
        </w:rPr>
        <w:t>o</w:t>
      </w:r>
      <w:r>
        <w:rPr>
          <w:spacing w:val="-6"/>
        </w:rPr>
        <w:t>r</w:t>
      </w:r>
      <w:r>
        <w:rPr>
          <w:spacing w:val="-2"/>
        </w:rPr>
        <w:t>d</w:t>
      </w:r>
      <w:r>
        <w:t>s</w:t>
      </w:r>
      <w:r>
        <w:rPr>
          <w:spacing w:val="-5"/>
        </w:rPr>
        <w:t xml:space="preserve"> </w:t>
      </w:r>
      <w:r>
        <w:rPr>
          <w:spacing w:val="-6"/>
        </w:rPr>
        <w:t>i</w:t>
      </w:r>
      <w:r>
        <w:rPr>
          <w:spacing w:val="-4"/>
        </w:rPr>
        <w:t>n</w:t>
      </w:r>
      <w:r>
        <w:rPr>
          <w:spacing w:val="-2"/>
        </w:rPr>
        <w:t>d</w:t>
      </w:r>
      <w:r>
        <w:rPr>
          <w:spacing w:val="-4"/>
        </w:rPr>
        <w:t>ep</w:t>
      </w:r>
      <w:r>
        <w:rPr>
          <w:spacing w:val="-2"/>
        </w:rPr>
        <w:t>e</w:t>
      </w:r>
      <w:r>
        <w:rPr>
          <w:spacing w:val="-4"/>
        </w:rPr>
        <w:t>n</w:t>
      </w:r>
      <w:r>
        <w:rPr>
          <w:spacing w:val="-2"/>
        </w:rPr>
        <w:t>d</w:t>
      </w:r>
      <w:r>
        <w:rPr>
          <w:spacing w:val="-4"/>
        </w:rPr>
        <w:t>en</w:t>
      </w:r>
      <w:r>
        <w:t>t</w:t>
      </w:r>
      <w:r>
        <w:rPr>
          <w:spacing w:val="-7"/>
        </w:rPr>
        <w:t xml:space="preserve"> </w:t>
      </w:r>
      <w:r>
        <w:rPr>
          <w:spacing w:val="-4"/>
        </w:rPr>
        <w:t>o</w:t>
      </w:r>
      <w:r>
        <w:t>f</w:t>
      </w:r>
      <w:r>
        <w:rPr>
          <w:spacing w:val="-4"/>
        </w:rPr>
        <w:t xml:space="preserve"> a</w:t>
      </w:r>
      <w:r>
        <w:rPr>
          <w:spacing w:val="-2"/>
        </w:rPr>
        <w:t>n</w:t>
      </w:r>
      <w:r>
        <w:t>y</w:t>
      </w:r>
      <w:r>
        <w:rPr>
          <w:spacing w:val="-10"/>
        </w:rPr>
        <w:t xml:space="preserve"> </w:t>
      </w:r>
      <w:r>
        <w:rPr>
          <w:spacing w:val="-2"/>
        </w:rPr>
        <w:t>fo</w:t>
      </w:r>
      <w:r>
        <w:rPr>
          <w:spacing w:val="-6"/>
        </w:rPr>
        <w:t>r</w:t>
      </w:r>
      <w:r>
        <w:rPr>
          <w:spacing w:val="-1"/>
        </w:rPr>
        <w:t>m</w:t>
      </w:r>
      <w:r>
        <w:rPr>
          <w:spacing w:val="-4"/>
        </w:rPr>
        <w:t>a</w:t>
      </w:r>
      <w:r>
        <w:rPr>
          <w:spacing w:val="-2"/>
        </w:rPr>
        <w:t>t</w:t>
      </w:r>
      <w:r>
        <w:t>,</w:t>
      </w:r>
      <w:r>
        <w:rPr>
          <w:spacing w:val="-7"/>
        </w:rPr>
        <w:t xml:space="preserve"> </w:t>
      </w:r>
      <w:r>
        <w:rPr>
          <w:spacing w:val="-3"/>
        </w:rPr>
        <w:t>i</w:t>
      </w:r>
      <w:r>
        <w:rPr>
          <w:spacing w:val="-5"/>
        </w:rPr>
        <w:t>.</w:t>
      </w:r>
      <w:r>
        <w:rPr>
          <w:spacing w:val="-2"/>
        </w:rPr>
        <w:t>e</w:t>
      </w:r>
      <w:r>
        <w:t>.</w:t>
      </w:r>
      <w:r>
        <w:rPr>
          <w:spacing w:val="-7"/>
        </w:rPr>
        <w:t xml:space="preserve"> </w:t>
      </w:r>
      <w:r>
        <w:rPr>
          <w:spacing w:val="-5"/>
        </w:rPr>
        <w:t>t</w:t>
      </w:r>
      <w:r>
        <w:rPr>
          <w:spacing w:val="-2"/>
        </w:rPr>
        <w:t>h</w:t>
      </w:r>
      <w:r>
        <w:t>e</w:t>
      </w:r>
      <w:r>
        <w:rPr>
          <w:spacing w:val="-6"/>
        </w:rPr>
        <w:t xml:space="preserve"> </w:t>
      </w:r>
      <w:r>
        <w:rPr>
          <w:spacing w:val="-5"/>
        </w:rPr>
        <w:t>s</w:t>
      </w:r>
      <w:r>
        <w:rPr>
          <w:spacing w:val="-4"/>
        </w:rPr>
        <w:t>a</w:t>
      </w:r>
      <w:r>
        <w:rPr>
          <w:spacing w:val="-1"/>
        </w:rPr>
        <w:t>m</w:t>
      </w:r>
      <w:r>
        <w:t>e</w:t>
      </w:r>
      <w:r>
        <w:rPr>
          <w:spacing w:val="-6"/>
        </w:rPr>
        <w:t xml:space="preserve"> </w:t>
      </w:r>
      <w:r>
        <w:rPr>
          <w:spacing w:val="-4"/>
        </w:rPr>
        <w:t>r</w:t>
      </w:r>
      <w:r>
        <w:rPr>
          <w:spacing w:val="-2"/>
        </w:rPr>
        <w:t>u</w:t>
      </w:r>
      <w:r>
        <w:rPr>
          <w:spacing w:val="-6"/>
        </w:rPr>
        <w:t>l</w:t>
      </w:r>
      <w:r>
        <w:rPr>
          <w:spacing w:val="-2"/>
        </w:rPr>
        <w:t>e</w:t>
      </w:r>
      <w:r>
        <w:t>s</w:t>
      </w:r>
      <w:r>
        <w:rPr>
          <w:spacing w:val="-7"/>
        </w:rPr>
        <w:t xml:space="preserve"> </w:t>
      </w:r>
      <w:r>
        <w:rPr>
          <w:spacing w:val="-4"/>
        </w:rPr>
        <w:t>a</w:t>
      </w:r>
      <w:r>
        <w:rPr>
          <w:spacing w:val="-2"/>
        </w:rPr>
        <w:t>pp</w:t>
      </w:r>
      <w:r>
        <w:rPr>
          <w:spacing w:val="-3"/>
        </w:rPr>
        <w:t>l</w:t>
      </w:r>
      <w:r>
        <w:t>y</w:t>
      </w:r>
      <w:r>
        <w:rPr>
          <w:spacing w:val="-7"/>
        </w:rPr>
        <w:t xml:space="preserve"> </w:t>
      </w:r>
      <w:r>
        <w:rPr>
          <w:spacing w:val="-5"/>
        </w:rPr>
        <w:t>t</w:t>
      </w:r>
      <w:r>
        <w:t>o</w:t>
      </w:r>
      <w:r>
        <w:rPr>
          <w:spacing w:val="-6"/>
        </w:rPr>
        <w:t xml:space="preserve"> </w:t>
      </w:r>
      <w:r>
        <w:t>a</w:t>
      </w:r>
      <w:r>
        <w:rPr>
          <w:spacing w:val="-6"/>
        </w:rPr>
        <w:t xml:space="preserve"> </w:t>
      </w:r>
      <w:r>
        <w:rPr>
          <w:spacing w:val="-4"/>
        </w:rPr>
        <w:t>pa</w:t>
      </w:r>
      <w:r>
        <w:rPr>
          <w:spacing w:val="-2"/>
        </w:rPr>
        <w:t>pe</w:t>
      </w:r>
      <w:r>
        <w:t>r</w:t>
      </w:r>
      <w:r>
        <w:rPr>
          <w:spacing w:val="-10"/>
        </w:rPr>
        <w:t xml:space="preserve"> </w:t>
      </w:r>
      <w:r>
        <w:t>f</w:t>
      </w:r>
      <w:r>
        <w:rPr>
          <w:spacing w:val="-3"/>
        </w:rPr>
        <w:t>i</w:t>
      </w:r>
      <w:r>
        <w:rPr>
          <w:spacing w:val="-6"/>
        </w:rPr>
        <w:t>l</w:t>
      </w:r>
      <w:r>
        <w:rPr>
          <w:spacing w:val="-2"/>
        </w:rPr>
        <w:t>e</w:t>
      </w:r>
      <w:r>
        <w:t xml:space="preserve">, </w:t>
      </w:r>
      <w:r>
        <w:rPr>
          <w:spacing w:val="-2"/>
        </w:rPr>
        <w:t>a</w:t>
      </w:r>
      <w:r>
        <w:t>n</w:t>
      </w:r>
      <w:r>
        <w:rPr>
          <w:spacing w:val="-6"/>
        </w:rPr>
        <w:t xml:space="preserve"> </w:t>
      </w:r>
      <w:r>
        <w:rPr>
          <w:spacing w:val="-2"/>
        </w:rPr>
        <w:t>e</w:t>
      </w:r>
      <w:r>
        <w:rPr>
          <w:spacing w:val="-6"/>
        </w:rPr>
        <w:t>-</w:t>
      </w:r>
      <w:r>
        <w:rPr>
          <w:spacing w:val="-4"/>
        </w:rPr>
        <w:t>m</w:t>
      </w:r>
      <w:r>
        <w:rPr>
          <w:spacing w:val="-2"/>
        </w:rPr>
        <w:t>a</w:t>
      </w:r>
      <w:r>
        <w:rPr>
          <w:spacing w:val="-3"/>
        </w:rPr>
        <w:t>i</w:t>
      </w:r>
      <w:r>
        <w:t>l</w:t>
      </w:r>
      <w:r>
        <w:rPr>
          <w:spacing w:val="-8"/>
        </w:rPr>
        <w:t xml:space="preserve"> </w:t>
      </w:r>
      <w:r>
        <w:rPr>
          <w:spacing w:val="-2"/>
        </w:rPr>
        <w:t>o</w:t>
      </w:r>
      <w:r>
        <w:t>r</w:t>
      </w:r>
      <w:r>
        <w:rPr>
          <w:spacing w:val="-8"/>
        </w:rPr>
        <w:t xml:space="preserve"> </w:t>
      </w:r>
      <w:r>
        <w:rPr>
          <w:spacing w:val="-4"/>
        </w:rPr>
        <w:t>a</w:t>
      </w:r>
      <w:r>
        <w:rPr>
          <w:spacing w:val="-2"/>
        </w:rPr>
        <w:t>n</w:t>
      </w:r>
      <w:r>
        <w:rPr>
          <w:spacing w:val="-4"/>
        </w:rPr>
        <w:t>o</w:t>
      </w:r>
      <w:r>
        <w:rPr>
          <w:spacing w:val="-2"/>
        </w:rPr>
        <w:t>t</w:t>
      </w:r>
      <w:r>
        <w:rPr>
          <w:spacing w:val="-4"/>
        </w:rPr>
        <w:t>h</w:t>
      </w:r>
      <w:r>
        <w:rPr>
          <w:spacing w:val="-2"/>
        </w:rPr>
        <w:t>e</w:t>
      </w:r>
      <w:r>
        <w:t>r</w:t>
      </w:r>
      <w:r>
        <w:rPr>
          <w:spacing w:val="-8"/>
        </w:rPr>
        <w:t xml:space="preserve"> </w:t>
      </w:r>
      <w:r>
        <w:rPr>
          <w:spacing w:val="-2"/>
        </w:rPr>
        <w:t>e</w:t>
      </w:r>
      <w:r>
        <w:rPr>
          <w:spacing w:val="-6"/>
        </w:rPr>
        <w:t>l</w:t>
      </w:r>
      <w:r>
        <w:rPr>
          <w:spacing w:val="-2"/>
        </w:rPr>
        <w:t>e</w:t>
      </w:r>
      <w:r>
        <w:rPr>
          <w:spacing w:val="-3"/>
        </w:rPr>
        <w:t>c</w:t>
      </w:r>
      <w:r>
        <w:rPr>
          <w:spacing w:val="-2"/>
        </w:rPr>
        <w:t>t</w:t>
      </w:r>
      <w:r>
        <w:rPr>
          <w:spacing w:val="-6"/>
        </w:rPr>
        <w:t>r</w:t>
      </w:r>
      <w:r>
        <w:rPr>
          <w:spacing w:val="-4"/>
        </w:rPr>
        <w:t>o</w:t>
      </w:r>
      <w:r>
        <w:rPr>
          <w:spacing w:val="-2"/>
        </w:rPr>
        <w:t>n</w:t>
      </w:r>
      <w:r>
        <w:rPr>
          <w:spacing w:val="-3"/>
        </w:rPr>
        <w:t>i</w:t>
      </w:r>
      <w:r>
        <w:t>c</w:t>
      </w:r>
      <w:r>
        <w:rPr>
          <w:spacing w:val="-7"/>
        </w:rPr>
        <w:t xml:space="preserve"> </w:t>
      </w:r>
      <w:r>
        <w:rPr>
          <w:spacing w:val="-4"/>
        </w:rPr>
        <w:t>d</w:t>
      </w:r>
      <w:r>
        <w:rPr>
          <w:spacing w:val="-2"/>
        </w:rPr>
        <w:t>o</w:t>
      </w:r>
      <w:r>
        <w:rPr>
          <w:spacing w:val="-3"/>
        </w:rPr>
        <w:t>c</w:t>
      </w:r>
      <w:r>
        <w:rPr>
          <w:spacing w:val="-4"/>
        </w:rPr>
        <w:t>ume</w:t>
      </w:r>
      <w:r>
        <w:rPr>
          <w:spacing w:val="-2"/>
        </w:rPr>
        <w:t>nt</w:t>
      </w:r>
    </w:p>
    <w:p w14:paraId="1540EEA2" w14:textId="77777777" w:rsidR="005B3E79" w:rsidRDefault="005B3E79" w:rsidP="005B3E79">
      <w:pPr>
        <w:pStyle w:val="BodyText"/>
        <w:numPr>
          <w:ilvl w:val="0"/>
          <w:numId w:val="36"/>
        </w:numPr>
        <w:tabs>
          <w:tab w:val="left" w:pos="819"/>
        </w:tabs>
        <w:ind w:left="820"/>
      </w:pPr>
      <w:r>
        <w:rPr>
          <w:spacing w:val="-3"/>
        </w:rPr>
        <w:t>T</w:t>
      </w:r>
      <w:r>
        <w:t>o</w:t>
      </w:r>
      <w:r>
        <w:rPr>
          <w:spacing w:val="-6"/>
        </w:rPr>
        <w:t xml:space="preserve"> </w:t>
      </w:r>
      <w:r>
        <w:rPr>
          <w:spacing w:val="-2"/>
        </w:rPr>
        <w:t>a</w:t>
      </w:r>
      <w:r>
        <w:rPr>
          <w:spacing w:val="-3"/>
        </w:rPr>
        <w:t>l</w:t>
      </w:r>
      <w:r>
        <w:rPr>
          <w:spacing w:val="-6"/>
        </w:rPr>
        <w:t>l</w:t>
      </w:r>
      <w:r>
        <w:rPr>
          <w:spacing w:val="-2"/>
        </w:rPr>
        <w:t>o</w:t>
      </w:r>
      <w:r>
        <w:t>w</w:t>
      </w:r>
      <w:r>
        <w:rPr>
          <w:spacing w:val="-10"/>
        </w:rPr>
        <w:t xml:space="preserve"> </w:t>
      </w:r>
      <w:r>
        <w:t>f</w:t>
      </w:r>
      <w:r>
        <w:rPr>
          <w:spacing w:val="-3"/>
        </w:rPr>
        <w:t>l</w:t>
      </w:r>
      <w:r>
        <w:rPr>
          <w:spacing w:val="-2"/>
        </w:rPr>
        <w:t>e</w:t>
      </w:r>
      <w:r>
        <w:rPr>
          <w:spacing w:val="-5"/>
        </w:rPr>
        <w:t>x</w:t>
      </w:r>
      <w:r>
        <w:rPr>
          <w:spacing w:val="-3"/>
        </w:rPr>
        <w:t>i</w:t>
      </w:r>
      <w:r>
        <w:rPr>
          <w:spacing w:val="-2"/>
        </w:rPr>
        <w:t>b</w:t>
      </w:r>
      <w:r>
        <w:rPr>
          <w:spacing w:val="-3"/>
        </w:rPr>
        <w:t>il</w:t>
      </w:r>
      <w:r>
        <w:rPr>
          <w:spacing w:val="-6"/>
        </w:rPr>
        <w:t>i</w:t>
      </w:r>
      <w:r>
        <w:rPr>
          <w:spacing w:val="-2"/>
        </w:rPr>
        <w:t>t</w:t>
      </w:r>
      <w:r>
        <w:t>y</w:t>
      </w:r>
      <w:r>
        <w:rPr>
          <w:spacing w:val="-7"/>
        </w:rPr>
        <w:t xml:space="preserve"> </w:t>
      </w:r>
      <w:r>
        <w:rPr>
          <w:spacing w:val="-3"/>
        </w:rPr>
        <w:t>i</w:t>
      </w:r>
      <w:r>
        <w:t>n</w:t>
      </w:r>
      <w:r>
        <w:rPr>
          <w:spacing w:val="-6"/>
        </w:rPr>
        <w:t xml:space="preserve"> </w:t>
      </w:r>
      <w:r>
        <w:rPr>
          <w:spacing w:val="-4"/>
        </w:rPr>
        <w:t>de</w:t>
      </w:r>
      <w:r>
        <w:rPr>
          <w:spacing w:val="-5"/>
        </w:rPr>
        <w:t>v</w:t>
      </w:r>
      <w:r>
        <w:rPr>
          <w:spacing w:val="-2"/>
        </w:rPr>
        <w:t>e</w:t>
      </w:r>
      <w:r>
        <w:rPr>
          <w:spacing w:val="-3"/>
        </w:rPr>
        <w:t>l</w:t>
      </w:r>
      <w:r>
        <w:rPr>
          <w:spacing w:val="-2"/>
        </w:rPr>
        <w:t>op</w:t>
      </w:r>
      <w:r>
        <w:rPr>
          <w:spacing w:val="-6"/>
        </w:rPr>
        <w:t>i</w:t>
      </w:r>
      <w:r>
        <w:rPr>
          <w:spacing w:val="-2"/>
        </w:rPr>
        <w:t>n</w:t>
      </w:r>
      <w:r>
        <w:t>g</w:t>
      </w:r>
      <w:r>
        <w:rPr>
          <w:spacing w:val="-6"/>
        </w:rPr>
        <w:t xml:space="preserve"> </w:t>
      </w:r>
      <w:r>
        <w:rPr>
          <w:spacing w:val="-5"/>
        </w:rPr>
        <w:t>t</w:t>
      </w:r>
      <w:r>
        <w:rPr>
          <w:spacing w:val="-4"/>
        </w:rPr>
        <w:t>h</w:t>
      </w:r>
      <w:r>
        <w:t>e</w:t>
      </w:r>
      <w:r>
        <w:rPr>
          <w:spacing w:val="-4"/>
        </w:rPr>
        <w:t xml:space="preserve"> </w:t>
      </w:r>
      <w:r>
        <w:rPr>
          <w:spacing w:val="-5"/>
        </w:rPr>
        <w:t>s</w:t>
      </w:r>
      <w:r>
        <w:rPr>
          <w:spacing w:val="-3"/>
        </w:rPr>
        <w:t>c</w:t>
      </w:r>
      <w:r>
        <w:rPr>
          <w:spacing w:val="-4"/>
        </w:rPr>
        <w:t>h</w:t>
      </w:r>
      <w:r>
        <w:rPr>
          <w:spacing w:val="-2"/>
        </w:rPr>
        <w:t>e</w:t>
      </w:r>
      <w:r>
        <w:rPr>
          <w:spacing w:val="-4"/>
        </w:rPr>
        <w:t>d</w:t>
      </w:r>
      <w:r>
        <w:rPr>
          <w:spacing w:val="-2"/>
        </w:rPr>
        <w:t>u</w:t>
      </w:r>
      <w:r>
        <w:rPr>
          <w:spacing w:val="-6"/>
        </w:rPr>
        <w:t>l</w:t>
      </w:r>
      <w:r>
        <w:t>e</w:t>
      </w:r>
      <w:r>
        <w:rPr>
          <w:spacing w:val="-6"/>
        </w:rPr>
        <w:t xml:space="preserve"> </w:t>
      </w:r>
      <w:r>
        <w:rPr>
          <w:spacing w:val="-5"/>
        </w:rPr>
        <w:t>t</w:t>
      </w:r>
      <w:r>
        <w:t>o</w:t>
      </w:r>
      <w:r>
        <w:rPr>
          <w:spacing w:val="-4"/>
        </w:rPr>
        <w:t xml:space="preserve"> </w:t>
      </w:r>
      <w:r>
        <w:rPr>
          <w:spacing w:val="-5"/>
        </w:rPr>
        <w:t>c</w:t>
      </w:r>
      <w:r>
        <w:rPr>
          <w:spacing w:val="-2"/>
        </w:rPr>
        <w:t>o</w:t>
      </w:r>
      <w:r>
        <w:rPr>
          <w:spacing w:val="-5"/>
        </w:rPr>
        <w:t>v</w:t>
      </w:r>
      <w:r>
        <w:rPr>
          <w:spacing w:val="-2"/>
        </w:rPr>
        <w:t>e</w:t>
      </w:r>
      <w:r>
        <w:t>r</w:t>
      </w:r>
      <w:r>
        <w:rPr>
          <w:spacing w:val="-8"/>
        </w:rPr>
        <w:t xml:space="preserve"> </w:t>
      </w:r>
      <w:r>
        <w:rPr>
          <w:spacing w:val="-4"/>
        </w:rPr>
        <w:t>n</w:t>
      </w:r>
      <w:r>
        <w:rPr>
          <w:spacing w:val="-2"/>
        </w:rPr>
        <w:t>e</w:t>
      </w:r>
      <w:r>
        <w:t>w</w:t>
      </w:r>
      <w:r>
        <w:rPr>
          <w:spacing w:val="-8"/>
        </w:rPr>
        <w:t xml:space="preserve"> </w:t>
      </w:r>
      <w:r>
        <w:rPr>
          <w:spacing w:val="-2"/>
        </w:rPr>
        <w:t>p</w:t>
      </w:r>
      <w:r>
        <w:rPr>
          <w:spacing w:val="-4"/>
        </w:rPr>
        <w:t>r</w:t>
      </w:r>
      <w:r>
        <w:rPr>
          <w:spacing w:val="-2"/>
        </w:rPr>
        <w:t>o</w:t>
      </w:r>
      <w:r>
        <w:rPr>
          <w:spacing w:val="-5"/>
        </w:rPr>
        <w:t>c</w:t>
      </w:r>
      <w:r>
        <w:rPr>
          <w:spacing w:val="-2"/>
        </w:rPr>
        <w:t>e</w:t>
      </w:r>
      <w:r>
        <w:rPr>
          <w:spacing w:val="-5"/>
        </w:rPr>
        <w:t>s</w:t>
      </w:r>
      <w:r>
        <w:rPr>
          <w:spacing w:val="-3"/>
        </w:rPr>
        <w:t>s</w:t>
      </w:r>
      <w:r>
        <w:rPr>
          <w:spacing w:val="-2"/>
        </w:rPr>
        <w:t>e</w:t>
      </w:r>
      <w:r>
        <w:t>s</w:t>
      </w:r>
      <w:r>
        <w:rPr>
          <w:spacing w:val="-10"/>
        </w:rPr>
        <w:t xml:space="preserve"> </w:t>
      </w:r>
      <w:r>
        <w:rPr>
          <w:spacing w:val="-2"/>
        </w:rPr>
        <w:t>a</w:t>
      </w:r>
      <w:r>
        <w:rPr>
          <w:spacing w:val="-4"/>
        </w:rPr>
        <w:t>n</w:t>
      </w:r>
      <w:r>
        <w:t>d</w:t>
      </w:r>
      <w:r>
        <w:rPr>
          <w:spacing w:val="-6"/>
        </w:rPr>
        <w:t xml:space="preserve"> </w:t>
      </w:r>
      <w:r>
        <w:rPr>
          <w:spacing w:val="-4"/>
        </w:rPr>
        <w:t>am</w:t>
      </w:r>
      <w:r>
        <w:rPr>
          <w:spacing w:val="-2"/>
        </w:rPr>
        <w:t>e</w:t>
      </w:r>
      <w:r>
        <w:rPr>
          <w:spacing w:val="-4"/>
        </w:rPr>
        <w:t>n</w:t>
      </w:r>
      <w:r>
        <w:t>d</w:t>
      </w:r>
      <w:r>
        <w:rPr>
          <w:spacing w:val="-6"/>
        </w:rPr>
        <w:t xml:space="preserve"> </w:t>
      </w:r>
      <w:r>
        <w:rPr>
          <w:spacing w:val="-2"/>
        </w:rPr>
        <w:t>e</w:t>
      </w:r>
      <w:r>
        <w:rPr>
          <w:spacing w:val="-5"/>
        </w:rPr>
        <w:t>x</w:t>
      </w:r>
      <w:r>
        <w:rPr>
          <w:spacing w:val="-3"/>
        </w:rPr>
        <w:t>is</w:t>
      </w:r>
      <w:r>
        <w:rPr>
          <w:spacing w:val="-2"/>
        </w:rPr>
        <w:t>t</w:t>
      </w:r>
      <w:r>
        <w:rPr>
          <w:spacing w:val="-6"/>
        </w:rPr>
        <w:t>i</w:t>
      </w:r>
      <w:r>
        <w:rPr>
          <w:spacing w:val="-2"/>
        </w:rPr>
        <w:t>n</w:t>
      </w:r>
      <w:r>
        <w:t>g</w:t>
      </w:r>
      <w:r>
        <w:rPr>
          <w:spacing w:val="-6"/>
        </w:rPr>
        <w:t xml:space="preserve"> </w:t>
      </w:r>
      <w:r>
        <w:rPr>
          <w:spacing w:val="-4"/>
        </w:rPr>
        <w:t>on</w:t>
      </w:r>
      <w:r>
        <w:rPr>
          <w:spacing w:val="-2"/>
        </w:rPr>
        <w:t>e</w:t>
      </w:r>
      <w:r>
        <w:t>s</w:t>
      </w:r>
      <w:r>
        <w:rPr>
          <w:spacing w:val="-7"/>
        </w:rPr>
        <w:t xml:space="preserve"> </w:t>
      </w:r>
      <w:r>
        <w:rPr>
          <w:spacing w:val="-2"/>
        </w:rPr>
        <w:t>o</w:t>
      </w:r>
      <w:r>
        <w:rPr>
          <w:spacing w:val="-5"/>
        </w:rPr>
        <w:t>v</w:t>
      </w:r>
      <w:r>
        <w:rPr>
          <w:spacing w:val="-2"/>
        </w:rPr>
        <w:t>e</w:t>
      </w:r>
      <w:r>
        <w:t>r</w:t>
      </w:r>
      <w:r>
        <w:rPr>
          <w:spacing w:val="-8"/>
        </w:rPr>
        <w:t xml:space="preserve"> </w:t>
      </w:r>
      <w:r>
        <w:rPr>
          <w:spacing w:val="-2"/>
        </w:rPr>
        <w:t>t</w:t>
      </w:r>
      <w:r>
        <w:rPr>
          <w:spacing w:val="-6"/>
        </w:rPr>
        <w:t>i</w:t>
      </w:r>
      <w:r>
        <w:rPr>
          <w:spacing w:val="-1"/>
        </w:rPr>
        <w:t>m</w:t>
      </w:r>
      <w:r>
        <w:rPr>
          <w:spacing w:val="-4"/>
        </w:rPr>
        <w:t>e</w:t>
      </w:r>
      <w:r>
        <w:t>.</w:t>
      </w:r>
    </w:p>
    <w:p w14:paraId="770F8AC6" w14:textId="77777777" w:rsidR="005B3E79" w:rsidRDefault="005B3E79" w:rsidP="005B3E79">
      <w:pPr>
        <w:spacing w:after="0" w:line="260" w:lineRule="exact"/>
        <w:rPr>
          <w:sz w:val="26"/>
          <w:szCs w:val="26"/>
        </w:rPr>
      </w:pPr>
    </w:p>
    <w:p w14:paraId="2A4BCA89" w14:textId="77777777" w:rsidR="005B3E79" w:rsidRDefault="005B3E79" w:rsidP="005B3E79">
      <w:pPr>
        <w:pStyle w:val="BodyText"/>
        <w:ind w:right="2178"/>
      </w:pPr>
      <w:r>
        <w:rPr>
          <w:spacing w:val="2"/>
        </w:rPr>
        <w:t>T</w:t>
      </w:r>
      <w:r>
        <w:rPr>
          <w:spacing w:val="-2"/>
        </w:rPr>
        <w:t>h</w:t>
      </w:r>
      <w:r>
        <w:t>e</w:t>
      </w:r>
      <w:r>
        <w:rPr>
          <w:spacing w:val="1"/>
        </w:rPr>
        <w:t xml:space="preserve"> </w:t>
      </w:r>
      <w:r>
        <w:t>S</w:t>
      </w:r>
      <w:r>
        <w:rPr>
          <w:spacing w:val="-3"/>
        </w:rPr>
        <w:t>c</w:t>
      </w:r>
      <w:r>
        <w:t>he</w:t>
      </w:r>
      <w:r>
        <w:rPr>
          <w:spacing w:val="-2"/>
        </w:rPr>
        <w:t>d</w:t>
      </w:r>
      <w:r>
        <w:t>u</w:t>
      </w:r>
      <w:r>
        <w:rPr>
          <w:spacing w:val="-1"/>
        </w:rPr>
        <w:t>l</w:t>
      </w:r>
      <w:r>
        <w:t>e</w:t>
      </w:r>
      <w:r>
        <w:rPr>
          <w:spacing w:val="1"/>
        </w:rPr>
        <w:t xml:space="preserve"> </w:t>
      </w:r>
      <w:r>
        <w:rPr>
          <w:spacing w:val="-1"/>
        </w:rPr>
        <w:t>i</w:t>
      </w:r>
      <w:r>
        <w:t xml:space="preserve">s </w:t>
      </w:r>
      <w:r>
        <w:rPr>
          <w:spacing w:val="-1"/>
        </w:rPr>
        <w:t>i</w:t>
      </w:r>
      <w:r>
        <w:t>n</w:t>
      </w:r>
      <w:r>
        <w:rPr>
          <w:spacing w:val="-2"/>
        </w:rPr>
        <w:t>t</w:t>
      </w:r>
      <w:r>
        <w:t>e</w:t>
      </w:r>
      <w:r>
        <w:rPr>
          <w:spacing w:val="-2"/>
        </w:rPr>
        <w:t>nd</w:t>
      </w:r>
      <w:r>
        <w:t>ed</w:t>
      </w:r>
      <w:r>
        <w:rPr>
          <w:spacing w:val="1"/>
        </w:rPr>
        <w:t xml:space="preserve"> </w:t>
      </w:r>
      <w:r>
        <w:rPr>
          <w:spacing w:val="-2"/>
        </w:rPr>
        <w:t>t</w:t>
      </w:r>
      <w:r>
        <w:t>o</w:t>
      </w:r>
      <w:r>
        <w:rPr>
          <w:spacing w:val="1"/>
        </w:rPr>
        <w:t xml:space="preserve"> </w:t>
      </w:r>
      <w:r>
        <w:t>co</w:t>
      </w:r>
      <w:r>
        <w:rPr>
          <w:spacing w:val="-3"/>
        </w:rPr>
        <w:t>v</w:t>
      </w:r>
      <w:r>
        <w:t>er</w:t>
      </w:r>
      <w:r>
        <w:rPr>
          <w:spacing w:val="-1"/>
        </w:rPr>
        <w:t xml:space="preserve"> </w:t>
      </w:r>
      <w:r>
        <w:t>the</w:t>
      </w:r>
      <w:r>
        <w:rPr>
          <w:spacing w:val="-1"/>
        </w:rPr>
        <w:t xml:space="preserve"> li</w:t>
      </w:r>
      <w:r>
        <w:t>fec</w:t>
      </w:r>
      <w:r>
        <w:rPr>
          <w:spacing w:val="-3"/>
        </w:rPr>
        <w:t>y</w:t>
      </w:r>
      <w:r>
        <w:t>c</w:t>
      </w:r>
      <w:r>
        <w:rPr>
          <w:spacing w:val="-1"/>
        </w:rPr>
        <w:t>l</w:t>
      </w:r>
      <w:r>
        <w:t>e</w:t>
      </w:r>
      <w:r>
        <w:rPr>
          <w:spacing w:val="1"/>
        </w:rPr>
        <w:t xml:space="preserve"> </w:t>
      </w:r>
      <w:r>
        <w:rPr>
          <w:spacing w:val="-2"/>
        </w:rPr>
        <w:t>o</w:t>
      </w:r>
      <w:r>
        <w:t>f</w:t>
      </w:r>
      <w:r>
        <w:rPr>
          <w:spacing w:val="3"/>
        </w:rPr>
        <w:t xml:space="preserve"> </w:t>
      </w:r>
      <w:r>
        <w:rPr>
          <w:spacing w:val="-1"/>
        </w:rPr>
        <w:t>r</w:t>
      </w:r>
      <w:r>
        <w:t>e</w:t>
      </w:r>
      <w:r>
        <w:rPr>
          <w:spacing w:val="-3"/>
        </w:rPr>
        <w:t>c</w:t>
      </w:r>
      <w:r>
        <w:t>o</w:t>
      </w:r>
      <w:r>
        <w:rPr>
          <w:spacing w:val="-1"/>
        </w:rPr>
        <w:t>r</w:t>
      </w:r>
      <w:r>
        <w:t>ds</w:t>
      </w:r>
      <w:r>
        <w:rPr>
          <w:spacing w:val="-2"/>
        </w:rPr>
        <w:t xml:space="preserve"> </w:t>
      </w:r>
      <w:r>
        <w:t>and</w:t>
      </w:r>
      <w:r>
        <w:rPr>
          <w:spacing w:val="-1"/>
        </w:rPr>
        <w:t xml:space="preserve"> i</w:t>
      </w:r>
      <w:r>
        <w:rPr>
          <w:spacing w:val="-2"/>
        </w:rPr>
        <w:t>n</w:t>
      </w:r>
      <w:r>
        <w:rPr>
          <w:spacing w:val="2"/>
        </w:rPr>
        <w:t>f</w:t>
      </w:r>
      <w:r>
        <w:t>o</w:t>
      </w:r>
      <w:r>
        <w:rPr>
          <w:spacing w:val="-4"/>
        </w:rPr>
        <w:t>r</w:t>
      </w:r>
      <w:r>
        <w:rPr>
          <w:spacing w:val="1"/>
        </w:rPr>
        <w:t>m</w:t>
      </w:r>
      <w:r>
        <w:t>at</w:t>
      </w:r>
      <w:r>
        <w:rPr>
          <w:spacing w:val="-1"/>
        </w:rPr>
        <w:t>i</w:t>
      </w:r>
      <w:r>
        <w:rPr>
          <w:spacing w:val="-2"/>
        </w:rPr>
        <w:t>o</w:t>
      </w:r>
      <w:r>
        <w:t>n</w:t>
      </w:r>
      <w:r>
        <w:rPr>
          <w:spacing w:val="-1"/>
        </w:rPr>
        <w:t xml:space="preserve"> </w:t>
      </w:r>
      <w:r>
        <w:rPr>
          <w:spacing w:val="2"/>
        </w:rPr>
        <w:t>f</w:t>
      </w:r>
      <w:r>
        <w:rPr>
          <w:spacing w:val="-1"/>
        </w:rPr>
        <w:t>r</w:t>
      </w:r>
      <w:r>
        <w:rPr>
          <w:spacing w:val="-2"/>
        </w:rPr>
        <w:t>o</w:t>
      </w:r>
      <w:r>
        <w:t>m</w:t>
      </w:r>
      <w:r>
        <w:rPr>
          <w:spacing w:val="2"/>
        </w:rPr>
        <w:t xml:space="preserve"> </w:t>
      </w:r>
      <w:r>
        <w:t>c</w:t>
      </w:r>
      <w:r>
        <w:rPr>
          <w:spacing w:val="-1"/>
        </w:rPr>
        <w:t>r</w:t>
      </w:r>
      <w:r>
        <w:rPr>
          <w:spacing w:val="-2"/>
        </w:rPr>
        <w:t>e</w:t>
      </w:r>
      <w:r>
        <w:t>at</w:t>
      </w:r>
      <w:r>
        <w:rPr>
          <w:spacing w:val="-1"/>
        </w:rPr>
        <w:t>i</w:t>
      </w:r>
      <w:r>
        <w:t>on</w:t>
      </w:r>
      <w:r>
        <w:rPr>
          <w:spacing w:val="-1"/>
        </w:rPr>
        <w:t xml:space="preserve"> </w:t>
      </w:r>
      <w:r>
        <w:t>t</w:t>
      </w:r>
      <w:r>
        <w:rPr>
          <w:spacing w:val="-2"/>
        </w:rPr>
        <w:t>h</w:t>
      </w:r>
      <w:r>
        <w:rPr>
          <w:spacing w:val="-1"/>
        </w:rPr>
        <w:t>r</w:t>
      </w:r>
      <w:r>
        <w:t>ou</w:t>
      </w:r>
      <w:r>
        <w:rPr>
          <w:spacing w:val="-2"/>
        </w:rPr>
        <w:t>g</w:t>
      </w:r>
      <w:r>
        <w:t>h</w:t>
      </w:r>
      <w:r>
        <w:rPr>
          <w:spacing w:val="1"/>
        </w:rPr>
        <w:t xml:space="preserve"> </w:t>
      </w:r>
      <w:r>
        <w:t>to</w:t>
      </w:r>
      <w:r>
        <w:rPr>
          <w:spacing w:val="-1"/>
        </w:rPr>
        <w:t xml:space="preserve"> </w:t>
      </w:r>
      <w:r>
        <w:t>dest</w:t>
      </w:r>
      <w:r>
        <w:rPr>
          <w:spacing w:val="-1"/>
        </w:rPr>
        <w:t>r</w:t>
      </w:r>
      <w:r>
        <w:t>u</w:t>
      </w:r>
      <w:r>
        <w:rPr>
          <w:spacing w:val="-3"/>
        </w:rPr>
        <w:t>c</w:t>
      </w:r>
      <w:r>
        <w:t>t</w:t>
      </w:r>
      <w:r>
        <w:rPr>
          <w:spacing w:val="-1"/>
        </w:rPr>
        <w:t>i</w:t>
      </w:r>
      <w:r>
        <w:t>on</w:t>
      </w:r>
      <w:r>
        <w:rPr>
          <w:spacing w:val="-1"/>
        </w:rPr>
        <w:t xml:space="preserve"> </w:t>
      </w:r>
      <w:r>
        <w:t>or pe</w:t>
      </w:r>
      <w:r>
        <w:rPr>
          <w:spacing w:val="-1"/>
        </w:rPr>
        <w:t>rm</w:t>
      </w:r>
      <w:r>
        <w:t>an</w:t>
      </w:r>
      <w:r>
        <w:rPr>
          <w:spacing w:val="-2"/>
        </w:rPr>
        <w:t>e</w:t>
      </w:r>
      <w:r>
        <w:t>nt p</w:t>
      </w:r>
      <w:r>
        <w:rPr>
          <w:spacing w:val="-4"/>
        </w:rPr>
        <w:t>r</w:t>
      </w:r>
      <w:r>
        <w:t>ese</w:t>
      </w:r>
      <w:r>
        <w:rPr>
          <w:spacing w:val="-1"/>
        </w:rPr>
        <w:t>r</w:t>
      </w:r>
      <w:r>
        <w:rPr>
          <w:spacing w:val="-3"/>
        </w:rPr>
        <w:t>v</w:t>
      </w:r>
      <w:r>
        <w:t>at</w:t>
      </w:r>
      <w:r>
        <w:rPr>
          <w:spacing w:val="-1"/>
        </w:rPr>
        <w:t>i</w:t>
      </w:r>
      <w:r>
        <w:t>on.</w:t>
      </w:r>
    </w:p>
    <w:p w14:paraId="38A5C64F" w14:textId="77777777" w:rsidR="005B3E79" w:rsidRDefault="005B3E79" w:rsidP="005B3E79">
      <w:pPr>
        <w:pStyle w:val="NoSpacing"/>
      </w:pPr>
    </w:p>
    <w:p w14:paraId="4AB584B0" w14:textId="77777777" w:rsidR="005B3E79" w:rsidRDefault="005B3E79" w:rsidP="005B3E79">
      <w:pPr>
        <w:pStyle w:val="BodyText"/>
        <w:ind w:right="1408"/>
      </w:pPr>
      <w:r>
        <w:rPr>
          <w:spacing w:val="-1"/>
        </w:rPr>
        <w:t>R</w:t>
      </w:r>
      <w:r>
        <w:t>eco</w:t>
      </w:r>
      <w:r>
        <w:rPr>
          <w:spacing w:val="-1"/>
        </w:rPr>
        <w:t>r</w:t>
      </w:r>
      <w:r>
        <w:t xml:space="preserve">ds </w:t>
      </w:r>
      <w:r>
        <w:rPr>
          <w:spacing w:val="-1"/>
        </w:rPr>
        <w:t>i</w:t>
      </w:r>
      <w:r>
        <w:t>n</w:t>
      </w:r>
      <w:r>
        <w:rPr>
          <w:spacing w:val="-2"/>
        </w:rPr>
        <w:t>t</w:t>
      </w:r>
      <w:r>
        <w:t>en</w:t>
      </w:r>
      <w:r>
        <w:rPr>
          <w:spacing w:val="-2"/>
        </w:rPr>
        <w:t>d</w:t>
      </w:r>
      <w:r>
        <w:t>ed</w:t>
      </w:r>
      <w:r>
        <w:rPr>
          <w:spacing w:val="-1"/>
        </w:rPr>
        <w:t xml:space="preserve"> </w:t>
      </w:r>
      <w:r>
        <w:t>for</w:t>
      </w:r>
      <w:r>
        <w:rPr>
          <w:spacing w:val="-1"/>
        </w:rPr>
        <w:t xml:space="preserve"> </w:t>
      </w:r>
      <w:r>
        <w:rPr>
          <w:spacing w:val="-2"/>
        </w:rPr>
        <w:t>d</w:t>
      </w:r>
      <w:r>
        <w:t>est</w:t>
      </w:r>
      <w:r>
        <w:rPr>
          <w:spacing w:val="-1"/>
        </w:rPr>
        <w:t>r</w:t>
      </w:r>
      <w:r>
        <w:t>uct</w:t>
      </w:r>
      <w:r>
        <w:rPr>
          <w:spacing w:val="-1"/>
        </w:rPr>
        <w:t>i</w:t>
      </w:r>
      <w:r>
        <w:t>on</w:t>
      </w:r>
      <w:r>
        <w:rPr>
          <w:spacing w:val="-1"/>
        </w:rPr>
        <w:t xml:space="preserve"> </w:t>
      </w:r>
      <w:r>
        <w:t>u</w:t>
      </w:r>
      <w:r>
        <w:rPr>
          <w:spacing w:val="-2"/>
        </w:rPr>
        <w:t>n</w:t>
      </w:r>
      <w:r>
        <w:t>der</w:t>
      </w:r>
      <w:r>
        <w:rPr>
          <w:spacing w:val="-1"/>
        </w:rPr>
        <w:t xml:space="preserve"> </w:t>
      </w:r>
      <w:r>
        <w:rPr>
          <w:spacing w:val="-2"/>
        </w:rPr>
        <w:t>t</w:t>
      </w:r>
      <w:r>
        <w:t>he</w:t>
      </w:r>
      <w:r>
        <w:rPr>
          <w:spacing w:val="-1"/>
        </w:rPr>
        <w:t xml:space="preserve"> </w:t>
      </w:r>
      <w:r>
        <w:rPr>
          <w:spacing w:val="-2"/>
        </w:rPr>
        <w:t>S</w:t>
      </w:r>
      <w:r>
        <w:t>che</w:t>
      </w:r>
      <w:r>
        <w:rPr>
          <w:spacing w:val="-2"/>
        </w:rPr>
        <w:t>d</w:t>
      </w:r>
      <w:r>
        <w:t>u</w:t>
      </w:r>
      <w:r>
        <w:rPr>
          <w:spacing w:val="-1"/>
        </w:rPr>
        <w:t>l</w:t>
      </w:r>
      <w:r>
        <w:t>e</w:t>
      </w:r>
      <w:r>
        <w:rPr>
          <w:spacing w:val="-1"/>
        </w:rPr>
        <w:t xml:space="preserve"> </w:t>
      </w:r>
      <w:r>
        <w:rPr>
          <w:spacing w:val="1"/>
        </w:rPr>
        <w:t>m</w:t>
      </w:r>
      <w:r>
        <w:t>ay</w:t>
      </w:r>
      <w:r>
        <w:rPr>
          <w:spacing w:val="-2"/>
        </w:rPr>
        <w:t xml:space="preserve"> </w:t>
      </w:r>
      <w:r>
        <w:t>be</w:t>
      </w:r>
      <w:r>
        <w:rPr>
          <w:spacing w:val="-1"/>
        </w:rPr>
        <w:t xml:space="preserve"> </w:t>
      </w:r>
      <w:r>
        <w:t>dest</w:t>
      </w:r>
      <w:r>
        <w:rPr>
          <w:spacing w:val="-1"/>
        </w:rPr>
        <w:t>r</w:t>
      </w:r>
      <w:r>
        <w:rPr>
          <w:spacing w:val="-2"/>
        </w:rPr>
        <w:t>o</w:t>
      </w:r>
      <w:r>
        <w:rPr>
          <w:spacing w:val="-3"/>
        </w:rPr>
        <w:t>y</w:t>
      </w:r>
      <w:r>
        <w:t>ed</w:t>
      </w:r>
      <w:r>
        <w:rPr>
          <w:spacing w:val="1"/>
        </w:rPr>
        <w:t xml:space="preserve"> </w:t>
      </w:r>
      <w:r>
        <w:rPr>
          <w:spacing w:val="-1"/>
        </w:rPr>
        <w:t>i</w:t>
      </w:r>
      <w:r>
        <w:t>n</w:t>
      </w:r>
      <w:r>
        <w:rPr>
          <w:spacing w:val="1"/>
        </w:rPr>
        <w:t xml:space="preserve"> </w:t>
      </w:r>
      <w:r>
        <w:t>acco</w:t>
      </w:r>
      <w:r>
        <w:rPr>
          <w:spacing w:val="-1"/>
        </w:rPr>
        <w:t>r</w:t>
      </w:r>
      <w:r>
        <w:rPr>
          <w:spacing w:val="-2"/>
        </w:rPr>
        <w:t>d</w:t>
      </w:r>
      <w:r>
        <w:t>ance</w:t>
      </w:r>
      <w:r>
        <w:rPr>
          <w:spacing w:val="-1"/>
        </w:rPr>
        <w:t xml:space="preserve"> </w:t>
      </w:r>
      <w:r>
        <w:rPr>
          <w:spacing w:val="-3"/>
        </w:rPr>
        <w:t>w</w:t>
      </w:r>
      <w:r>
        <w:rPr>
          <w:spacing w:val="-1"/>
        </w:rPr>
        <w:t>i</w:t>
      </w:r>
      <w:r>
        <w:t>th</w:t>
      </w:r>
      <w:r>
        <w:rPr>
          <w:spacing w:val="1"/>
        </w:rPr>
        <w:t xml:space="preserve"> </w:t>
      </w:r>
      <w:r>
        <w:t>the</w:t>
      </w:r>
      <w:r>
        <w:rPr>
          <w:spacing w:val="-1"/>
        </w:rPr>
        <w:t xml:space="preserve"> </w:t>
      </w:r>
      <w:r>
        <w:t>p</w:t>
      </w:r>
      <w:r>
        <w:rPr>
          <w:spacing w:val="-1"/>
        </w:rPr>
        <w:t>r</w:t>
      </w:r>
      <w:r>
        <w:t>o</w:t>
      </w:r>
      <w:r>
        <w:rPr>
          <w:spacing w:val="-3"/>
        </w:rPr>
        <w:t>v</w:t>
      </w:r>
      <w:r>
        <w:rPr>
          <w:spacing w:val="-1"/>
        </w:rPr>
        <w:t>i</w:t>
      </w:r>
      <w:r>
        <w:t>s</w:t>
      </w:r>
      <w:r>
        <w:rPr>
          <w:spacing w:val="-1"/>
        </w:rPr>
        <w:t>i</w:t>
      </w:r>
      <w:r>
        <w:t xml:space="preserve">ons </w:t>
      </w:r>
      <w:r>
        <w:rPr>
          <w:spacing w:val="-2"/>
        </w:rPr>
        <w:t>o</w:t>
      </w:r>
      <w:r>
        <w:t>f</w:t>
      </w:r>
      <w:r>
        <w:rPr>
          <w:spacing w:val="3"/>
        </w:rPr>
        <w:t xml:space="preserve"> </w:t>
      </w:r>
      <w:r>
        <w:rPr>
          <w:spacing w:val="-2"/>
        </w:rPr>
        <w:t>t</w:t>
      </w:r>
      <w:r>
        <w:t>he Sche</w:t>
      </w:r>
      <w:r>
        <w:rPr>
          <w:spacing w:val="-2"/>
        </w:rPr>
        <w:t>d</w:t>
      </w:r>
      <w:r>
        <w:t>u</w:t>
      </w:r>
      <w:r>
        <w:rPr>
          <w:spacing w:val="-1"/>
        </w:rPr>
        <w:t>l</w:t>
      </w:r>
      <w:r>
        <w:t>e.</w:t>
      </w:r>
      <w:r>
        <w:rPr>
          <w:spacing w:val="65"/>
        </w:rPr>
        <w:t xml:space="preserve"> </w:t>
      </w:r>
      <w:r>
        <w:t>Bac</w:t>
      </w:r>
      <w:r>
        <w:rPr>
          <w:spacing w:val="-3"/>
        </w:rPr>
        <w:t>k</w:t>
      </w:r>
      <w:r>
        <w:t>up</w:t>
      </w:r>
      <w:r>
        <w:rPr>
          <w:spacing w:val="1"/>
        </w:rPr>
        <w:t xml:space="preserve"> </w:t>
      </w:r>
      <w:r>
        <w:rPr>
          <w:spacing w:val="-3"/>
        </w:rPr>
        <w:t>c</w:t>
      </w:r>
      <w:r>
        <w:t>o</w:t>
      </w:r>
      <w:r>
        <w:rPr>
          <w:spacing w:val="-2"/>
        </w:rPr>
        <w:t>p</w:t>
      </w:r>
      <w:r>
        <w:rPr>
          <w:spacing w:val="-1"/>
        </w:rPr>
        <w:t>i</w:t>
      </w:r>
      <w:r>
        <w:t>es sto</w:t>
      </w:r>
      <w:r>
        <w:rPr>
          <w:spacing w:val="-1"/>
        </w:rPr>
        <w:t>r</w:t>
      </w:r>
      <w:r>
        <w:t>ed</w:t>
      </w:r>
      <w:r>
        <w:rPr>
          <w:spacing w:val="-1"/>
        </w:rPr>
        <w:t xml:space="preserve"> </w:t>
      </w:r>
      <w:r>
        <w:t>on</w:t>
      </w:r>
      <w:r>
        <w:rPr>
          <w:spacing w:val="-1"/>
        </w:rPr>
        <w:t xml:space="preserve"> </w:t>
      </w:r>
      <w:r>
        <w:t>a</w:t>
      </w:r>
      <w:r>
        <w:rPr>
          <w:spacing w:val="-1"/>
        </w:rPr>
        <w:t>l</w:t>
      </w:r>
      <w:r>
        <w:t>te</w:t>
      </w:r>
      <w:r>
        <w:rPr>
          <w:spacing w:val="-1"/>
        </w:rPr>
        <w:t>r</w:t>
      </w:r>
      <w:r>
        <w:rPr>
          <w:spacing w:val="-2"/>
        </w:rPr>
        <w:t>n</w:t>
      </w:r>
      <w:r>
        <w:t>at</w:t>
      </w:r>
      <w:r>
        <w:rPr>
          <w:spacing w:val="-1"/>
        </w:rPr>
        <w:t>i</w:t>
      </w:r>
      <w:r>
        <w:rPr>
          <w:spacing w:val="-3"/>
        </w:rPr>
        <w:t>v</w:t>
      </w:r>
      <w:r>
        <w:t>e</w:t>
      </w:r>
      <w:r>
        <w:rPr>
          <w:spacing w:val="1"/>
        </w:rPr>
        <w:t xml:space="preserve"> </w:t>
      </w:r>
      <w:r>
        <w:rPr>
          <w:spacing w:val="-1"/>
        </w:rPr>
        <w:t>m</w:t>
      </w:r>
      <w:r>
        <w:t>ed</w:t>
      </w:r>
      <w:r>
        <w:rPr>
          <w:spacing w:val="-1"/>
        </w:rPr>
        <w:t>i</w:t>
      </w:r>
      <w:r>
        <w:t>a</w:t>
      </w:r>
      <w:r>
        <w:rPr>
          <w:spacing w:val="1"/>
        </w:rPr>
        <w:t xml:space="preserve"> </w:t>
      </w:r>
      <w:r>
        <w:rPr>
          <w:spacing w:val="-1"/>
        </w:rPr>
        <w:t>(</w:t>
      </w:r>
      <w:r>
        <w:t>se</w:t>
      </w:r>
      <w:r>
        <w:rPr>
          <w:spacing w:val="-1"/>
        </w:rPr>
        <w:t>r</w:t>
      </w:r>
      <w:r>
        <w:rPr>
          <w:spacing w:val="-3"/>
        </w:rPr>
        <w:t>v</w:t>
      </w:r>
      <w:r>
        <w:t>e</w:t>
      </w:r>
      <w:r>
        <w:rPr>
          <w:spacing w:val="-1"/>
        </w:rPr>
        <w:t>r</w:t>
      </w:r>
      <w:r>
        <w:t>/</w:t>
      </w:r>
      <w:r>
        <w:rPr>
          <w:spacing w:val="1"/>
        </w:rPr>
        <w:t>m</w:t>
      </w:r>
      <w:r>
        <w:rPr>
          <w:spacing w:val="-1"/>
        </w:rPr>
        <w:t>i</w:t>
      </w:r>
      <w:r>
        <w:t>c</w:t>
      </w:r>
      <w:r>
        <w:rPr>
          <w:spacing w:val="-1"/>
        </w:rPr>
        <w:t>r</w:t>
      </w:r>
      <w:r>
        <w:rPr>
          <w:spacing w:val="-2"/>
        </w:rPr>
        <w:t>o</w:t>
      </w:r>
      <w:r>
        <w:rPr>
          <w:spacing w:val="2"/>
        </w:rPr>
        <w:t>f</w:t>
      </w:r>
      <w:r>
        <w:rPr>
          <w:spacing w:val="-3"/>
        </w:rPr>
        <w:t>i</w:t>
      </w:r>
      <w:r>
        <w:rPr>
          <w:spacing w:val="-1"/>
        </w:rPr>
        <w:t>l</w:t>
      </w:r>
      <w:r>
        <w:rPr>
          <w:spacing w:val="1"/>
        </w:rPr>
        <w:t>m</w:t>
      </w:r>
      <w:r>
        <w:t>/p</w:t>
      </w:r>
      <w:r>
        <w:rPr>
          <w:spacing w:val="-2"/>
        </w:rPr>
        <w:t>a</w:t>
      </w:r>
      <w:r>
        <w:t>pe</w:t>
      </w:r>
      <w:r>
        <w:rPr>
          <w:spacing w:val="-1"/>
        </w:rPr>
        <w:t>r</w:t>
      </w:r>
      <w:r>
        <w:t>)</w:t>
      </w:r>
      <w:r>
        <w:rPr>
          <w:spacing w:val="-1"/>
        </w:rPr>
        <w:t xml:space="preserve"> </w:t>
      </w:r>
      <w:r>
        <w:t>s</w:t>
      </w:r>
      <w:r>
        <w:rPr>
          <w:spacing w:val="-2"/>
        </w:rPr>
        <w:t>h</w:t>
      </w:r>
      <w:r>
        <w:t>ou</w:t>
      </w:r>
      <w:r>
        <w:rPr>
          <w:spacing w:val="-1"/>
        </w:rPr>
        <w:t>l</w:t>
      </w:r>
      <w:r>
        <w:t>d</w:t>
      </w:r>
      <w:r>
        <w:rPr>
          <w:spacing w:val="-1"/>
        </w:rPr>
        <w:t xml:space="preserve"> </w:t>
      </w:r>
      <w:r>
        <w:t>a</w:t>
      </w:r>
      <w:r>
        <w:rPr>
          <w:spacing w:val="-1"/>
        </w:rPr>
        <w:t>l</w:t>
      </w:r>
      <w:r>
        <w:t>so</w:t>
      </w:r>
      <w:r>
        <w:rPr>
          <w:spacing w:val="-1"/>
        </w:rPr>
        <w:t xml:space="preserve"> </w:t>
      </w:r>
      <w:r>
        <w:t>be</w:t>
      </w:r>
      <w:r>
        <w:rPr>
          <w:spacing w:val="1"/>
        </w:rPr>
        <w:t xml:space="preserve"> </w:t>
      </w:r>
      <w:r>
        <w:rPr>
          <w:spacing w:val="-2"/>
        </w:rPr>
        <w:t>d</w:t>
      </w:r>
      <w:r>
        <w:t>est</w:t>
      </w:r>
      <w:r>
        <w:rPr>
          <w:spacing w:val="-1"/>
        </w:rPr>
        <w:t>r</w:t>
      </w:r>
      <w:r>
        <w:t>o</w:t>
      </w:r>
      <w:r>
        <w:rPr>
          <w:spacing w:val="-3"/>
        </w:rPr>
        <w:t>y</w:t>
      </w:r>
      <w:r>
        <w:t>ed.</w:t>
      </w:r>
      <w:r>
        <w:rPr>
          <w:spacing w:val="66"/>
        </w:rPr>
        <w:t xml:space="preserve"> </w:t>
      </w:r>
      <w:r>
        <w:rPr>
          <w:spacing w:val="-1"/>
        </w:rPr>
        <w:t>T</w:t>
      </w:r>
      <w:r>
        <w:t>h</w:t>
      </w:r>
      <w:r>
        <w:rPr>
          <w:spacing w:val="-1"/>
        </w:rPr>
        <w:t>i</w:t>
      </w:r>
      <w:r>
        <w:t xml:space="preserve">s </w:t>
      </w:r>
      <w:r>
        <w:rPr>
          <w:spacing w:val="-1"/>
        </w:rPr>
        <w:t>i</w:t>
      </w:r>
      <w:r>
        <w:t>s</w:t>
      </w:r>
      <w:r>
        <w:rPr>
          <w:spacing w:val="-2"/>
        </w:rPr>
        <w:t xml:space="preserve"> </w:t>
      </w:r>
      <w:r>
        <w:rPr>
          <w:spacing w:val="-3"/>
        </w:rPr>
        <w:t>v</w:t>
      </w:r>
      <w:r>
        <w:rPr>
          <w:spacing w:val="-1"/>
        </w:rPr>
        <w:t>i</w:t>
      </w:r>
      <w:r>
        <w:t>tal to ensu</w:t>
      </w:r>
      <w:r>
        <w:rPr>
          <w:spacing w:val="-1"/>
        </w:rPr>
        <w:t>r</w:t>
      </w:r>
      <w:r>
        <w:t>e</w:t>
      </w:r>
      <w:r>
        <w:rPr>
          <w:spacing w:val="1"/>
        </w:rPr>
        <w:t xml:space="preserve"> </w:t>
      </w:r>
      <w:r>
        <w:rPr>
          <w:spacing w:val="-3"/>
        </w:rPr>
        <w:t>c</w:t>
      </w:r>
      <w:r>
        <w:t>o</w:t>
      </w:r>
      <w:r>
        <w:rPr>
          <w:spacing w:val="-1"/>
        </w:rPr>
        <w:t>m</w:t>
      </w:r>
      <w:r>
        <w:t>p</w:t>
      </w:r>
      <w:r>
        <w:rPr>
          <w:spacing w:val="-1"/>
        </w:rPr>
        <w:t>li</w:t>
      </w:r>
      <w:r>
        <w:t>an</w:t>
      </w:r>
      <w:r>
        <w:rPr>
          <w:spacing w:val="-3"/>
        </w:rPr>
        <w:t>c</w:t>
      </w:r>
      <w:r>
        <w:t>e</w:t>
      </w:r>
      <w:r>
        <w:rPr>
          <w:spacing w:val="1"/>
        </w:rPr>
        <w:t xml:space="preserve"> </w:t>
      </w:r>
      <w:r>
        <w:rPr>
          <w:spacing w:val="-3"/>
        </w:rPr>
        <w:t>w</w:t>
      </w:r>
      <w:r>
        <w:rPr>
          <w:spacing w:val="-1"/>
        </w:rPr>
        <w:t>i</w:t>
      </w:r>
      <w:r>
        <w:t>th</w:t>
      </w:r>
      <w:r>
        <w:rPr>
          <w:spacing w:val="1"/>
        </w:rPr>
        <w:t xml:space="preserve"> </w:t>
      </w:r>
      <w:r>
        <w:t>t</w:t>
      </w:r>
      <w:r>
        <w:rPr>
          <w:spacing w:val="-2"/>
        </w:rPr>
        <w:t>h</w:t>
      </w:r>
      <w:r>
        <w:t>e</w:t>
      </w:r>
      <w:r>
        <w:rPr>
          <w:spacing w:val="1"/>
        </w:rPr>
        <w:t xml:space="preserve"> </w:t>
      </w:r>
      <w:r>
        <w:rPr>
          <w:spacing w:val="-1"/>
        </w:rPr>
        <w:t>r</w:t>
      </w:r>
      <w:r>
        <w:t>e</w:t>
      </w:r>
      <w:r>
        <w:rPr>
          <w:spacing w:val="-2"/>
        </w:rPr>
        <w:t>q</w:t>
      </w:r>
      <w:r>
        <w:t>u</w:t>
      </w:r>
      <w:r>
        <w:rPr>
          <w:spacing w:val="-1"/>
        </w:rPr>
        <w:t>ir</w:t>
      </w:r>
      <w:r>
        <w:t>e</w:t>
      </w:r>
      <w:r>
        <w:rPr>
          <w:spacing w:val="-1"/>
        </w:rPr>
        <w:t>m</w:t>
      </w:r>
      <w:r>
        <w:t>ents</w:t>
      </w:r>
      <w:r>
        <w:rPr>
          <w:spacing w:val="-2"/>
        </w:rPr>
        <w:t xml:space="preserve"> o</w:t>
      </w:r>
      <w:r>
        <w:t xml:space="preserve">f </w:t>
      </w:r>
      <w:r>
        <w:rPr>
          <w:spacing w:val="-1"/>
        </w:rPr>
        <w:t>D</w:t>
      </w:r>
      <w:r>
        <w:t>ata</w:t>
      </w:r>
      <w:r>
        <w:rPr>
          <w:spacing w:val="1"/>
        </w:rPr>
        <w:t xml:space="preserve"> </w:t>
      </w:r>
      <w:r>
        <w:t>P</w:t>
      </w:r>
      <w:r>
        <w:rPr>
          <w:spacing w:val="-1"/>
        </w:rPr>
        <w:t>r</w:t>
      </w:r>
      <w:r>
        <w:rPr>
          <w:spacing w:val="-2"/>
        </w:rPr>
        <w:t>o</w:t>
      </w:r>
      <w:r>
        <w:t>tect</w:t>
      </w:r>
      <w:r>
        <w:rPr>
          <w:spacing w:val="-1"/>
        </w:rPr>
        <w:t>i</w:t>
      </w:r>
      <w:r>
        <w:rPr>
          <w:spacing w:val="-2"/>
        </w:rPr>
        <w:t>o</w:t>
      </w:r>
      <w:r>
        <w:t>n</w:t>
      </w:r>
      <w:r>
        <w:rPr>
          <w:spacing w:val="1"/>
        </w:rPr>
        <w:t xml:space="preserve"> law </w:t>
      </w:r>
      <w:r>
        <w:rPr>
          <w:spacing w:val="-2"/>
        </w:rPr>
        <w:t>a</w:t>
      </w:r>
      <w:r>
        <w:t>nd</w:t>
      </w:r>
      <w:r>
        <w:rPr>
          <w:spacing w:val="1"/>
        </w:rPr>
        <w:t xml:space="preserve"> </w:t>
      </w:r>
      <w:r>
        <w:rPr>
          <w:spacing w:val="-1"/>
        </w:rPr>
        <w:t>F</w:t>
      </w:r>
      <w:r>
        <w:rPr>
          <w:spacing w:val="-4"/>
        </w:rPr>
        <w:t>r</w:t>
      </w:r>
      <w:r>
        <w:t>ee</w:t>
      </w:r>
      <w:r>
        <w:rPr>
          <w:spacing w:val="-2"/>
        </w:rPr>
        <w:t>d</w:t>
      </w:r>
      <w:r>
        <w:t>om</w:t>
      </w:r>
      <w:r>
        <w:rPr>
          <w:spacing w:val="-1"/>
        </w:rPr>
        <w:t xml:space="preserve"> </w:t>
      </w:r>
      <w:r>
        <w:rPr>
          <w:spacing w:val="-2"/>
        </w:rPr>
        <w:t>o</w:t>
      </w:r>
      <w:r>
        <w:t>f</w:t>
      </w:r>
      <w:r>
        <w:rPr>
          <w:spacing w:val="3"/>
        </w:rPr>
        <w:t xml:space="preserve"> </w:t>
      </w:r>
      <w:r>
        <w:rPr>
          <w:spacing w:val="-2"/>
        </w:rPr>
        <w:t>In</w:t>
      </w:r>
      <w:r>
        <w:rPr>
          <w:spacing w:val="2"/>
        </w:rPr>
        <w:t>f</w:t>
      </w:r>
      <w:r>
        <w:t>o</w:t>
      </w:r>
      <w:r>
        <w:rPr>
          <w:spacing w:val="-4"/>
        </w:rPr>
        <w:t>r</w:t>
      </w:r>
      <w:r>
        <w:rPr>
          <w:spacing w:val="1"/>
        </w:rPr>
        <w:t>m</w:t>
      </w:r>
      <w:r>
        <w:t>at</w:t>
      </w:r>
      <w:r>
        <w:rPr>
          <w:spacing w:val="-3"/>
        </w:rPr>
        <w:t>i</w:t>
      </w:r>
      <w:r>
        <w:t>on</w:t>
      </w:r>
      <w:r>
        <w:rPr>
          <w:spacing w:val="1"/>
        </w:rPr>
        <w:t xml:space="preserve"> </w:t>
      </w:r>
      <w:r>
        <w:rPr>
          <w:spacing w:val="-3"/>
        </w:rPr>
        <w:t>l</w:t>
      </w:r>
      <w:r>
        <w:t>e</w:t>
      </w:r>
      <w:r>
        <w:rPr>
          <w:spacing w:val="-2"/>
        </w:rPr>
        <w:t>g</w:t>
      </w:r>
      <w:r>
        <w:rPr>
          <w:spacing w:val="-1"/>
        </w:rPr>
        <w:t>i</w:t>
      </w:r>
      <w:r>
        <w:t>s</w:t>
      </w:r>
      <w:r>
        <w:rPr>
          <w:spacing w:val="-1"/>
        </w:rPr>
        <w:t>l</w:t>
      </w:r>
      <w:r>
        <w:t>at</w:t>
      </w:r>
      <w:r>
        <w:rPr>
          <w:spacing w:val="-1"/>
        </w:rPr>
        <w:t>i</w:t>
      </w:r>
      <w:r>
        <w:t>on.</w:t>
      </w:r>
    </w:p>
    <w:p w14:paraId="30B0326C" w14:textId="77777777" w:rsidR="005B3E79" w:rsidRDefault="005B3E79" w:rsidP="005B3E79">
      <w:pPr>
        <w:pStyle w:val="NoSpacing"/>
      </w:pPr>
    </w:p>
    <w:p w14:paraId="728B34F2" w14:textId="77777777" w:rsidR="005B3E79" w:rsidRDefault="005B3E79" w:rsidP="005B3E79">
      <w:pPr>
        <w:pStyle w:val="BodyText"/>
      </w:pPr>
      <w:r>
        <w:rPr>
          <w:spacing w:val="-3"/>
        </w:rPr>
        <w:t>R</w:t>
      </w:r>
      <w:r>
        <w:rPr>
          <w:spacing w:val="-2"/>
        </w:rPr>
        <w:t>e</w:t>
      </w:r>
      <w:r>
        <w:rPr>
          <w:spacing w:val="-5"/>
        </w:rPr>
        <w:t>c</w:t>
      </w:r>
      <w:r>
        <w:rPr>
          <w:spacing w:val="-2"/>
        </w:rPr>
        <w:t>o</w:t>
      </w:r>
      <w:r>
        <w:rPr>
          <w:spacing w:val="-4"/>
        </w:rPr>
        <w:t>r</w:t>
      </w:r>
      <w:r>
        <w:rPr>
          <w:spacing w:val="-2"/>
        </w:rPr>
        <w:t>d</w:t>
      </w:r>
      <w:r>
        <w:t>s</w:t>
      </w:r>
      <w:r>
        <w:rPr>
          <w:spacing w:val="-10"/>
        </w:rPr>
        <w:t xml:space="preserve"> </w:t>
      </w:r>
      <w:r>
        <w:rPr>
          <w:spacing w:val="-2"/>
        </w:rPr>
        <w:t>fo</w:t>
      </w:r>
      <w:r>
        <w:t>r</w:t>
      </w:r>
      <w:r>
        <w:rPr>
          <w:spacing w:val="-8"/>
        </w:rPr>
        <w:t xml:space="preserve"> </w:t>
      </w:r>
      <w:r>
        <w:rPr>
          <w:spacing w:val="-4"/>
        </w:rPr>
        <w:t>p</w:t>
      </w:r>
      <w:r>
        <w:rPr>
          <w:spacing w:val="-2"/>
        </w:rPr>
        <w:t>e</w:t>
      </w:r>
      <w:r>
        <w:rPr>
          <w:spacing w:val="-4"/>
        </w:rPr>
        <w:t>rma</w:t>
      </w:r>
      <w:r>
        <w:rPr>
          <w:spacing w:val="-2"/>
        </w:rPr>
        <w:t>n</w:t>
      </w:r>
      <w:r>
        <w:rPr>
          <w:spacing w:val="-4"/>
        </w:rPr>
        <w:t>e</w:t>
      </w:r>
      <w:r>
        <w:rPr>
          <w:spacing w:val="-2"/>
        </w:rPr>
        <w:t>n</w:t>
      </w:r>
      <w:r>
        <w:t>t</w:t>
      </w:r>
      <w:r>
        <w:rPr>
          <w:spacing w:val="-9"/>
        </w:rPr>
        <w:t xml:space="preserve"> </w:t>
      </w:r>
      <w:r>
        <w:rPr>
          <w:spacing w:val="-2"/>
        </w:rPr>
        <w:t>p</w:t>
      </w:r>
      <w:r>
        <w:rPr>
          <w:spacing w:val="-4"/>
        </w:rPr>
        <w:t>r</w:t>
      </w:r>
      <w:r>
        <w:rPr>
          <w:spacing w:val="-2"/>
        </w:rPr>
        <w:t>e</w:t>
      </w:r>
      <w:r>
        <w:rPr>
          <w:spacing w:val="-5"/>
        </w:rPr>
        <w:t>s</w:t>
      </w:r>
      <w:r>
        <w:rPr>
          <w:spacing w:val="-2"/>
        </w:rPr>
        <w:t>e</w:t>
      </w:r>
      <w:r>
        <w:rPr>
          <w:spacing w:val="-4"/>
        </w:rPr>
        <w:t>r</w:t>
      </w:r>
      <w:r>
        <w:rPr>
          <w:spacing w:val="-5"/>
        </w:rPr>
        <w:t>v</w:t>
      </w:r>
      <w:r>
        <w:rPr>
          <w:spacing w:val="-2"/>
        </w:rPr>
        <w:t>at</w:t>
      </w:r>
      <w:r>
        <w:rPr>
          <w:spacing w:val="-6"/>
        </w:rPr>
        <w:t>i</w:t>
      </w:r>
      <w:r>
        <w:rPr>
          <w:spacing w:val="-4"/>
        </w:rPr>
        <w:t>o</w:t>
      </w:r>
      <w:r>
        <w:t>n</w:t>
      </w:r>
      <w:r>
        <w:rPr>
          <w:spacing w:val="-4"/>
        </w:rPr>
        <w:t xml:space="preserve"> </w:t>
      </w:r>
      <w:r>
        <w:rPr>
          <w:spacing w:val="-5"/>
        </w:rPr>
        <w:t>s</w:t>
      </w:r>
      <w:r>
        <w:rPr>
          <w:spacing w:val="-4"/>
        </w:rPr>
        <w:t>h</w:t>
      </w:r>
      <w:r>
        <w:rPr>
          <w:spacing w:val="-2"/>
        </w:rPr>
        <w:t>ou</w:t>
      </w:r>
      <w:r>
        <w:rPr>
          <w:spacing w:val="-6"/>
        </w:rPr>
        <w:t>l</w:t>
      </w:r>
      <w:r>
        <w:t>d</w:t>
      </w:r>
      <w:r>
        <w:rPr>
          <w:spacing w:val="-6"/>
        </w:rPr>
        <w:t xml:space="preserve"> </w:t>
      </w:r>
      <w:r>
        <w:rPr>
          <w:spacing w:val="-4"/>
        </w:rPr>
        <w:t>b</w:t>
      </w:r>
      <w:r>
        <w:t>e</w:t>
      </w:r>
      <w:r>
        <w:rPr>
          <w:spacing w:val="-6"/>
        </w:rPr>
        <w:t xml:space="preserve"> </w:t>
      </w:r>
      <w:r>
        <w:rPr>
          <w:spacing w:val="-2"/>
        </w:rPr>
        <w:t>p</w:t>
      </w:r>
      <w:r>
        <w:rPr>
          <w:spacing w:val="-4"/>
        </w:rPr>
        <w:t>a</w:t>
      </w:r>
      <w:r>
        <w:rPr>
          <w:spacing w:val="-3"/>
        </w:rPr>
        <w:t>ss</w:t>
      </w:r>
      <w:r>
        <w:rPr>
          <w:spacing w:val="-4"/>
        </w:rPr>
        <w:t>e</w:t>
      </w:r>
      <w:r>
        <w:t>d</w:t>
      </w:r>
      <w:r>
        <w:rPr>
          <w:spacing w:val="-6"/>
        </w:rPr>
        <w:t xml:space="preserve"> </w:t>
      </w:r>
      <w:r>
        <w:rPr>
          <w:spacing w:val="-5"/>
        </w:rPr>
        <w:t>t</w:t>
      </w:r>
      <w:r>
        <w:t>o</w:t>
      </w:r>
      <w:r>
        <w:rPr>
          <w:spacing w:val="-4"/>
        </w:rPr>
        <w:t xml:space="preserve"> </w:t>
      </w:r>
      <w:r>
        <w:rPr>
          <w:spacing w:val="-5"/>
        </w:rPr>
        <w:t>t</w:t>
      </w:r>
      <w:r>
        <w:rPr>
          <w:spacing w:val="-4"/>
        </w:rPr>
        <w:t>h</w:t>
      </w:r>
      <w:r>
        <w:t>e</w:t>
      </w:r>
      <w:r>
        <w:rPr>
          <w:spacing w:val="-6"/>
        </w:rPr>
        <w:t xml:space="preserve"> </w:t>
      </w:r>
      <w:r>
        <w:rPr>
          <w:spacing w:val="-2"/>
        </w:rPr>
        <w:t>County’s Record Office or other approved place of deposit</w:t>
      </w:r>
    </w:p>
    <w:p w14:paraId="617B0E57" w14:textId="77777777" w:rsidR="005B3E79" w:rsidRPr="00D86EB5" w:rsidRDefault="005B3E79" w:rsidP="005B3E79">
      <w:pPr>
        <w:pStyle w:val="HeadingA"/>
        <w:rPr>
          <w:spacing w:val="1"/>
        </w:rPr>
      </w:pPr>
      <w:bookmarkStart w:id="1" w:name="_Toc162281430"/>
      <w:r>
        <w:rPr>
          <w:spacing w:val="1"/>
        </w:rPr>
        <w:t>Limitation of Scope</w:t>
      </w:r>
      <w:bookmarkEnd w:id="1"/>
    </w:p>
    <w:p w14:paraId="48E20522" w14:textId="77777777" w:rsidR="005B3E79" w:rsidRDefault="005B3E79" w:rsidP="005B3E79">
      <w:pPr>
        <w:pStyle w:val="BodyText"/>
        <w:ind w:right="1083"/>
        <w:rPr>
          <w:spacing w:val="-2"/>
        </w:rPr>
      </w:pPr>
    </w:p>
    <w:p w14:paraId="21EBC7EA" w14:textId="77777777" w:rsidR="005B3E79" w:rsidRDefault="005B3E79" w:rsidP="005B3E79">
      <w:pPr>
        <w:pStyle w:val="BodyText"/>
        <w:ind w:right="1083"/>
        <w:rPr>
          <w:spacing w:val="-7"/>
        </w:rPr>
      </w:pPr>
      <w:r>
        <w:rPr>
          <w:spacing w:val="-2"/>
        </w:rPr>
        <w:t>Ve</w:t>
      </w:r>
      <w:r>
        <w:rPr>
          <w:spacing w:val="-4"/>
        </w:rPr>
        <w:t>r</w:t>
      </w:r>
      <w:r>
        <w:t>y</w:t>
      </w:r>
      <w:r>
        <w:rPr>
          <w:spacing w:val="-10"/>
        </w:rPr>
        <w:t xml:space="preserve"> </w:t>
      </w:r>
      <w:r>
        <w:rPr>
          <w:spacing w:val="-2"/>
        </w:rPr>
        <w:t>fe</w:t>
      </w:r>
      <w:r>
        <w:t>w</w:t>
      </w:r>
      <w:r>
        <w:rPr>
          <w:spacing w:val="-8"/>
        </w:rPr>
        <w:t xml:space="preserve"> </w:t>
      </w:r>
      <w:r>
        <w:rPr>
          <w:spacing w:val="-2"/>
        </w:rPr>
        <w:t>t</w:t>
      </w:r>
      <w:r>
        <w:rPr>
          <w:spacing w:val="-5"/>
        </w:rPr>
        <w:t>y</w:t>
      </w:r>
      <w:r>
        <w:rPr>
          <w:spacing w:val="-2"/>
        </w:rPr>
        <w:t>p</w:t>
      </w:r>
      <w:r>
        <w:rPr>
          <w:spacing w:val="-4"/>
        </w:rPr>
        <w:t>e</w:t>
      </w:r>
      <w:r>
        <w:t>s</w:t>
      </w:r>
      <w:r>
        <w:rPr>
          <w:spacing w:val="-7"/>
        </w:rPr>
        <w:t xml:space="preserve"> </w:t>
      </w:r>
      <w:r>
        <w:rPr>
          <w:spacing w:val="-4"/>
        </w:rPr>
        <w:t>o</w:t>
      </w:r>
      <w:r>
        <w:t>f</w:t>
      </w:r>
      <w:r>
        <w:rPr>
          <w:spacing w:val="-4"/>
        </w:rPr>
        <w:t xml:space="preserve"> r</w:t>
      </w:r>
      <w:r>
        <w:rPr>
          <w:spacing w:val="-2"/>
        </w:rPr>
        <w:t>e</w:t>
      </w:r>
      <w:r>
        <w:rPr>
          <w:spacing w:val="-5"/>
        </w:rPr>
        <w:t>c</w:t>
      </w:r>
      <w:r>
        <w:rPr>
          <w:spacing w:val="-2"/>
        </w:rPr>
        <w:t>o</w:t>
      </w:r>
      <w:r>
        <w:rPr>
          <w:spacing w:val="-6"/>
        </w:rPr>
        <w:t>r</w:t>
      </w:r>
      <w:r>
        <w:rPr>
          <w:spacing w:val="-2"/>
        </w:rPr>
        <w:t>d</w:t>
      </w:r>
      <w:r>
        <w:t>s</w:t>
      </w:r>
      <w:r>
        <w:rPr>
          <w:spacing w:val="-7"/>
        </w:rPr>
        <w:t xml:space="preserve"> </w:t>
      </w:r>
      <w:r>
        <w:rPr>
          <w:spacing w:val="-4"/>
        </w:rPr>
        <w:t>h</w:t>
      </w:r>
      <w:r>
        <w:rPr>
          <w:spacing w:val="-2"/>
        </w:rPr>
        <w:t>a</w:t>
      </w:r>
      <w:r>
        <w:rPr>
          <w:spacing w:val="-5"/>
        </w:rPr>
        <w:t>v</w:t>
      </w:r>
      <w:r>
        <w:t>e</w:t>
      </w:r>
      <w:r>
        <w:rPr>
          <w:spacing w:val="-4"/>
        </w:rPr>
        <w:t xml:space="preserve"> </w:t>
      </w:r>
      <w:r>
        <w:rPr>
          <w:spacing w:val="-5"/>
        </w:rPr>
        <w:t>s</w:t>
      </w:r>
      <w:r>
        <w:rPr>
          <w:spacing w:val="-2"/>
        </w:rPr>
        <w:t>p</w:t>
      </w:r>
      <w:r>
        <w:rPr>
          <w:spacing w:val="-4"/>
        </w:rPr>
        <w:t>e</w:t>
      </w:r>
      <w:r>
        <w:rPr>
          <w:spacing w:val="-3"/>
        </w:rPr>
        <w:t>c</w:t>
      </w:r>
      <w:r>
        <w:rPr>
          <w:spacing w:val="-6"/>
        </w:rPr>
        <w:t>i</w:t>
      </w:r>
      <w:r>
        <w:t>f</w:t>
      </w:r>
      <w:r>
        <w:rPr>
          <w:spacing w:val="-6"/>
        </w:rPr>
        <w:t>i</w:t>
      </w:r>
      <w:r>
        <w:rPr>
          <w:spacing w:val="-2"/>
        </w:rPr>
        <w:t>e</w:t>
      </w:r>
      <w:r>
        <w:t>d</w:t>
      </w:r>
      <w:r>
        <w:rPr>
          <w:spacing w:val="-6"/>
        </w:rPr>
        <w:t xml:space="preserve"> </w:t>
      </w:r>
      <w:r>
        <w:rPr>
          <w:spacing w:val="-2"/>
        </w:rPr>
        <w:t>t</w:t>
      </w:r>
      <w:r>
        <w:rPr>
          <w:spacing w:val="-6"/>
        </w:rPr>
        <w:t>i</w:t>
      </w:r>
      <w:r>
        <w:rPr>
          <w:spacing w:val="-4"/>
        </w:rPr>
        <w:t>m</w:t>
      </w:r>
      <w:r>
        <w:t>e</w:t>
      </w:r>
      <w:r>
        <w:rPr>
          <w:spacing w:val="-6"/>
        </w:rPr>
        <w:t xml:space="preserve"> </w:t>
      </w:r>
      <w:r>
        <w:rPr>
          <w:spacing w:val="-2"/>
        </w:rPr>
        <w:t>pe</w:t>
      </w:r>
      <w:r>
        <w:rPr>
          <w:spacing w:val="-4"/>
        </w:rPr>
        <w:t>r</w:t>
      </w:r>
      <w:r>
        <w:rPr>
          <w:spacing w:val="-6"/>
        </w:rPr>
        <w:t>i</w:t>
      </w:r>
      <w:r>
        <w:rPr>
          <w:spacing w:val="-2"/>
        </w:rPr>
        <w:t>o</w:t>
      </w:r>
      <w:r>
        <w:rPr>
          <w:spacing w:val="-4"/>
        </w:rPr>
        <w:t>d</w:t>
      </w:r>
      <w:r>
        <w:t>s</w:t>
      </w:r>
      <w:r>
        <w:rPr>
          <w:spacing w:val="-7"/>
        </w:rPr>
        <w:t xml:space="preserve"> </w:t>
      </w:r>
      <w:r>
        <w:rPr>
          <w:spacing w:val="-2"/>
        </w:rPr>
        <w:t>fo</w:t>
      </w:r>
      <w:r>
        <w:t>r</w:t>
      </w:r>
      <w:r>
        <w:rPr>
          <w:spacing w:val="-8"/>
        </w:rPr>
        <w:t xml:space="preserve"> </w:t>
      </w:r>
      <w:r>
        <w:rPr>
          <w:spacing w:val="-4"/>
        </w:rPr>
        <w:t>re</w:t>
      </w:r>
      <w:r>
        <w:rPr>
          <w:spacing w:val="-2"/>
        </w:rPr>
        <w:t>t</w:t>
      </w:r>
      <w:r>
        <w:rPr>
          <w:spacing w:val="-4"/>
        </w:rPr>
        <w:t>e</w:t>
      </w:r>
      <w:r>
        <w:rPr>
          <w:spacing w:val="-2"/>
        </w:rPr>
        <w:t>n</w:t>
      </w:r>
      <w:r>
        <w:rPr>
          <w:spacing w:val="-5"/>
        </w:rPr>
        <w:t>t</w:t>
      </w:r>
      <w:r>
        <w:rPr>
          <w:spacing w:val="-3"/>
        </w:rPr>
        <w:t>i</w:t>
      </w:r>
      <w:r>
        <w:rPr>
          <w:spacing w:val="-4"/>
        </w:rPr>
        <w:t>o</w:t>
      </w:r>
      <w:r>
        <w:t>n</w:t>
      </w:r>
      <w:r>
        <w:rPr>
          <w:spacing w:val="-4"/>
        </w:rPr>
        <w:t xml:space="preserve"> </w:t>
      </w:r>
      <w:r>
        <w:rPr>
          <w:spacing w:val="-6"/>
        </w:rPr>
        <w:t>i</w:t>
      </w:r>
      <w:r>
        <w:t>n</w:t>
      </w:r>
      <w:r>
        <w:rPr>
          <w:spacing w:val="-4"/>
        </w:rPr>
        <w:t xml:space="preserve"> </w:t>
      </w:r>
      <w:r>
        <w:rPr>
          <w:spacing w:val="-6"/>
        </w:rPr>
        <w:t>l</w:t>
      </w:r>
      <w:r>
        <w:rPr>
          <w:spacing w:val="-2"/>
        </w:rPr>
        <w:t>a</w:t>
      </w:r>
      <w:r>
        <w:t>w</w:t>
      </w:r>
      <w:r>
        <w:rPr>
          <w:spacing w:val="-8"/>
        </w:rPr>
        <w:t xml:space="preserve"> </w:t>
      </w:r>
      <w:r>
        <w:rPr>
          <w:spacing w:val="-2"/>
        </w:rPr>
        <w:t>o</w:t>
      </w:r>
      <w:r>
        <w:t>r</w:t>
      </w:r>
      <w:r>
        <w:rPr>
          <w:spacing w:val="-5"/>
        </w:rPr>
        <w:t xml:space="preserve"> </w:t>
      </w:r>
      <w:r>
        <w:rPr>
          <w:spacing w:val="-6"/>
        </w:rPr>
        <w:t>i</w:t>
      </w:r>
      <w:r>
        <w:t>n</w:t>
      </w:r>
      <w:r>
        <w:rPr>
          <w:spacing w:val="-6"/>
        </w:rPr>
        <w:t xml:space="preserve"> </w:t>
      </w:r>
      <w:r>
        <w:rPr>
          <w:spacing w:val="-4"/>
        </w:rPr>
        <w:t>o</w:t>
      </w:r>
      <w:r>
        <w:rPr>
          <w:spacing w:val="-2"/>
        </w:rPr>
        <w:t>ff</w:t>
      </w:r>
      <w:r>
        <w:rPr>
          <w:spacing w:val="-3"/>
        </w:rPr>
        <w:t>ic</w:t>
      </w:r>
      <w:r>
        <w:rPr>
          <w:spacing w:val="-6"/>
        </w:rPr>
        <w:t>i</w:t>
      </w:r>
      <w:r>
        <w:rPr>
          <w:spacing w:val="-2"/>
        </w:rPr>
        <w:t>a</w:t>
      </w:r>
      <w:r>
        <w:t>l</w:t>
      </w:r>
      <w:r>
        <w:rPr>
          <w:spacing w:val="-5"/>
        </w:rPr>
        <w:t xml:space="preserve"> </w:t>
      </w:r>
      <w:r>
        <w:rPr>
          <w:spacing w:val="-7"/>
        </w:rPr>
        <w:t>g</w:t>
      </w:r>
      <w:r>
        <w:rPr>
          <w:spacing w:val="-2"/>
        </w:rPr>
        <w:t>o</w:t>
      </w:r>
      <w:r>
        <w:rPr>
          <w:spacing w:val="-5"/>
        </w:rPr>
        <w:t>v</w:t>
      </w:r>
      <w:r>
        <w:rPr>
          <w:spacing w:val="-2"/>
        </w:rPr>
        <w:t>e</w:t>
      </w:r>
      <w:r>
        <w:rPr>
          <w:spacing w:val="-4"/>
        </w:rPr>
        <w:t>rnm</w:t>
      </w:r>
      <w:r>
        <w:rPr>
          <w:spacing w:val="-2"/>
        </w:rPr>
        <w:t>e</w:t>
      </w:r>
      <w:r>
        <w:rPr>
          <w:spacing w:val="-4"/>
        </w:rPr>
        <w:t>n</w:t>
      </w:r>
      <w:r>
        <w:t>t</w:t>
      </w:r>
      <w:r>
        <w:rPr>
          <w:spacing w:val="-4"/>
        </w:rPr>
        <w:t xml:space="preserve"> g</w:t>
      </w:r>
      <w:r>
        <w:rPr>
          <w:spacing w:val="-2"/>
        </w:rPr>
        <w:t>u</w:t>
      </w:r>
      <w:r>
        <w:rPr>
          <w:spacing w:val="-6"/>
        </w:rPr>
        <w:t>i</w:t>
      </w:r>
      <w:r>
        <w:rPr>
          <w:spacing w:val="-4"/>
        </w:rPr>
        <w:t>d</w:t>
      </w:r>
      <w:r>
        <w:rPr>
          <w:spacing w:val="-2"/>
        </w:rPr>
        <w:t>a</w:t>
      </w:r>
      <w:r>
        <w:rPr>
          <w:spacing w:val="-4"/>
        </w:rPr>
        <w:t>n</w:t>
      </w:r>
      <w:r>
        <w:rPr>
          <w:spacing w:val="-3"/>
        </w:rPr>
        <w:t>c</w:t>
      </w:r>
      <w:r>
        <w:rPr>
          <w:spacing w:val="-4"/>
        </w:rPr>
        <w:t>e</w:t>
      </w:r>
      <w:r>
        <w:t>.</w:t>
      </w:r>
      <w:r>
        <w:rPr>
          <w:spacing w:val="-12"/>
        </w:rPr>
        <w:t xml:space="preserve"> </w:t>
      </w:r>
      <w:r>
        <w:rPr>
          <w:spacing w:val="3"/>
        </w:rPr>
        <w:t>W</w:t>
      </w:r>
      <w:r>
        <w:rPr>
          <w:spacing w:val="-4"/>
        </w:rPr>
        <w:t>h</w:t>
      </w:r>
      <w:r>
        <w:rPr>
          <w:spacing w:val="-2"/>
        </w:rPr>
        <w:t>e</w:t>
      </w:r>
      <w:r>
        <w:rPr>
          <w:spacing w:val="-6"/>
        </w:rPr>
        <w:t>r</w:t>
      </w:r>
      <w:r>
        <w:t>e</w:t>
      </w:r>
      <w:r>
        <w:rPr>
          <w:spacing w:val="-6"/>
        </w:rPr>
        <w:t xml:space="preserve"> </w:t>
      </w:r>
      <w:r>
        <w:rPr>
          <w:spacing w:val="-3"/>
        </w:rPr>
        <w:t>s</w:t>
      </w:r>
      <w:r>
        <w:rPr>
          <w:spacing w:val="-2"/>
        </w:rPr>
        <w:t>u</w:t>
      </w:r>
      <w:r>
        <w:rPr>
          <w:spacing w:val="-5"/>
        </w:rPr>
        <w:t>c</w:t>
      </w:r>
      <w:r>
        <w:t xml:space="preserve">h </w:t>
      </w:r>
      <w:r>
        <w:rPr>
          <w:spacing w:val="-2"/>
        </w:rPr>
        <w:t>ad</w:t>
      </w:r>
      <w:r>
        <w:rPr>
          <w:spacing w:val="-5"/>
        </w:rPr>
        <w:t>v</w:t>
      </w:r>
      <w:r>
        <w:rPr>
          <w:spacing w:val="-3"/>
        </w:rPr>
        <w:t>ic</w:t>
      </w:r>
      <w:r>
        <w:t>e</w:t>
      </w:r>
      <w:r>
        <w:rPr>
          <w:spacing w:val="-9"/>
        </w:rPr>
        <w:t xml:space="preserve"> </w:t>
      </w:r>
      <w:r>
        <w:rPr>
          <w:spacing w:val="-2"/>
        </w:rPr>
        <w:t>e</w:t>
      </w:r>
      <w:r>
        <w:rPr>
          <w:spacing w:val="-5"/>
        </w:rPr>
        <w:t>x</w:t>
      </w:r>
      <w:r>
        <w:rPr>
          <w:spacing w:val="-3"/>
        </w:rPr>
        <w:t>is</w:t>
      </w:r>
      <w:r>
        <w:rPr>
          <w:spacing w:val="-2"/>
        </w:rPr>
        <w:t>t</w:t>
      </w:r>
      <w:r>
        <w:t>s,</w:t>
      </w:r>
      <w:r>
        <w:rPr>
          <w:spacing w:val="-5"/>
        </w:rPr>
        <w:t xml:space="preserve"> </w:t>
      </w:r>
      <w:r>
        <w:rPr>
          <w:spacing w:val="-6"/>
        </w:rPr>
        <w:t>i</w:t>
      </w:r>
      <w:r>
        <w:t>t</w:t>
      </w:r>
      <w:r>
        <w:rPr>
          <w:spacing w:val="-4"/>
        </w:rPr>
        <w:t xml:space="preserve"> </w:t>
      </w:r>
      <w:r>
        <w:rPr>
          <w:spacing w:val="-3"/>
        </w:rPr>
        <w:t>i</w:t>
      </w:r>
      <w:r>
        <w:t>s</w:t>
      </w:r>
      <w:r>
        <w:rPr>
          <w:spacing w:val="-7"/>
        </w:rPr>
        <w:t xml:space="preserve"> </w:t>
      </w:r>
      <w:r>
        <w:rPr>
          <w:spacing w:val="-6"/>
        </w:rPr>
        <w:t>i</w:t>
      </w:r>
      <w:r>
        <w:rPr>
          <w:spacing w:val="-2"/>
        </w:rPr>
        <w:t>n</w:t>
      </w:r>
      <w:r>
        <w:rPr>
          <w:spacing w:val="-3"/>
        </w:rPr>
        <w:t>cl</w:t>
      </w:r>
      <w:r>
        <w:rPr>
          <w:spacing w:val="-4"/>
        </w:rPr>
        <w:t>ud</w:t>
      </w:r>
      <w:r>
        <w:rPr>
          <w:spacing w:val="-2"/>
        </w:rPr>
        <w:t>e</w:t>
      </w:r>
      <w:r>
        <w:t>d</w:t>
      </w:r>
      <w:r>
        <w:rPr>
          <w:spacing w:val="-6"/>
        </w:rPr>
        <w:t xml:space="preserve"> </w:t>
      </w:r>
      <w:r>
        <w:rPr>
          <w:spacing w:val="-3"/>
        </w:rPr>
        <w:t>i</w:t>
      </w:r>
      <w:r>
        <w:t>n</w:t>
      </w:r>
      <w:r>
        <w:rPr>
          <w:spacing w:val="-6"/>
        </w:rPr>
        <w:t xml:space="preserve"> </w:t>
      </w:r>
      <w:r>
        <w:rPr>
          <w:spacing w:val="-5"/>
        </w:rPr>
        <w:t>t</w:t>
      </w:r>
      <w:r>
        <w:rPr>
          <w:spacing w:val="-2"/>
        </w:rPr>
        <w:t>h</w:t>
      </w:r>
      <w:r>
        <w:rPr>
          <w:spacing w:val="-3"/>
        </w:rPr>
        <w:t>i</w:t>
      </w:r>
      <w:r>
        <w:t>s</w:t>
      </w:r>
      <w:r>
        <w:rPr>
          <w:spacing w:val="-7"/>
        </w:rPr>
        <w:t xml:space="preserve"> </w:t>
      </w:r>
      <w:r>
        <w:rPr>
          <w:spacing w:val="-2"/>
        </w:rPr>
        <w:t>S</w:t>
      </w:r>
      <w:r>
        <w:rPr>
          <w:spacing w:val="-5"/>
        </w:rPr>
        <w:t>c</w:t>
      </w:r>
      <w:r>
        <w:rPr>
          <w:spacing w:val="-4"/>
        </w:rPr>
        <w:t>h</w:t>
      </w:r>
      <w:r>
        <w:rPr>
          <w:spacing w:val="-2"/>
        </w:rPr>
        <w:t>e</w:t>
      </w:r>
      <w:r>
        <w:rPr>
          <w:spacing w:val="-4"/>
        </w:rPr>
        <w:t>d</w:t>
      </w:r>
      <w:r>
        <w:rPr>
          <w:spacing w:val="-2"/>
        </w:rPr>
        <w:t>u</w:t>
      </w:r>
      <w:r>
        <w:rPr>
          <w:spacing w:val="-6"/>
        </w:rPr>
        <w:t>l</w:t>
      </w:r>
      <w:r>
        <w:rPr>
          <w:spacing w:val="-2"/>
        </w:rPr>
        <w:t>e</w:t>
      </w:r>
      <w:r>
        <w:t>.</w:t>
      </w:r>
      <w:r>
        <w:rPr>
          <w:spacing w:val="-12"/>
        </w:rPr>
        <w:t xml:space="preserve"> </w:t>
      </w:r>
      <w:r>
        <w:rPr>
          <w:spacing w:val="3"/>
        </w:rPr>
        <w:t>W</w:t>
      </w:r>
      <w:r>
        <w:rPr>
          <w:spacing w:val="-7"/>
        </w:rPr>
        <w:t>h</w:t>
      </w:r>
      <w:r>
        <w:rPr>
          <w:spacing w:val="-2"/>
        </w:rPr>
        <w:t>e</w:t>
      </w:r>
      <w:r>
        <w:rPr>
          <w:spacing w:val="-4"/>
        </w:rPr>
        <w:t>r</w:t>
      </w:r>
      <w:r>
        <w:t>e</w:t>
      </w:r>
      <w:r>
        <w:rPr>
          <w:spacing w:val="-6"/>
        </w:rPr>
        <w:t xml:space="preserve"> </w:t>
      </w:r>
      <w:r>
        <w:rPr>
          <w:spacing w:val="-4"/>
        </w:rPr>
        <w:t>a</w:t>
      </w:r>
      <w:r>
        <w:rPr>
          <w:spacing w:val="-2"/>
        </w:rPr>
        <w:t>d</w:t>
      </w:r>
      <w:r>
        <w:rPr>
          <w:spacing w:val="-5"/>
        </w:rPr>
        <w:t>v</w:t>
      </w:r>
      <w:r>
        <w:rPr>
          <w:spacing w:val="-3"/>
        </w:rPr>
        <w:t>ic</w:t>
      </w:r>
      <w:r>
        <w:t>e</w:t>
      </w:r>
      <w:r>
        <w:rPr>
          <w:spacing w:val="-6"/>
        </w:rPr>
        <w:t xml:space="preserve"> </w:t>
      </w:r>
      <w:r>
        <w:rPr>
          <w:spacing w:val="-4"/>
        </w:rPr>
        <w:t>d</w:t>
      </w:r>
      <w:r>
        <w:rPr>
          <w:spacing w:val="-2"/>
        </w:rPr>
        <w:t>o</w:t>
      </w:r>
      <w:r>
        <w:rPr>
          <w:spacing w:val="-4"/>
        </w:rPr>
        <w:t>e</w:t>
      </w:r>
      <w:r>
        <w:t>s</w:t>
      </w:r>
      <w:r>
        <w:rPr>
          <w:spacing w:val="-7"/>
        </w:rPr>
        <w:t xml:space="preserve"> </w:t>
      </w:r>
      <w:r>
        <w:rPr>
          <w:spacing w:val="-2"/>
        </w:rPr>
        <w:t>n</w:t>
      </w:r>
      <w:r>
        <w:rPr>
          <w:spacing w:val="-4"/>
        </w:rPr>
        <w:t>o</w:t>
      </w:r>
      <w:r>
        <w:t>t</w:t>
      </w:r>
      <w:r>
        <w:rPr>
          <w:spacing w:val="-7"/>
        </w:rPr>
        <w:t xml:space="preserve"> </w:t>
      </w:r>
      <w:r>
        <w:rPr>
          <w:spacing w:val="-2"/>
        </w:rPr>
        <w:t>e</w:t>
      </w:r>
      <w:r>
        <w:rPr>
          <w:spacing w:val="-5"/>
        </w:rPr>
        <w:t>x</w:t>
      </w:r>
      <w:r>
        <w:rPr>
          <w:spacing w:val="-3"/>
        </w:rPr>
        <w:t>is</w:t>
      </w:r>
      <w:r>
        <w:rPr>
          <w:spacing w:val="-2"/>
        </w:rPr>
        <w:t>t</w:t>
      </w:r>
      <w:r>
        <w:t>,</w:t>
      </w:r>
      <w:r>
        <w:rPr>
          <w:spacing w:val="-7"/>
        </w:rPr>
        <w:t xml:space="preserve"> </w:t>
      </w:r>
      <w:r>
        <w:rPr>
          <w:spacing w:val="-3"/>
        </w:rPr>
        <w:t>i</w:t>
      </w:r>
      <w:r>
        <w:t>t</w:t>
      </w:r>
      <w:r>
        <w:rPr>
          <w:spacing w:val="-7"/>
        </w:rPr>
        <w:t xml:space="preserve"> </w:t>
      </w:r>
      <w:r>
        <w:rPr>
          <w:spacing w:val="-3"/>
        </w:rPr>
        <w:t>i</w:t>
      </w:r>
      <w:r>
        <w:t>s</w:t>
      </w:r>
      <w:r>
        <w:rPr>
          <w:spacing w:val="-7"/>
        </w:rPr>
        <w:t xml:space="preserve"> </w:t>
      </w:r>
      <w:r>
        <w:rPr>
          <w:spacing w:val="-4"/>
        </w:rPr>
        <w:t>u</w:t>
      </w:r>
      <w:r>
        <w:t>p</w:t>
      </w:r>
      <w:r>
        <w:rPr>
          <w:spacing w:val="-6"/>
        </w:rPr>
        <w:t xml:space="preserve"> </w:t>
      </w:r>
      <w:r>
        <w:rPr>
          <w:spacing w:val="-2"/>
        </w:rPr>
        <w:t>t</w:t>
      </w:r>
      <w:r>
        <w:t>o</w:t>
      </w:r>
      <w:r>
        <w:rPr>
          <w:spacing w:val="-6"/>
        </w:rPr>
        <w:t xml:space="preserve"> </w:t>
      </w:r>
      <w:r>
        <w:rPr>
          <w:spacing w:val="-2"/>
        </w:rPr>
        <w:t>us</w:t>
      </w:r>
      <w:r>
        <w:rPr>
          <w:spacing w:val="-8"/>
        </w:rPr>
        <w:t xml:space="preserve"> </w:t>
      </w:r>
      <w:r>
        <w:rPr>
          <w:spacing w:val="-5"/>
        </w:rPr>
        <w:t>t</w:t>
      </w:r>
      <w:r>
        <w:t>o</w:t>
      </w:r>
      <w:r>
        <w:rPr>
          <w:spacing w:val="-6"/>
        </w:rPr>
        <w:t xml:space="preserve"> </w:t>
      </w:r>
      <w:r>
        <w:rPr>
          <w:spacing w:val="-2"/>
        </w:rPr>
        <w:t>d</w:t>
      </w:r>
      <w:r>
        <w:rPr>
          <w:spacing w:val="-4"/>
        </w:rPr>
        <w:t>e</w:t>
      </w:r>
      <w:r>
        <w:rPr>
          <w:spacing w:val="-3"/>
        </w:rPr>
        <w:t>ci</w:t>
      </w:r>
      <w:r>
        <w:rPr>
          <w:spacing w:val="-4"/>
        </w:rPr>
        <w:t>d</w:t>
      </w:r>
      <w:r>
        <w:t>e</w:t>
      </w:r>
      <w:r>
        <w:rPr>
          <w:spacing w:val="-6"/>
        </w:rPr>
        <w:t xml:space="preserve"> </w:t>
      </w:r>
      <w:r>
        <w:rPr>
          <w:spacing w:val="-2"/>
        </w:rPr>
        <w:t>ho</w:t>
      </w:r>
      <w:r>
        <w:t>w</w:t>
      </w:r>
      <w:r>
        <w:rPr>
          <w:spacing w:val="-8"/>
        </w:rPr>
        <w:t xml:space="preserve"> </w:t>
      </w:r>
      <w:r>
        <w:rPr>
          <w:spacing w:val="-3"/>
        </w:rPr>
        <w:t>l</w:t>
      </w:r>
      <w:r>
        <w:rPr>
          <w:spacing w:val="-4"/>
        </w:rPr>
        <w:t>o</w:t>
      </w:r>
      <w:r>
        <w:rPr>
          <w:spacing w:val="-2"/>
        </w:rPr>
        <w:t>n</w:t>
      </w:r>
      <w:r>
        <w:t>g</w:t>
      </w:r>
      <w:r>
        <w:rPr>
          <w:spacing w:val="-6"/>
        </w:rPr>
        <w:t xml:space="preserve"> we</w:t>
      </w:r>
      <w:r>
        <w:rPr>
          <w:spacing w:val="-4"/>
        </w:rPr>
        <w:t xml:space="preserve"> </w:t>
      </w:r>
      <w:r>
        <w:rPr>
          <w:spacing w:val="-6"/>
        </w:rPr>
        <w:t>w</w:t>
      </w:r>
      <w:r>
        <w:rPr>
          <w:spacing w:val="-3"/>
        </w:rPr>
        <w:t>is</w:t>
      </w:r>
      <w:r>
        <w:rPr>
          <w:spacing w:val="-4"/>
        </w:rPr>
        <w:t>h</w:t>
      </w:r>
      <w:r>
        <w:rPr>
          <w:spacing w:val="-7"/>
        </w:rPr>
        <w:t xml:space="preserve"> </w:t>
      </w:r>
      <w:r>
        <w:rPr>
          <w:spacing w:val="-2"/>
        </w:rPr>
        <w:t>t</w:t>
      </w:r>
      <w:r>
        <w:t>o</w:t>
      </w:r>
      <w:r>
        <w:rPr>
          <w:spacing w:val="-6"/>
        </w:rPr>
        <w:t xml:space="preserve"> </w:t>
      </w:r>
      <w:r>
        <w:rPr>
          <w:spacing w:val="-4"/>
        </w:rPr>
        <w:t>re</w:t>
      </w:r>
      <w:r>
        <w:rPr>
          <w:spacing w:val="-2"/>
        </w:rPr>
        <w:t>ta</w:t>
      </w:r>
      <w:r>
        <w:rPr>
          <w:spacing w:val="-6"/>
        </w:rPr>
        <w:t>i</w:t>
      </w:r>
      <w:r>
        <w:t xml:space="preserve">n </w:t>
      </w:r>
      <w:r>
        <w:rPr>
          <w:spacing w:val="-4"/>
        </w:rPr>
        <w:t>r</w:t>
      </w:r>
      <w:r>
        <w:rPr>
          <w:spacing w:val="-2"/>
        </w:rPr>
        <w:t>e</w:t>
      </w:r>
      <w:r>
        <w:rPr>
          <w:spacing w:val="-3"/>
        </w:rPr>
        <w:t>c</w:t>
      </w:r>
      <w:r>
        <w:rPr>
          <w:spacing w:val="-2"/>
        </w:rPr>
        <w:t>o</w:t>
      </w:r>
      <w:r>
        <w:rPr>
          <w:spacing w:val="-6"/>
        </w:rPr>
        <w:t>r</w:t>
      </w:r>
      <w:r>
        <w:rPr>
          <w:spacing w:val="-2"/>
        </w:rPr>
        <w:t>d</w:t>
      </w:r>
      <w:r>
        <w:rPr>
          <w:spacing w:val="-5"/>
        </w:rPr>
        <w:t>s</w:t>
      </w:r>
      <w:r>
        <w:t>.</w:t>
      </w:r>
      <w:r>
        <w:rPr>
          <w:spacing w:val="-7"/>
        </w:rPr>
        <w:t xml:space="preserve"> </w:t>
      </w:r>
      <w:r>
        <w:rPr>
          <w:spacing w:val="-3"/>
        </w:rPr>
        <w:t>T</w:t>
      </w:r>
      <w:r>
        <w:rPr>
          <w:spacing w:val="-2"/>
        </w:rPr>
        <w:t>h</w:t>
      </w:r>
      <w:r>
        <w:rPr>
          <w:spacing w:val="-3"/>
        </w:rPr>
        <w:t>i</w:t>
      </w:r>
      <w:r>
        <w:t>s</w:t>
      </w:r>
      <w:r>
        <w:rPr>
          <w:spacing w:val="-7"/>
        </w:rPr>
        <w:t xml:space="preserve"> </w:t>
      </w:r>
      <w:r>
        <w:rPr>
          <w:spacing w:val="-5"/>
        </w:rPr>
        <w:t>S</w:t>
      </w:r>
      <w:r>
        <w:rPr>
          <w:spacing w:val="-3"/>
        </w:rPr>
        <w:t>c</w:t>
      </w:r>
      <w:r>
        <w:rPr>
          <w:spacing w:val="-4"/>
        </w:rPr>
        <w:t>h</w:t>
      </w:r>
      <w:r>
        <w:rPr>
          <w:spacing w:val="-2"/>
        </w:rPr>
        <w:t>e</w:t>
      </w:r>
      <w:r>
        <w:rPr>
          <w:spacing w:val="-4"/>
        </w:rPr>
        <w:t>d</w:t>
      </w:r>
      <w:r>
        <w:rPr>
          <w:spacing w:val="-2"/>
        </w:rPr>
        <w:t>u</w:t>
      </w:r>
      <w:r>
        <w:rPr>
          <w:spacing w:val="-6"/>
        </w:rPr>
        <w:t>l</w:t>
      </w:r>
      <w:r>
        <w:t>e</w:t>
      </w:r>
      <w:r>
        <w:rPr>
          <w:spacing w:val="-6"/>
        </w:rPr>
        <w:t xml:space="preserve"> </w:t>
      </w:r>
      <w:r>
        <w:rPr>
          <w:spacing w:val="-4"/>
        </w:rPr>
        <w:t>g</w:t>
      </w:r>
      <w:r>
        <w:rPr>
          <w:spacing w:val="-2"/>
        </w:rPr>
        <w:t>at</w:t>
      </w:r>
      <w:r>
        <w:rPr>
          <w:spacing w:val="-4"/>
        </w:rPr>
        <w:t>h</w:t>
      </w:r>
      <w:r>
        <w:rPr>
          <w:spacing w:val="-2"/>
        </w:rPr>
        <w:t>e</w:t>
      </w:r>
      <w:r>
        <w:rPr>
          <w:spacing w:val="-4"/>
        </w:rPr>
        <w:t>r</w:t>
      </w:r>
      <w:r>
        <w:t>s</w:t>
      </w:r>
      <w:r>
        <w:rPr>
          <w:spacing w:val="-6"/>
        </w:rPr>
        <w:t xml:space="preserve"> r</w:t>
      </w:r>
      <w:r>
        <w:rPr>
          <w:spacing w:val="-2"/>
        </w:rPr>
        <w:t>e</w:t>
      </w:r>
      <w:r>
        <w:rPr>
          <w:spacing w:val="-5"/>
        </w:rPr>
        <w:t>t</w:t>
      </w:r>
      <w:r>
        <w:rPr>
          <w:spacing w:val="-2"/>
        </w:rPr>
        <w:t>e</w:t>
      </w:r>
      <w:r>
        <w:rPr>
          <w:spacing w:val="-4"/>
        </w:rPr>
        <w:t>n</w:t>
      </w:r>
      <w:r>
        <w:rPr>
          <w:spacing w:val="-2"/>
        </w:rPr>
        <w:t>t</w:t>
      </w:r>
      <w:r>
        <w:rPr>
          <w:spacing w:val="-6"/>
        </w:rPr>
        <w:t>i</w:t>
      </w:r>
      <w:r>
        <w:rPr>
          <w:spacing w:val="-2"/>
        </w:rPr>
        <w:t>o</w:t>
      </w:r>
      <w:r>
        <w:t>n</w:t>
      </w:r>
      <w:r>
        <w:rPr>
          <w:spacing w:val="-6"/>
        </w:rPr>
        <w:t xml:space="preserve"> </w:t>
      </w:r>
      <w:r>
        <w:rPr>
          <w:spacing w:val="-3"/>
        </w:rPr>
        <w:t>c</w:t>
      </w:r>
      <w:r>
        <w:rPr>
          <w:spacing w:val="-4"/>
        </w:rPr>
        <w:t>r</w:t>
      </w:r>
      <w:r>
        <w:rPr>
          <w:spacing w:val="-3"/>
        </w:rPr>
        <w:t>i</w:t>
      </w:r>
      <w:r>
        <w:rPr>
          <w:spacing w:val="-5"/>
        </w:rPr>
        <w:t>t</w:t>
      </w:r>
      <w:r>
        <w:rPr>
          <w:spacing w:val="-2"/>
        </w:rPr>
        <w:t>e</w:t>
      </w:r>
      <w:r>
        <w:rPr>
          <w:spacing w:val="-4"/>
        </w:rPr>
        <w:t>r</w:t>
      </w:r>
      <w:r>
        <w:rPr>
          <w:spacing w:val="-6"/>
        </w:rPr>
        <w:t>i</w:t>
      </w:r>
      <w:r>
        <w:t>a</w:t>
      </w:r>
      <w:r>
        <w:rPr>
          <w:spacing w:val="-6"/>
        </w:rPr>
        <w:t xml:space="preserve"> </w:t>
      </w:r>
      <w:r>
        <w:rPr>
          <w:spacing w:val="-2"/>
        </w:rPr>
        <w:t>f</w:t>
      </w:r>
      <w:r>
        <w:rPr>
          <w:spacing w:val="-4"/>
        </w:rPr>
        <w:t>ro</w:t>
      </w:r>
      <w:r>
        <w:t>m</w:t>
      </w:r>
      <w:r>
        <w:rPr>
          <w:spacing w:val="-6"/>
        </w:rPr>
        <w:t xml:space="preserve"> </w:t>
      </w:r>
      <w:r>
        <w:t>a</w:t>
      </w:r>
      <w:r>
        <w:rPr>
          <w:spacing w:val="-6"/>
        </w:rPr>
        <w:t xml:space="preserve"> </w:t>
      </w:r>
      <w:r>
        <w:rPr>
          <w:spacing w:val="-5"/>
        </w:rPr>
        <w:t>c</w:t>
      </w:r>
      <w:r>
        <w:rPr>
          <w:spacing w:val="-2"/>
        </w:rPr>
        <w:t>o</w:t>
      </w:r>
      <w:r>
        <w:rPr>
          <w:spacing w:val="-4"/>
        </w:rPr>
        <w:t>mpr</w:t>
      </w:r>
      <w:r>
        <w:rPr>
          <w:spacing w:val="-2"/>
        </w:rPr>
        <w:t>e</w:t>
      </w:r>
      <w:r>
        <w:rPr>
          <w:spacing w:val="-4"/>
        </w:rPr>
        <w:t>h</w:t>
      </w:r>
      <w:r>
        <w:rPr>
          <w:spacing w:val="-2"/>
        </w:rPr>
        <w:t>e</w:t>
      </w:r>
      <w:r>
        <w:rPr>
          <w:spacing w:val="-4"/>
        </w:rPr>
        <w:t>n</w:t>
      </w:r>
      <w:r>
        <w:rPr>
          <w:spacing w:val="-3"/>
        </w:rPr>
        <w:t>si</w:t>
      </w:r>
      <w:r>
        <w:rPr>
          <w:spacing w:val="-5"/>
        </w:rPr>
        <w:t>v</w:t>
      </w:r>
      <w:r>
        <w:t>e</w:t>
      </w:r>
      <w:r>
        <w:rPr>
          <w:spacing w:val="-6"/>
        </w:rPr>
        <w:t xml:space="preserve"> </w:t>
      </w:r>
      <w:r>
        <w:rPr>
          <w:spacing w:val="-2"/>
        </w:rPr>
        <w:t>b</w:t>
      </w:r>
      <w:r>
        <w:rPr>
          <w:spacing w:val="-4"/>
        </w:rPr>
        <w:t>e</w:t>
      </w:r>
      <w:r>
        <w:rPr>
          <w:spacing w:val="-3"/>
        </w:rPr>
        <w:t>s</w:t>
      </w:r>
      <w:r>
        <w:t>t</w:t>
      </w:r>
      <w:r>
        <w:rPr>
          <w:spacing w:val="-7"/>
        </w:rPr>
        <w:t xml:space="preserve"> </w:t>
      </w:r>
      <w:r>
        <w:rPr>
          <w:spacing w:val="-2"/>
        </w:rPr>
        <w:t>p</w:t>
      </w:r>
      <w:r>
        <w:rPr>
          <w:spacing w:val="-6"/>
        </w:rPr>
        <w:t>r</w:t>
      </w:r>
      <w:r>
        <w:rPr>
          <w:spacing w:val="-2"/>
        </w:rPr>
        <w:t>a</w:t>
      </w:r>
      <w:r>
        <w:rPr>
          <w:spacing w:val="-3"/>
        </w:rPr>
        <w:t>c</w:t>
      </w:r>
      <w:r>
        <w:rPr>
          <w:spacing w:val="-2"/>
        </w:rPr>
        <w:t>t</w:t>
      </w:r>
      <w:r>
        <w:rPr>
          <w:spacing w:val="-6"/>
        </w:rPr>
        <w:t>i</w:t>
      </w:r>
      <w:r>
        <w:rPr>
          <w:spacing w:val="-3"/>
        </w:rPr>
        <w:t>c</w:t>
      </w:r>
      <w:r>
        <w:t>e</w:t>
      </w:r>
      <w:r>
        <w:rPr>
          <w:spacing w:val="-6"/>
        </w:rPr>
        <w:t xml:space="preserve"> </w:t>
      </w:r>
      <w:r>
        <w:rPr>
          <w:spacing w:val="-4"/>
        </w:rPr>
        <w:t>r</w:t>
      </w:r>
      <w:r>
        <w:rPr>
          <w:spacing w:val="-2"/>
        </w:rPr>
        <w:t>e</w:t>
      </w:r>
      <w:r>
        <w:rPr>
          <w:spacing w:val="-5"/>
        </w:rPr>
        <w:t>v</w:t>
      </w:r>
      <w:r>
        <w:rPr>
          <w:spacing w:val="-3"/>
        </w:rPr>
        <w:t>i</w:t>
      </w:r>
      <w:r>
        <w:rPr>
          <w:spacing w:val="-2"/>
        </w:rPr>
        <w:t>e</w:t>
      </w:r>
      <w:r>
        <w:t>w</w:t>
      </w:r>
      <w:r>
        <w:rPr>
          <w:spacing w:val="-8"/>
        </w:rPr>
        <w:t xml:space="preserve"> </w:t>
      </w:r>
      <w:r>
        <w:rPr>
          <w:spacing w:val="-4"/>
        </w:rPr>
        <w:t>o</w:t>
      </w:r>
      <w:r>
        <w:t>f</w:t>
      </w:r>
      <w:r>
        <w:rPr>
          <w:spacing w:val="-7"/>
        </w:rPr>
        <w:t xml:space="preserve"> </w:t>
      </w:r>
      <w:r>
        <w:t>a</w:t>
      </w:r>
      <w:r>
        <w:rPr>
          <w:spacing w:val="-4"/>
        </w:rPr>
        <w:t xml:space="preserve"> </w:t>
      </w:r>
      <w:r>
        <w:rPr>
          <w:spacing w:val="-6"/>
        </w:rPr>
        <w:t>w</w:t>
      </w:r>
      <w:r>
        <w:rPr>
          <w:spacing w:val="-3"/>
        </w:rPr>
        <w:t>i</w:t>
      </w:r>
      <w:r>
        <w:rPr>
          <w:spacing w:val="-2"/>
        </w:rPr>
        <w:t>d</w:t>
      </w:r>
      <w:r>
        <w:t>e</w:t>
      </w:r>
      <w:r>
        <w:rPr>
          <w:spacing w:val="-6"/>
        </w:rPr>
        <w:t xml:space="preserve"> </w:t>
      </w:r>
      <w:r>
        <w:rPr>
          <w:spacing w:val="-4"/>
        </w:rPr>
        <w:t>ra</w:t>
      </w:r>
      <w:r>
        <w:rPr>
          <w:spacing w:val="-2"/>
        </w:rPr>
        <w:t>n</w:t>
      </w:r>
      <w:r>
        <w:rPr>
          <w:spacing w:val="-4"/>
        </w:rPr>
        <w:t>g</w:t>
      </w:r>
      <w:r>
        <w:t>e</w:t>
      </w:r>
      <w:r>
        <w:rPr>
          <w:spacing w:val="-6"/>
        </w:rPr>
        <w:t xml:space="preserve"> </w:t>
      </w:r>
      <w:r>
        <w:rPr>
          <w:spacing w:val="-4"/>
        </w:rPr>
        <w:t>o</w:t>
      </w:r>
      <w:r>
        <w:t>f</w:t>
      </w:r>
      <w:r>
        <w:rPr>
          <w:spacing w:val="-4"/>
        </w:rPr>
        <w:t xml:space="preserve"> </w:t>
      </w:r>
      <w:r>
        <w:rPr>
          <w:spacing w:val="-6"/>
        </w:rPr>
        <w:t>organisations</w:t>
      </w:r>
      <w:r>
        <w:rPr>
          <w:spacing w:val="-7"/>
        </w:rPr>
        <w:t xml:space="preserve"> </w:t>
      </w:r>
      <w:r>
        <w:rPr>
          <w:spacing w:val="-4"/>
        </w:rPr>
        <w:t>a</w:t>
      </w:r>
      <w:r>
        <w:rPr>
          <w:spacing w:val="-3"/>
        </w:rPr>
        <w:t>c</w:t>
      </w:r>
      <w:r>
        <w:rPr>
          <w:spacing w:val="-4"/>
        </w:rPr>
        <w:t>r</w:t>
      </w:r>
      <w:r>
        <w:rPr>
          <w:spacing w:val="-2"/>
        </w:rPr>
        <w:t>o</w:t>
      </w:r>
      <w:r>
        <w:rPr>
          <w:spacing w:val="-5"/>
        </w:rPr>
        <w:t>s</w:t>
      </w:r>
      <w:r>
        <w:t>s</w:t>
      </w:r>
      <w:r>
        <w:rPr>
          <w:spacing w:val="-7"/>
        </w:rPr>
        <w:t xml:space="preserve"> </w:t>
      </w:r>
      <w:r>
        <w:rPr>
          <w:spacing w:val="-2"/>
        </w:rPr>
        <w:t>t</w:t>
      </w:r>
      <w:r>
        <w:rPr>
          <w:spacing w:val="-4"/>
        </w:rPr>
        <w:t>h</w:t>
      </w:r>
      <w:r>
        <w:t>e</w:t>
      </w:r>
      <w:r>
        <w:rPr>
          <w:spacing w:val="-6"/>
        </w:rPr>
        <w:t xml:space="preserve"> </w:t>
      </w:r>
      <w:r>
        <w:rPr>
          <w:spacing w:val="-5"/>
        </w:rPr>
        <w:t>c</w:t>
      </w:r>
      <w:r>
        <w:rPr>
          <w:spacing w:val="-2"/>
        </w:rPr>
        <w:t>o</w:t>
      </w:r>
      <w:r>
        <w:rPr>
          <w:spacing w:val="-4"/>
        </w:rPr>
        <w:t>u</w:t>
      </w:r>
      <w:r>
        <w:rPr>
          <w:spacing w:val="-2"/>
        </w:rPr>
        <w:t>nt</w:t>
      </w:r>
      <w:r>
        <w:rPr>
          <w:spacing w:val="-4"/>
        </w:rPr>
        <w:t>r</w:t>
      </w:r>
      <w:r>
        <w:rPr>
          <w:spacing w:val="-5"/>
        </w:rPr>
        <w:t>y</w:t>
      </w:r>
      <w:r>
        <w:t>.</w:t>
      </w:r>
      <w:r>
        <w:rPr>
          <w:spacing w:val="-7"/>
        </w:rPr>
        <w:t xml:space="preserve"> </w:t>
      </w:r>
    </w:p>
    <w:p w14:paraId="6D611853" w14:textId="77777777" w:rsidR="005B3E79" w:rsidRPr="00D86EB5" w:rsidRDefault="005B3E79" w:rsidP="005B3E79">
      <w:pPr>
        <w:pStyle w:val="HeadingA"/>
        <w:rPr>
          <w:spacing w:val="1"/>
        </w:rPr>
      </w:pPr>
      <w:bookmarkStart w:id="2" w:name="_Toc162281431"/>
      <w:r>
        <w:rPr>
          <w:spacing w:val="1"/>
        </w:rPr>
        <w:t>Objectives of the Retention Guidelines</w:t>
      </w:r>
      <w:bookmarkEnd w:id="2"/>
    </w:p>
    <w:p w14:paraId="40EF0A75" w14:textId="77777777" w:rsidR="005B3E79" w:rsidRDefault="005B3E79" w:rsidP="005B3E79">
      <w:pPr>
        <w:pStyle w:val="BodyText"/>
        <w:rPr>
          <w:spacing w:val="-3"/>
        </w:rPr>
      </w:pPr>
    </w:p>
    <w:p w14:paraId="2D711055" w14:textId="77777777" w:rsidR="005B3E79" w:rsidRDefault="005B3E79" w:rsidP="005B3E79">
      <w:pPr>
        <w:pStyle w:val="BodyText"/>
      </w:pPr>
      <w:r>
        <w:rPr>
          <w:spacing w:val="-3"/>
        </w:rPr>
        <w:t>T</w:t>
      </w:r>
      <w:r>
        <w:rPr>
          <w:spacing w:val="-2"/>
        </w:rPr>
        <w:t>h</w:t>
      </w:r>
      <w:r>
        <w:t>e</w:t>
      </w:r>
      <w:r>
        <w:rPr>
          <w:spacing w:val="-9"/>
        </w:rPr>
        <w:t xml:space="preserve"> </w:t>
      </w:r>
      <w:r>
        <w:rPr>
          <w:spacing w:val="-2"/>
        </w:rPr>
        <w:t>a</w:t>
      </w:r>
      <w:r>
        <w:rPr>
          <w:spacing w:val="-3"/>
        </w:rPr>
        <w:t>i</w:t>
      </w:r>
      <w:r>
        <w:rPr>
          <w:spacing w:val="-4"/>
        </w:rPr>
        <w:t>m</w:t>
      </w:r>
      <w:r>
        <w:t>s</w:t>
      </w:r>
      <w:r>
        <w:rPr>
          <w:spacing w:val="-7"/>
        </w:rPr>
        <w:t xml:space="preserve"> </w:t>
      </w:r>
      <w:r>
        <w:rPr>
          <w:spacing w:val="-4"/>
        </w:rPr>
        <w:t>o</w:t>
      </w:r>
      <w:r>
        <w:t>f</w:t>
      </w:r>
      <w:r>
        <w:rPr>
          <w:spacing w:val="-4"/>
        </w:rPr>
        <w:t xml:space="preserve"> </w:t>
      </w:r>
      <w:r>
        <w:rPr>
          <w:spacing w:val="-5"/>
        </w:rPr>
        <w:t>t</w:t>
      </w:r>
      <w:r>
        <w:rPr>
          <w:spacing w:val="-2"/>
        </w:rPr>
        <w:t>h</w:t>
      </w:r>
      <w:r>
        <w:t>e</w:t>
      </w:r>
      <w:r>
        <w:rPr>
          <w:spacing w:val="-6"/>
        </w:rPr>
        <w:t xml:space="preserve"> </w:t>
      </w:r>
      <w:r>
        <w:rPr>
          <w:spacing w:val="-5"/>
        </w:rPr>
        <w:t>G</w:t>
      </w:r>
      <w:r>
        <w:rPr>
          <w:spacing w:val="-2"/>
        </w:rPr>
        <w:t>u</w:t>
      </w:r>
      <w:r>
        <w:rPr>
          <w:spacing w:val="-6"/>
        </w:rPr>
        <w:t>i</w:t>
      </w:r>
      <w:r>
        <w:rPr>
          <w:spacing w:val="-2"/>
        </w:rPr>
        <w:t>de</w:t>
      </w:r>
      <w:r>
        <w:rPr>
          <w:spacing w:val="-3"/>
        </w:rPr>
        <w:t>l</w:t>
      </w:r>
      <w:r>
        <w:rPr>
          <w:spacing w:val="-6"/>
        </w:rPr>
        <w:t>i</w:t>
      </w:r>
      <w:r>
        <w:rPr>
          <w:spacing w:val="-2"/>
        </w:rPr>
        <w:t>n</w:t>
      </w:r>
      <w:r>
        <w:t>e</w:t>
      </w:r>
      <w:r>
        <w:rPr>
          <w:spacing w:val="-6"/>
        </w:rPr>
        <w:t xml:space="preserve"> </w:t>
      </w:r>
      <w:r>
        <w:rPr>
          <w:spacing w:val="-2"/>
        </w:rPr>
        <w:t>a</w:t>
      </w:r>
      <w:r>
        <w:rPr>
          <w:spacing w:val="-6"/>
        </w:rPr>
        <w:t>r</w:t>
      </w:r>
      <w:r>
        <w:t>e</w:t>
      </w:r>
      <w:r>
        <w:rPr>
          <w:spacing w:val="-6"/>
        </w:rPr>
        <w:t xml:space="preserve"> </w:t>
      </w:r>
      <w:r>
        <w:rPr>
          <w:spacing w:val="-2"/>
        </w:rPr>
        <w:t>t</w:t>
      </w:r>
      <w:r>
        <w:rPr>
          <w:spacing w:val="-4"/>
        </w:rPr>
        <w:t>o</w:t>
      </w:r>
      <w:r>
        <w:t>:</w:t>
      </w:r>
    </w:p>
    <w:p w14:paraId="658C60F2" w14:textId="77777777" w:rsidR="005B3E79" w:rsidRDefault="005B3E79" w:rsidP="005B3E79">
      <w:pPr>
        <w:pStyle w:val="NoSpacing"/>
      </w:pPr>
    </w:p>
    <w:p w14:paraId="55701C79" w14:textId="77777777" w:rsidR="005B3E79" w:rsidRDefault="005B3E79" w:rsidP="005B3E79">
      <w:pPr>
        <w:pStyle w:val="BodyText"/>
        <w:numPr>
          <w:ilvl w:val="0"/>
          <w:numId w:val="36"/>
        </w:numPr>
        <w:tabs>
          <w:tab w:val="left" w:pos="952"/>
        </w:tabs>
        <w:spacing w:before="72"/>
        <w:ind w:left="360" w:right="1361"/>
      </w:pPr>
      <w:r>
        <w:rPr>
          <w:spacing w:val="-2"/>
        </w:rPr>
        <w:t>P</w:t>
      </w:r>
      <w:r>
        <w:rPr>
          <w:spacing w:val="-4"/>
        </w:rPr>
        <w:t>r</w:t>
      </w:r>
      <w:r>
        <w:rPr>
          <w:spacing w:val="-2"/>
        </w:rPr>
        <w:t>e</w:t>
      </w:r>
      <w:r>
        <w:rPr>
          <w:spacing w:val="-5"/>
        </w:rPr>
        <w:t>v</w:t>
      </w:r>
      <w:r>
        <w:rPr>
          <w:spacing w:val="-4"/>
        </w:rPr>
        <w:t>e</w:t>
      </w:r>
      <w:r>
        <w:rPr>
          <w:spacing w:val="-2"/>
        </w:rPr>
        <w:t>n</w:t>
      </w:r>
      <w:r>
        <w:t>t</w:t>
      </w:r>
      <w:r>
        <w:rPr>
          <w:spacing w:val="-7"/>
        </w:rPr>
        <w:t xml:space="preserve"> </w:t>
      </w:r>
      <w:r>
        <w:rPr>
          <w:spacing w:val="-5"/>
        </w:rPr>
        <w:t>t</w:t>
      </w:r>
      <w:r>
        <w:rPr>
          <w:spacing w:val="-2"/>
        </w:rPr>
        <w:t>h</w:t>
      </w:r>
      <w:r>
        <w:t>e</w:t>
      </w:r>
      <w:r>
        <w:rPr>
          <w:spacing w:val="-6"/>
        </w:rPr>
        <w:t xml:space="preserve"> </w:t>
      </w:r>
      <w:r>
        <w:rPr>
          <w:spacing w:val="-2"/>
        </w:rPr>
        <w:t>p</w:t>
      </w:r>
      <w:r>
        <w:rPr>
          <w:spacing w:val="-6"/>
        </w:rPr>
        <w:t>r</w:t>
      </w:r>
      <w:r>
        <w:rPr>
          <w:spacing w:val="-4"/>
        </w:rPr>
        <w:t>em</w:t>
      </w:r>
      <w:r>
        <w:rPr>
          <w:spacing w:val="-2"/>
        </w:rPr>
        <w:t>a</w:t>
      </w:r>
      <w:r>
        <w:rPr>
          <w:spacing w:val="-5"/>
        </w:rPr>
        <w:t>t</w:t>
      </w:r>
      <w:r>
        <w:rPr>
          <w:spacing w:val="-2"/>
        </w:rPr>
        <w:t>u</w:t>
      </w:r>
      <w:r>
        <w:rPr>
          <w:spacing w:val="-4"/>
        </w:rPr>
        <w:t>r</w:t>
      </w:r>
      <w:r>
        <w:t>e</w:t>
      </w:r>
      <w:r>
        <w:rPr>
          <w:spacing w:val="-9"/>
        </w:rPr>
        <w:t xml:space="preserve"> </w:t>
      </w:r>
      <w:r>
        <w:rPr>
          <w:spacing w:val="-2"/>
        </w:rPr>
        <w:t>d</w:t>
      </w:r>
      <w:r>
        <w:rPr>
          <w:spacing w:val="-4"/>
        </w:rPr>
        <w:t>e</w:t>
      </w:r>
      <w:r>
        <w:rPr>
          <w:spacing w:val="-3"/>
        </w:rPr>
        <w:t>s</w:t>
      </w:r>
      <w:r>
        <w:rPr>
          <w:spacing w:val="-2"/>
        </w:rPr>
        <w:t>t</w:t>
      </w:r>
      <w:r>
        <w:rPr>
          <w:spacing w:val="-6"/>
        </w:rPr>
        <w:t>r</w:t>
      </w:r>
      <w:r>
        <w:rPr>
          <w:spacing w:val="-2"/>
        </w:rPr>
        <w:t>u</w:t>
      </w:r>
      <w:r>
        <w:rPr>
          <w:spacing w:val="-3"/>
        </w:rPr>
        <w:t>c</w:t>
      </w:r>
      <w:r>
        <w:rPr>
          <w:spacing w:val="-2"/>
        </w:rPr>
        <w:t>t</w:t>
      </w:r>
      <w:r>
        <w:rPr>
          <w:spacing w:val="-6"/>
        </w:rPr>
        <w:t>i</w:t>
      </w:r>
      <w:r>
        <w:rPr>
          <w:spacing w:val="-4"/>
        </w:rPr>
        <w:t>o</w:t>
      </w:r>
      <w:r>
        <w:t>n</w:t>
      </w:r>
      <w:r>
        <w:rPr>
          <w:spacing w:val="-6"/>
        </w:rPr>
        <w:t xml:space="preserve"> </w:t>
      </w:r>
      <w:r>
        <w:rPr>
          <w:spacing w:val="-4"/>
        </w:rPr>
        <w:t>o</w:t>
      </w:r>
      <w:r>
        <w:t>f</w:t>
      </w:r>
      <w:r>
        <w:rPr>
          <w:spacing w:val="-4"/>
        </w:rPr>
        <w:t xml:space="preserve"> r</w:t>
      </w:r>
      <w:r>
        <w:rPr>
          <w:spacing w:val="-2"/>
        </w:rPr>
        <w:t>e</w:t>
      </w:r>
      <w:r>
        <w:rPr>
          <w:spacing w:val="-5"/>
        </w:rPr>
        <w:t>c</w:t>
      </w:r>
      <w:r>
        <w:rPr>
          <w:spacing w:val="-2"/>
        </w:rPr>
        <w:t>o</w:t>
      </w:r>
      <w:r>
        <w:rPr>
          <w:spacing w:val="-6"/>
        </w:rPr>
        <w:t>r</w:t>
      </w:r>
      <w:r>
        <w:rPr>
          <w:spacing w:val="-2"/>
        </w:rPr>
        <w:t>d</w:t>
      </w:r>
      <w:r>
        <w:t>s</w:t>
      </w:r>
      <w:r>
        <w:rPr>
          <w:spacing w:val="-7"/>
        </w:rPr>
        <w:t xml:space="preserve"> </w:t>
      </w:r>
      <w:r>
        <w:rPr>
          <w:spacing w:val="-5"/>
        </w:rPr>
        <w:t>t</w:t>
      </w:r>
      <w:r>
        <w:rPr>
          <w:spacing w:val="-2"/>
        </w:rPr>
        <w:t>h</w:t>
      </w:r>
      <w:r>
        <w:rPr>
          <w:spacing w:val="-4"/>
        </w:rPr>
        <w:t>a</w:t>
      </w:r>
      <w:r>
        <w:t>t</w:t>
      </w:r>
      <w:r>
        <w:rPr>
          <w:spacing w:val="-7"/>
        </w:rPr>
        <w:t xml:space="preserve"> </w:t>
      </w:r>
      <w:r>
        <w:rPr>
          <w:spacing w:val="-2"/>
        </w:rPr>
        <w:t>n</w:t>
      </w:r>
      <w:r>
        <w:rPr>
          <w:spacing w:val="-4"/>
        </w:rPr>
        <w:t>ee</w:t>
      </w:r>
      <w:r>
        <w:t>d</w:t>
      </w:r>
      <w:r>
        <w:rPr>
          <w:spacing w:val="-6"/>
        </w:rPr>
        <w:t xml:space="preserve"> </w:t>
      </w:r>
      <w:r>
        <w:rPr>
          <w:spacing w:val="-2"/>
        </w:rPr>
        <w:t>t</w:t>
      </w:r>
      <w:r>
        <w:t>o</w:t>
      </w:r>
      <w:r>
        <w:rPr>
          <w:spacing w:val="-6"/>
        </w:rPr>
        <w:t xml:space="preserve"> </w:t>
      </w:r>
      <w:r>
        <w:rPr>
          <w:spacing w:val="-4"/>
        </w:rPr>
        <w:t>b</w:t>
      </w:r>
      <w:r>
        <w:t>e</w:t>
      </w:r>
      <w:r>
        <w:rPr>
          <w:spacing w:val="-4"/>
        </w:rPr>
        <w:t xml:space="preserve"> </w:t>
      </w:r>
      <w:r>
        <w:rPr>
          <w:spacing w:val="-6"/>
        </w:rPr>
        <w:t>r</w:t>
      </w:r>
      <w:r>
        <w:rPr>
          <w:spacing w:val="-2"/>
        </w:rPr>
        <w:t>e</w:t>
      </w:r>
      <w:r>
        <w:rPr>
          <w:spacing w:val="-5"/>
        </w:rPr>
        <w:t>t</w:t>
      </w:r>
      <w:r>
        <w:rPr>
          <w:spacing w:val="-2"/>
        </w:rPr>
        <w:t>a</w:t>
      </w:r>
      <w:r>
        <w:rPr>
          <w:spacing w:val="-6"/>
        </w:rPr>
        <w:t>i</w:t>
      </w:r>
      <w:r>
        <w:rPr>
          <w:spacing w:val="-2"/>
        </w:rPr>
        <w:t>n</w:t>
      </w:r>
      <w:r>
        <w:rPr>
          <w:spacing w:val="-4"/>
        </w:rPr>
        <w:t>e</w:t>
      </w:r>
      <w:r>
        <w:t>d</w:t>
      </w:r>
      <w:r>
        <w:rPr>
          <w:spacing w:val="-9"/>
        </w:rPr>
        <w:t xml:space="preserve"> </w:t>
      </w:r>
      <w:r>
        <w:rPr>
          <w:spacing w:val="-2"/>
        </w:rPr>
        <w:t>fo</w:t>
      </w:r>
      <w:r>
        <w:t>r</w:t>
      </w:r>
      <w:r>
        <w:rPr>
          <w:spacing w:val="-8"/>
        </w:rPr>
        <w:t xml:space="preserve"> </w:t>
      </w:r>
      <w:r>
        <w:t>a</w:t>
      </w:r>
      <w:r>
        <w:rPr>
          <w:spacing w:val="-4"/>
        </w:rPr>
        <w:t xml:space="preserve"> </w:t>
      </w:r>
      <w:r>
        <w:rPr>
          <w:spacing w:val="-5"/>
        </w:rPr>
        <w:t>s</w:t>
      </w:r>
      <w:r>
        <w:rPr>
          <w:spacing w:val="-4"/>
        </w:rPr>
        <w:t>p</w:t>
      </w:r>
      <w:r>
        <w:rPr>
          <w:spacing w:val="-2"/>
        </w:rPr>
        <w:t>e</w:t>
      </w:r>
      <w:r>
        <w:rPr>
          <w:spacing w:val="-3"/>
        </w:rPr>
        <w:t>c</w:t>
      </w:r>
      <w:r>
        <w:rPr>
          <w:spacing w:val="-6"/>
        </w:rPr>
        <w:t>i</w:t>
      </w:r>
      <w:r>
        <w:t>f</w:t>
      </w:r>
      <w:r>
        <w:rPr>
          <w:spacing w:val="-6"/>
        </w:rPr>
        <w:t>i</w:t>
      </w:r>
      <w:r>
        <w:rPr>
          <w:spacing w:val="-4"/>
        </w:rPr>
        <w:t>e</w:t>
      </w:r>
      <w:r>
        <w:t>d</w:t>
      </w:r>
      <w:r>
        <w:rPr>
          <w:spacing w:val="-6"/>
        </w:rPr>
        <w:t xml:space="preserve"> </w:t>
      </w:r>
      <w:r>
        <w:rPr>
          <w:spacing w:val="-2"/>
        </w:rPr>
        <w:t>pe</w:t>
      </w:r>
      <w:r>
        <w:rPr>
          <w:spacing w:val="-4"/>
        </w:rPr>
        <w:t>r</w:t>
      </w:r>
      <w:r>
        <w:rPr>
          <w:spacing w:val="-6"/>
        </w:rPr>
        <w:t>i</w:t>
      </w:r>
      <w:r>
        <w:rPr>
          <w:spacing w:val="-4"/>
        </w:rPr>
        <w:t>o</w:t>
      </w:r>
      <w:r>
        <w:t>d</w:t>
      </w:r>
      <w:r>
        <w:rPr>
          <w:spacing w:val="-4"/>
        </w:rPr>
        <w:t xml:space="preserve"> </w:t>
      </w:r>
      <w:r>
        <w:rPr>
          <w:spacing w:val="-5"/>
        </w:rPr>
        <w:t>t</w:t>
      </w:r>
      <w:r>
        <w:t>o</w:t>
      </w:r>
      <w:r>
        <w:rPr>
          <w:spacing w:val="-4"/>
        </w:rPr>
        <w:t xml:space="preserve"> </w:t>
      </w:r>
      <w:r>
        <w:rPr>
          <w:spacing w:val="-5"/>
        </w:rPr>
        <w:t>s</w:t>
      </w:r>
      <w:r>
        <w:rPr>
          <w:spacing w:val="-2"/>
        </w:rPr>
        <w:t>at</w:t>
      </w:r>
      <w:r>
        <w:rPr>
          <w:spacing w:val="-6"/>
        </w:rPr>
        <w:t>i</w:t>
      </w:r>
      <w:r>
        <w:rPr>
          <w:spacing w:val="-5"/>
        </w:rPr>
        <w:t>s</w:t>
      </w:r>
      <w:r>
        <w:t>fy</w:t>
      </w:r>
      <w:r>
        <w:rPr>
          <w:spacing w:val="-7"/>
        </w:rPr>
        <w:t xml:space="preserve"> </w:t>
      </w:r>
      <w:r>
        <w:rPr>
          <w:spacing w:val="-6"/>
        </w:rPr>
        <w:t>l</w:t>
      </w:r>
      <w:r>
        <w:rPr>
          <w:spacing w:val="-2"/>
        </w:rPr>
        <w:t>e</w:t>
      </w:r>
      <w:r>
        <w:rPr>
          <w:spacing w:val="-4"/>
        </w:rPr>
        <w:t>g</w:t>
      </w:r>
      <w:r>
        <w:rPr>
          <w:spacing w:val="-2"/>
        </w:rPr>
        <w:t>a</w:t>
      </w:r>
      <w:r>
        <w:rPr>
          <w:spacing w:val="-3"/>
        </w:rPr>
        <w:t>l</w:t>
      </w:r>
      <w:r>
        <w:t>,</w:t>
      </w:r>
      <w:r>
        <w:rPr>
          <w:spacing w:val="-9"/>
        </w:rPr>
        <w:t xml:space="preserve"> </w:t>
      </w:r>
      <w:r>
        <w:t>f</w:t>
      </w:r>
      <w:r>
        <w:rPr>
          <w:spacing w:val="-6"/>
        </w:rPr>
        <w:t>i</w:t>
      </w:r>
      <w:r>
        <w:rPr>
          <w:spacing w:val="-4"/>
        </w:rPr>
        <w:t>n</w:t>
      </w:r>
      <w:r>
        <w:rPr>
          <w:spacing w:val="-2"/>
        </w:rPr>
        <w:t>an</w:t>
      </w:r>
      <w:r>
        <w:rPr>
          <w:spacing w:val="-3"/>
        </w:rPr>
        <w:t>c</w:t>
      </w:r>
      <w:r>
        <w:rPr>
          <w:spacing w:val="-6"/>
        </w:rPr>
        <w:t>i</w:t>
      </w:r>
      <w:r>
        <w:rPr>
          <w:spacing w:val="-2"/>
        </w:rPr>
        <w:t>a</w:t>
      </w:r>
      <w:r>
        <w:t xml:space="preserve">l </w:t>
      </w:r>
      <w:r>
        <w:rPr>
          <w:spacing w:val="-2"/>
        </w:rPr>
        <w:t>a</w:t>
      </w:r>
      <w:r>
        <w:rPr>
          <w:spacing w:val="-4"/>
        </w:rPr>
        <w:t>n</w:t>
      </w:r>
      <w:r>
        <w:t>d</w:t>
      </w:r>
      <w:r>
        <w:rPr>
          <w:spacing w:val="-6"/>
        </w:rPr>
        <w:t xml:space="preserve"> </w:t>
      </w:r>
      <w:r>
        <w:rPr>
          <w:spacing w:val="-2"/>
        </w:rPr>
        <w:t>o</w:t>
      </w:r>
      <w:r>
        <w:rPr>
          <w:spacing w:val="-5"/>
        </w:rPr>
        <w:t>t</w:t>
      </w:r>
      <w:r>
        <w:rPr>
          <w:spacing w:val="-4"/>
        </w:rPr>
        <w:t>h</w:t>
      </w:r>
      <w:r>
        <w:rPr>
          <w:spacing w:val="-2"/>
        </w:rPr>
        <w:t>e</w:t>
      </w:r>
      <w:r>
        <w:t>r</w:t>
      </w:r>
      <w:r>
        <w:rPr>
          <w:spacing w:val="-6"/>
        </w:rPr>
        <w:t xml:space="preserve"> r</w:t>
      </w:r>
      <w:r>
        <w:rPr>
          <w:spacing w:val="-2"/>
        </w:rPr>
        <w:t>e</w:t>
      </w:r>
      <w:r>
        <w:rPr>
          <w:spacing w:val="-4"/>
        </w:rPr>
        <w:t>q</w:t>
      </w:r>
      <w:r>
        <w:rPr>
          <w:spacing w:val="-2"/>
        </w:rPr>
        <w:t>u</w:t>
      </w:r>
      <w:r>
        <w:rPr>
          <w:spacing w:val="-3"/>
        </w:rPr>
        <w:t>i</w:t>
      </w:r>
      <w:r>
        <w:rPr>
          <w:spacing w:val="-6"/>
        </w:rPr>
        <w:t>r</w:t>
      </w:r>
      <w:r>
        <w:rPr>
          <w:spacing w:val="-2"/>
        </w:rPr>
        <w:t>e</w:t>
      </w:r>
      <w:r>
        <w:rPr>
          <w:spacing w:val="-4"/>
        </w:rPr>
        <w:t>me</w:t>
      </w:r>
      <w:r>
        <w:rPr>
          <w:spacing w:val="-2"/>
        </w:rPr>
        <w:t>nt</w:t>
      </w:r>
      <w:r>
        <w:t>s</w:t>
      </w:r>
      <w:r>
        <w:rPr>
          <w:spacing w:val="-7"/>
        </w:rPr>
        <w:t xml:space="preserve"> </w:t>
      </w:r>
      <w:r>
        <w:rPr>
          <w:spacing w:val="-4"/>
        </w:rPr>
        <w:t>o</w:t>
      </w:r>
      <w:r>
        <w:t>f</w:t>
      </w:r>
      <w:r>
        <w:rPr>
          <w:spacing w:val="-7"/>
        </w:rPr>
        <w:t xml:space="preserve"> </w:t>
      </w:r>
      <w:r>
        <w:rPr>
          <w:spacing w:val="-2"/>
        </w:rPr>
        <w:t>p</w:t>
      </w:r>
      <w:r>
        <w:rPr>
          <w:spacing w:val="-4"/>
        </w:rPr>
        <w:t>u</w:t>
      </w:r>
      <w:r>
        <w:rPr>
          <w:spacing w:val="-2"/>
        </w:rPr>
        <w:t>b</w:t>
      </w:r>
      <w:r>
        <w:rPr>
          <w:spacing w:val="-3"/>
        </w:rPr>
        <w:t>li</w:t>
      </w:r>
      <w:r>
        <w:t>c</w:t>
      </w:r>
      <w:r>
        <w:rPr>
          <w:spacing w:val="-7"/>
        </w:rPr>
        <w:t xml:space="preserve"> </w:t>
      </w:r>
      <w:r>
        <w:rPr>
          <w:spacing w:val="-4"/>
        </w:rPr>
        <w:t>ad</w:t>
      </w:r>
      <w:r>
        <w:rPr>
          <w:spacing w:val="-1"/>
        </w:rPr>
        <w:t>m</w:t>
      </w:r>
      <w:r>
        <w:rPr>
          <w:spacing w:val="-6"/>
        </w:rPr>
        <w:t>i</w:t>
      </w:r>
      <w:r>
        <w:rPr>
          <w:spacing w:val="-2"/>
        </w:rPr>
        <w:t>n</w:t>
      </w:r>
      <w:r>
        <w:rPr>
          <w:spacing w:val="-3"/>
        </w:rPr>
        <w:t>is</w:t>
      </w:r>
      <w:r>
        <w:rPr>
          <w:spacing w:val="-2"/>
        </w:rPr>
        <w:t>t</w:t>
      </w:r>
      <w:r>
        <w:rPr>
          <w:spacing w:val="-6"/>
        </w:rPr>
        <w:t>r</w:t>
      </w:r>
      <w:r>
        <w:rPr>
          <w:spacing w:val="-2"/>
        </w:rPr>
        <w:t>at</w:t>
      </w:r>
      <w:r>
        <w:rPr>
          <w:spacing w:val="-6"/>
        </w:rPr>
        <w:t>i</w:t>
      </w:r>
      <w:r>
        <w:rPr>
          <w:spacing w:val="-4"/>
        </w:rPr>
        <w:t>o</w:t>
      </w:r>
      <w:r>
        <w:t>n</w:t>
      </w:r>
    </w:p>
    <w:p w14:paraId="490131C3" w14:textId="77777777" w:rsidR="005B3E79" w:rsidRDefault="005B3E79" w:rsidP="005B3E79">
      <w:pPr>
        <w:pStyle w:val="BodyText"/>
        <w:numPr>
          <w:ilvl w:val="0"/>
          <w:numId w:val="36"/>
        </w:numPr>
        <w:tabs>
          <w:tab w:val="left" w:pos="952"/>
        </w:tabs>
        <w:spacing w:before="22" w:line="274" w:lineRule="exact"/>
        <w:ind w:left="360" w:right="1408"/>
      </w:pPr>
      <w:r>
        <w:rPr>
          <w:spacing w:val="-2"/>
        </w:rPr>
        <w:t>P</w:t>
      </w:r>
      <w:r>
        <w:rPr>
          <w:spacing w:val="-4"/>
        </w:rPr>
        <w:t>r</w:t>
      </w:r>
      <w:r>
        <w:rPr>
          <w:spacing w:val="-2"/>
        </w:rPr>
        <w:t>o</w:t>
      </w:r>
      <w:r>
        <w:rPr>
          <w:spacing w:val="-5"/>
        </w:rPr>
        <w:t>v</w:t>
      </w:r>
      <w:r>
        <w:rPr>
          <w:spacing w:val="-3"/>
        </w:rPr>
        <w:t>i</w:t>
      </w:r>
      <w:r>
        <w:rPr>
          <w:spacing w:val="-4"/>
        </w:rPr>
        <w:t>d</w:t>
      </w:r>
      <w:r>
        <w:t>e</w:t>
      </w:r>
      <w:r>
        <w:rPr>
          <w:spacing w:val="-4"/>
        </w:rPr>
        <w:t xml:space="preserve"> </w:t>
      </w:r>
      <w:r>
        <w:rPr>
          <w:spacing w:val="-5"/>
        </w:rPr>
        <w:t>c</w:t>
      </w:r>
      <w:r>
        <w:rPr>
          <w:spacing w:val="-4"/>
        </w:rPr>
        <w:t>o</w:t>
      </w:r>
      <w:r>
        <w:rPr>
          <w:spacing w:val="-2"/>
        </w:rPr>
        <w:t>n</w:t>
      </w:r>
      <w:r>
        <w:rPr>
          <w:spacing w:val="-3"/>
        </w:rPr>
        <w:t>si</w:t>
      </w:r>
      <w:r>
        <w:rPr>
          <w:spacing w:val="-5"/>
        </w:rPr>
        <w:t>s</w:t>
      </w:r>
      <w:r>
        <w:rPr>
          <w:spacing w:val="-2"/>
        </w:rPr>
        <w:t>t</w:t>
      </w:r>
      <w:r>
        <w:rPr>
          <w:spacing w:val="-4"/>
        </w:rPr>
        <w:t>e</w:t>
      </w:r>
      <w:r>
        <w:rPr>
          <w:spacing w:val="-2"/>
        </w:rPr>
        <w:t>n</w:t>
      </w:r>
      <w:r>
        <w:rPr>
          <w:spacing w:val="-3"/>
        </w:rPr>
        <w:t>c</w:t>
      </w:r>
      <w:r>
        <w:t>y</w:t>
      </w:r>
      <w:r>
        <w:rPr>
          <w:spacing w:val="-10"/>
        </w:rPr>
        <w:t xml:space="preserve"> </w:t>
      </w:r>
      <w:r>
        <w:rPr>
          <w:spacing w:val="-2"/>
        </w:rPr>
        <w:t>fo</w:t>
      </w:r>
      <w:r>
        <w:t>r</w:t>
      </w:r>
      <w:r>
        <w:rPr>
          <w:spacing w:val="-8"/>
        </w:rPr>
        <w:t xml:space="preserve"> </w:t>
      </w:r>
      <w:r>
        <w:rPr>
          <w:spacing w:val="-5"/>
        </w:rPr>
        <w:t>t</w:t>
      </w:r>
      <w:r>
        <w:rPr>
          <w:spacing w:val="-2"/>
        </w:rPr>
        <w:t>h</w:t>
      </w:r>
      <w:r>
        <w:t>e</w:t>
      </w:r>
      <w:r>
        <w:rPr>
          <w:spacing w:val="-6"/>
        </w:rPr>
        <w:t xml:space="preserve"> </w:t>
      </w:r>
      <w:r>
        <w:rPr>
          <w:spacing w:val="-4"/>
        </w:rPr>
        <w:t>d</w:t>
      </w:r>
      <w:r>
        <w:rPr>
          <w:spacing w:val="-2"/>
        </w:rPr>
        <w:t>e</w:t>
      </w:r>
      <w:r>
        <w:rPr>
          <w:spacing w:val="-5"/>
        </w:rPr>
        <w:t>s</w:t>
      </w:r>
      <w:r>
        <w:rPr>
          <w:spacing w:val="-2"/>
        </w:rPr>
        <w:t>t</w:t>
      </w:r>
      <w:r>
        <w:rPr>
          <w:spacing w:val="-4"/>
        </w:rPr>
        <w:t>r</w:t>
      </w:r>
      <w:r>
        <w:rPr>
          <w:spacing w:val="-2"/>
        </w:rPr>
        <w:t>u</w:t>
      </w:r>
      <w:r>
        <w:rPr>
          <w:spacing w:val="-5"/>
        </w:rPr>
        <w:t>c</w:t>
      </w:r>
      <w:r>
        <w:rPr>
          <w:spacing w:val="-2"/>
        </w:rPr>
        <w:t>t</w:t>
      </w:r>
      <w:r>
        <w:rPr>
          <w:spacing w:val="-6"/>
        </w:rPr>
        <w:t>i</w:t>
      </w:r>
      <w:r>
        <w:rPr>
          <w:spacing w:val="-2"/>
        </w:rPr>
        <w:t>o</w:t>
      </w:r>
      <w:r>
        <w:t>n</w:t>
      </w:r>
      <w:r>
        <w:rPr>
          <w:spacing w:val="-6"/>
        </w:rPr>
        <w:t xml:space="preserve"> </w:t>
      </w:r>
      <w:r>
        <w:rPr>
          <w:spacing w:val="-4"/>
        </w:rPr>
        <w:t>o</w:t>
      </w:r>
      <w:r>
        <w:t>f</w:t>
      </w:r>
      <w:r>
        <w:rPr>
          <w:spacing w:val="-7"/>
        </w:rPr>
        <w:t xml:space="preserve"> </w:t>
      </w:r>
      <w:r>
        <w:rPr>
          <w:spacing w:val="-2"/>
        </w:rPr>
        <w:t>t</w:t>
      </w:r>
      <w:r>
        <w:rPr>
          <w:spacing w:val="-4"/>
        </w:rPr>
        <w:t>h</w:t>
      </w:r>
      <w:r>
        <w:rPr>
          <w:spacing w:val="-2"/>
        </w:rPr>
        <w:t>o</w:t>
      </w:r>
      <w:r>
        <w:rPr>
          <w:spacing w:val="-5"/>
        </w:rPr>
        <w:t>s</w:t>
      </w:r>
      <w:r>
        <w:t>e</w:t>
      </w:r>
      <w:r>
        <w:rPr>
          <w:spacing w:val="-4"/>
        </w:rPr>
        <w:t xml:space="preserve"> </w:t>
      </w:r>
      <w:r>
        <w:rPr>
          <w:spacing w:val="-6"/>
        </w:rPr>
        <w:t>r</w:t>
      </w:r>
      <w:r>
        <w:rPr>
          <w:spacing w:val="-2"/>
        </w:rPr>
        <w:t>e</w:t>
      </w:r>
      <w:r>
        <w:rPr>
          <w:spacing w:val="-5"/>
        </w:rPr>
        <w:t>c</w:t>
      </w:r>
      <w:r>
        <w:rPr>
          <w:spacing w:val="-2"/>
        </w:rPr>
        <w:t>o</w:t>
      </w:r>
      <w:r>
        <w:rPr>
          <w:spacing w:val="-4"/>
        </w:rPr>
        <w:t>r</w:t>
      </w:r>
      <w:r>
        <w:rPr>
          <w:spacing w:val="-2"/>
        </w:rPr>
        <w:t>d</w:t>
      </w:r>
      <w:r>
        <w:t>s</w:t>
      </w:r>
      <w:r>
        <w:rPr>
          <w:spacing w:val="-7"/>
        </w:rPr>
        <w:t xml:space="preserve"> </w:t>
      </w:r>
      <w:r>
        <w:rPr>
          <w:spacing w:val="-4"/>
        </w:rPr>
        <w:t>no</w:t>
      </w:r>
      <w:r>
        <w:t>t</w:t>
      </w:r>
      <w:r>
        <w:rPr>
          <w:spacing w:val="-4"/>
        </w:rPr>
        <w:t xml:space="preserve"> </w:t>
      </w:r>
      <w:r>
        <w:rPr>
          <w:spacing w:val="-6"/>
        </w:rPr>
        <w:t>r</w:t>
      </w:r>
      <w:r>
        <w:rPr>
          <w:spacing w:val="-2"/>
        </w:rPr>
        <w:t>e</w:t>
      </w:r>
      <w:r>
        <w:rPr>
          <w:spacing w:val="-4"/>
        </w:rPr>
        <w:t>q</w:t>
      </w:r>
      <w:r>
        <w:rPr>
          <w:spacing w:val="-2"/>
        </w:rPr>
        <w:t>u</w:t>
      </w:r>
      <w:r>
        <w:rPr>
          <w:spacing w:val="-3"/>
        </w:rPr>
        <w:t>i</w:t>
      </w:r>
      <w:r>
        <w:rPr>
          <w:spacing w:val="-4"/>
        </w:rPr>
        <w:t>re</w:t>
      </w:r>
      <w:r>
        <w:t>d</w:t>
      </w:r>
      <w:r>
        <w:rPr>
          <w:spacing w:val="-9"/>
        </w:rPr>
        <w:t xml:space="preserve"> </w:t>
      </w:r>
      <w:r>
        <w:rPr>
          <w:spacing w:val="-2"/>
        </w:rPr>
        <w:t>pe</w:t>
      </w:r>
      <w:r>
        <w:rPr>
          <w:spacing w:val="-6"/>
        </w:rPr>
        <w:t>r</w:t>
      </w:r>
      <w:r>
        <w:rPr>
          <w:spacing w:val="-4"/>
        </w:rPr>
        <w:t>m</w:t>
      </w:r>
      <w:r>
        <w:rPr>
          <w:spacing w:val="-2"/>
        </w:rPr>
        <w:t>a</w:t>
      </w:r>
      <w:r>
        <w:rPr>
          <w:spacing w:val="-4"/>
        </w:rPr>
        <w:t>ne</w:t>
      </w:r>
      <w:r>
        <w:rPr>
          <w:spacing w:val="-2"/>
        </w:rPr>
        <w:t>nt</w:t>
      </w:r>
      <w:r>
        <w:rPr>
          <w:spacing w:val="-3"/>
        </w:rPr>
        <w:t>l</w:t>
      </w:r>
      <w:r>
        <w:t>y</w:t>
      </w:r>
      <w:r>
        <w:rPr>
          <w:spacing w:val="-7"/>
        </w:rPr>
        <w:t xml:space="preserve"> </w:t>
      </w:r>
      <w:r>
        <w:rPr>
          <w:spacing w:val="-4"/>
        </w:rPr>
        <w:t>a</w:t>
      </w:r>
      <w:r>
        <w:rPr>
          <w:spacing w:val="-2"/>
        </w:rPr>
        <w:t>f</w:t>
      </w:r>
      <w:r>
        <w:rPr>
          <w:spacing w:val="-5"/>
        </w:rPr>
        <w:t>t</w:t>
      </w:r>
      <w:r>
        <w:rPr>
          <w:spacing w:val="-2"/>
        </w:rPr>
        <w:t>e</w:t>
      </w:r>
      <w:r>
        <w:t>r</w:t>
      </w:r>
      <w:r>
        <w:rPr>
          <w:spacing w:val="-8"/>
        </w:rPr>
        <w:t xml:space="preserve"> </w:t>
      </w:r>
      <w:r>
        <w:rPr>
          <w:spacing w:val="-3"/>
        </w:rPr>
        <w:t>s</w:t>
      </w:r>
      <w:r>
        <w:rPr>
          <w:spacing w:val="-4"/>
        </w:rPr>
        <w:t>p</w:t>
      </w:r>
      <w:r>
        <w:rPr>
          <w:spacing w:val="-2"/>
        </w:rPr>
        <w:t>e</w:t>
      </w:r>
      <w:r>
        <w:rPr>
          <w:spacing w:val="-3"/>
        </w:rPr>
        <w:t>c</w:t>
      </w:r>
      <w:r>
        <w:rPr>
          <w:spacing w:val="-6"/>
        </w:rPr>
        <w:t>i</w:t>
      </w:r>
      <w:r>
        <w:t>f</w:t>
      </w:r>
      <w:r>
        <w:rPr>
          <w:spacing w:val="-6"/>
        </w:rPr>
        <w:t>i</w:t>
      </w:r>
      <w:r>
        <w:rPr>
          <w:spacing w:val="-4"/>
        </w:rPr>
        <w:t>e</w:t>
      </w:r>
      <w:r>
        <w:t>d</w:t>
      </w:r>
      <w:r>
        <w:rPr>
          <w:spacing w:val="-6"/>
        </w:rPr>
        <w:t xml:space="preserve"> </w:t>
      </w:r>
      <w:r>
        <w:rPr>
          <w:spacing w:val="-2"/>
        </w:rPr>
        <w:t>pe</w:t>
      </w:r>
      <w:r>
        <w:rPr>
          <w:spacing w:val="-4"/>
        </w:rPr>
        <w:t>r</w:t>
      </w:r>
      <w:r>
        <w:rPr>
          <w:spacing w:val="-6"/>
        </w:rPr>
        <w:t>i</w:t>
      </w:r>
      <w:r>
        <w:rPr>
          <w:spacing w:val="-4"/>
        </w:rPr>
        <w:t>o</w:t>
      </w:r>
      <w:r>
        <w:rPr>
          <w:spacing w:val="-2"/>
        </w:rPr>
        <w:t>d</w:t>
      </w:r>
      <w:r>
        <w:t>s</w:t>
      </w:r>
      <w:r>
        <w:rPr>
          <w:spacing w:val="-5"/>
        </w:rPr>
        <w:t xml:space="preserve"> </w:t>
      </w:r>
      <w:r>
        <w:rPr>
          <w:spacing w:val="-6"/>
        </w:rPr>
        <w:t>i</w:t>
      </w:r>
      <w:r>
        <w:t>n</w:t>
      </w:r>
      <w:r>
        <w:rPr>
          <w:spacing w:val="-6"/>
        </w:rPr>
        <w:t xml:space="preserve"> </w:t>
      </w:r>
      <w:r>
        <w:rPr>
          <w:spacing w:val="-2"/>
        </w:rPr>
        <w:t>o</w:t>
      </w:r>
      <w:r>
        <w:rPr>
          <w:spacing w:val="-6"/>
        </w:rPr>
        <w:t>r</w:t>
      </w:r>
      <w:r>
        <w:rPr>
          <w:spacing w:val="-2"/>
        </w:rPr>
        <w:t>de</w:t>
      </w:r>
      <w:r>
        <w:t>r</w:t>
      </w:r>
      <w:r>
        <w:rPr>
          <w:spacing w:val="-8"/>
        </w:rPr>
        <w:t xml:space="preserve"> </w:t>
      </w:r>
      <w:r>
        <w:rPr>
          <w:spacing w:val="-5"/>
        </w:rPr>
        <w:t>t</w:t>
      </w:r>
      <w:r>
        <w:t xml:space="preserve">o </w:t>
      </w:r>
      <w:r>
        <w:rPr>
          <w:spacing w:val="-4"/>
        </w:rPr>
        <w:t>r</w:t>
      </w:r>
      <w:r>
        <w:rPr>
          <w:spacing w:val="-2"/>
        </w:rPr>
        <w:t>e</w:t>
      </w:r>
      <w:r>
        <w:rPr>
          <w:spacing w:val="-4"/>
        </w:rPr>
        <w:t>d</w:t>
      </w:r>
      <w:r>
        <w:rPr>
          <w:spacing w:val="-2"/>
        </w:rPr>
        <w:t>u</w:t>
      </w:r>
      <w:r>
        <w:rPr>
          <w:spacing w:val="-5"/>
        </w:rPr>
        <w:t>c</w:t>
      </w:r>
      <w:r>
        <w:t>e</w:t>
      </w:r>
      <w:r>
        <w:rPr>
          <w:spacing w:val="-6"/>
        </w:rPr>
        <w:t xml:space="preserve"> </w:t>
      </w:r>
      <w:r>
        <w:rPr>
          <w:spacing w:val="-2"/>
        </w:rPr>
        <w:t>t</w:t>
      </w:r>
      <w:r>
        <w:rPr>
          <w:spacing w:val="-4"/>
        </w:rPr>
        <w:t>h</w:t>
      </w:r>
      <w:r>
        <w:t>e</w:t>
      </w:r>
      <w:r>
        <w:rPr>
          <w:spacing w:val="-6"/>
        </w:rPr>
        <w:t xml:space="preserve"> </w:t>
      </w:r>
      <w:r>
        <w:rPr>
          <w:spacing w:val="-3"/>
        </w:rPr>
        <w:t>c</w:t>
      </w:r>
      <w:r>
        <w:rPr>
          <w:spacing w:val="-2"/>
        </w:rPr>
        <w:t>o</w:t>
      </w:r>
      <w:r>
        <w:rPr>
          <w:spacing w:val="-5"/>
        </w:rPr>
        <w:t>s</w:t>
      </w:r>
      <w:r>
        <w:rPr>
          <w:spacing w:val="-2"/>
        </w:rPr>
        <w:t>t</w:t>
      </w:r>
      <w:r>
        <w:t>s</w:t>
      </w:r>
      <w:r>
        <w:rPr>
          <w:spacing w:val="-7"/>
        </w:rPr>
        <w:t xml:space="preserve"> </w:t>
      </w:r>
      <w:r>
        <w:rPr>
          <w:spacing w:val="-4"/>
        </w:rPr>
        <w:t>o</w:t>
      </w:r>
      <w:r>
        <w:t>f</w:t>
      </w:r>
      <w:r>
        <w:rPr>
          <w:spacing w:val="-7"/>
        </w:rPr>
        <w:t xml:space="preserve"> </w:t>
      </w:r>
      <w:r>
        <w:rPr>
          <w:spacing w:val="-2"/>
        </w:rPr>
        <w:t>u</w:t>
      </w:r>
      <w:r>
        <w:rPr>
          <w:spacing w:val="-4"/>
        </w:rPr>
        <w:t>nn</w:t>
      </w:r>
      <w:r>
        <w:rPr>
          <w:spacing w:val="-2"/>
        </w:rPr>
        <w:t>e</w:t>
      </w:r>
      <w:r>
        <w:rPr>
          <w:spacing w:val="-5"/>
        </w:rPr>
        <w:t>c</w:t>
      </w:r>
      <w:r>
        <w:rPr>
          <w:spacing w:val="-2"/>
        </w:rPr>
        <w:t>e</w:t>
      </w:r>
      <w:r>
        <w:rPr>
          <w:spacing w:val="-3"/>
        </w:rPr>
        <w:t>s</w:t>
      </w:r>
      <w:r>
        <w:rPr>
          <w:spacing w:val="-5"/>
        </w:rPr>
        <w:t>s</w:t>
      </w:r>
      <w:r>
        <w:rPr>
          <w:spacing w:val="-2"/>
        </w:rPr>
        <w:t>a</w:t>
      </w:r>
      <w:r>
        <w:rPr>
          <w:spacing w:val="-4"/>
        </w:rPr>
        <w:t>r</w:t>
      </w:r>
      <w:r>
        <w:t>y</w:t>
      </w:r>
      <w:r>
        <w:rPr>
          <w:spacing w:val="-7"/>
        </w:rPr>
        <w:t xml:space="preserve"> </w:t>
      </w:r>
      <w:r>
        <w:rPr>
          <w:spacing w:val="-3"/>
        </w:rPr>
        <w:t>s</w:t>
      </w:r>
      <w:r>
        <w:rPr>
          <w:spacing w:val="-5"/>
        </w:rPr>
        <w:t>t</w:t>
      </w:r>
      <w:r>
        <w:rPr>
          <w:spacing w:val="-2"/>
        </w:rPr>
        <w:t>o</w:t>
      </w:r>
      <w:r>
        <w:rPr>
          <w:spacing w:val="-4"/>
        </w:rPr>
        <w:t>r</w:t>
      </w:r>
      <w:r>
        <w:rPr>
          <w:spacing w:val="-2"/>
        </w:rPr>
        <w:t>a</w:t>
      </w:r>
      <w:r>
        <w:rPr>
          <w:spacing w:val="-4"/>
        </w:rPr>
        <w:t>g</w:t>
      </w:r>
      <w:r>
        <w:t>e</w:t>
      </w:r>
    </w:p>
    <w:p w14:paraId="4DDEDD95" w14:textId="77777777" w:rsidR="005B3E79" w:rsidRDefault="005B3E79" w:rsidP="005B3E79">
      <w:pPr>
        <w:pStyle w:val="BodyText"/>
        <w:numPr>
          <w:ilvl w:val="0"/>
          <w:numId w:val="36"/>
        </w:numPr>
        <w:tabs>
          <w:tab w:val="left" w:pos="952"/>
        </w:tabs>
        <w:spacing w:before="13"/>
        <w:ind w:left="360" w:right="2157"/>
      </w:pPr>
      <w:r>
        <w:rPr>
          <w:spacing w:val="-2"/>
        </w:rPr>
        <w:t>P</w:t>
      </w:r>
      <w:r>
        <w:rPr>
          <w:spacing w:val="-4"/>
        </w:rPr>
        <w:t>rom</w:t>
      </w:r>
      <w:r>
        <w:rPr>
          <w:spacing w:val="-2"/>
        </w:rPr>
        <w:t>o</w:t>
      </w:r>
      <w:r>
        <w:rPr>
          <w:spacing w:val="-5"/>
        </w:rPr>
        <w:t>t</w:t>
      </w:r>
      <w:r>
        <w:t>e</w:t>
      </w:r>
      <w:r>
        <w:rPr>
          <w:spacing w:val="-4"/>
        </w:rPr>
        <w:t xml:space="preserve"> </w:t>
      </w:r>
      <w:r>
        <w:rPr>
          <w:spacing w:val="-6"/>
        </w:rPr>
        <w:t>i</w:t>
      </w:r>
      <w:r>
        <w:rPr>
          <w:spacing w:val="-4"/>
        </w:rPr>
        <w:t>m</w:t>
      </w:r>
      <w:r>
        <w:rPr>
          <w:spacing w:val="-2"/>
        </w:rPr>
        <w:t>p</w:t>
      </w:r>
      <w:r>
        <w:rPr>
          <w:spacing w:val="-4"/>
        </w:rPr>
        <w:t>r</w:t>
      </w:r>
      <w:r>
        <w:rPr>
          <w:spacing w:val="-2"/>
        </w:rPr>
        <w:t>o</w:t>
      </w:r>
      <w:r>
        <w:rPr>
          <w:spacing w:val="-5"/>
        </w:rPr>
        <w:t>v</w:t>
      </w:r>
      <w:r>
        <w:rPr>
          <w:spacing w:val="-4"/>
        </w:rPr>
        <w:t>e</w:t>
      </w:r>
      <w:r>
        <w:t>d</w:t>
      </w:r>
      <w:r>
        <w:rPr>
          <w:spacing w:val="-4"/>
        </w:rPr>
        <w:t xml:space="preserve"> </w:t>
      </w:r>
      <w:r>
        <w:rPr>
          <w:spacing w:val="-6"/>
        </w:rPr>
        <w:t>R</w:t>
      </w:r>
      <w:r>
        <w:rPr>
          <w:spacing w:val="-2"/>
        </w:rPr>
        <w:t>e</w:t>
      </w:r>
      <w:r>
        <w:rPr>
          <w:spacing w:val="-5"/>
        </w:rPr>
        <w:t>c</w:t>
      </w:r>
      <w:r>
        <w:rPr>
          <w:spacing w:val="-2"/>
        </w:rPr>
        <w:t>o</w:t>
      </w:r>
      <w:r>
        <w:rPr>
          <w:spacing w:val="-4"/>
        </w:rPr>
        <w:t>r</w:t>
      </w:r>
      <w:r>
        <w:rPr>
          <w:spacing w:val="-2"/>
        </w:rPr>
        <w:t>d</w:t>
      </w:r>
      <w:r>
        <w:t>s</w:t>
      </w:r>
      <w:r>
        <w:rPr>
          <w:spacing w:val="-7"/>
        </w:rPr>
        <w:t xml:space="preserve"> </w:t>
      </w:r>
      <w:r>
        <w:rPr>
          <w:spacing w:val="-4"/>
        </w:rPr>
        <w:t>Man</w:t>
      </w:r>
      <w:r>
        <w:rPr>
          <w:spacing w:val="-2"/>
        </w:rPr>
        <w:t>a</w:t>
      </w:r>
      <w:r>
        <w:rPr>
          <w:spacing w:val="-4"/>
        </w:rPr>
        <w:t>gem</w:t>
      </w:r>
      <w:r>
        <w:rPr>
          <w:spacing w:val="-2"/>
        </w:rPr>
        <w:t>e</w:t>
      </w:r>
      <w:r>
        <w:rPr>
          <w:spacing w:val="-4"/>
        </w:rPr>
        <w:t>n</w:t>
      </w:r>
      <w:r>
        <w:t>t</w:t>
      </w:r>
      <w:r>
        <w:rPr>
          <w:spacing w:val="-7"/>
        </w:rPr>
        <w:t xml:space="preserve"> </w:t>
      </w:r>
      <w:r>
        <w:rPr>
          <w:spacing w:val="-2"/>
        </w:rPr>
        <w:t>p</w:t>
      </w:r>
      <w:r>
        <w:rPr>
          <w:spacing w:val="-4"/>
        </w:rPr>
        <w:t>ra</w:t>
      </w:r>
      <w:r>
        <w:rPr>
          <w:spacing w:val="-5"/>
        </w:rPr>
        <w:t>c</w:t>
      </w:r>
      <w:r>
        <w:rPr>
          <w:spacing w:val="-2"/>
        </w:rPr>
        <w:t>t</w:t>
      </w:r>
      <w:r>
        <w:rPr>
          <w:spacing w:val="-3"/>
        </w:rPr>
        <w:t>ic</w:t>
      </w:r>
      <w:r>
        <w:rPr>
          <w:spacing w:val="-4"/>
        </w:rPr>
        <w:t>e</w:t>
      </w:r>
      <w:r>
        <w:t>s</w:t>
      </w:r>
      <w:r>
        <w:rPr>
          <w:spacing w:val="-5"/>
        </w:rPr>
        <w:t xml:space="preserve"> </w:t>
      </w:r>
      <w:r>
        <w:rPr>
          <w:spacing w:val="-6"/>
        </w:rPr>
        <w:t>w</w:t>
      </w:r>
      <w:r>
        <w:rPr>
          <w:spacing w:val="-3"/>
        </w:rPr>
        <w:t>i</w:t>
      </w:r>
      <w:r>
        <w:rPr>
          <w:spacing w:val="-2"/>
        </w:rPr>
        <w:t>th</w:t>
      </w:r>
      <w:r>
        <w:rPr>
          <w:spacing w:val="-6"/>
        </w:rPr>
        <w:t>i</w:t>
      </w:r>
      <w:r>
        <w:t>n</w:t>
      </w:r>
      <w:r>
        <w:rPr>
          <w:spacing w:val="-6"/>
        </w:rPr>
        <w:t xml:space="preserve"> </w:t>
      </w:r>
      <w:r>
        <w:rPr>
          <w:spacing w:val="-2"/>
        </w:rPr>
        <w:t>the school</w:t>
      </w:r>
      <w:r>
        <w:rPr>
          <w:spacing w:val="-5"/>
        </w:rPr>
        <w:t xml:space="preserve"> </w:t>
      </w:r>
      <w:r>
        <w:rPr>
          <w:spacing w:val="-6"/>
        </w:rPr>
        <w:t>w</w:t>
      </w:r>
      <w:r>
        <w:rPr>
          <w:spacing w:val="-2"/>
        </w:rPr>
        <w:t>h</w:t>
      </w:r>
      <w:r>
        <w:rPr>
          <w:spacing w:val="-3"/>
        </w:rPr>
        <w:t>i</w:t>
      </w:r>
      <w:r>
        <w:rPr>
          <w:spacing w:val="-5"/>
        </w:rPr>
        <w:t>c</w:t>
      </w:r>
      <w:r>
        <w:t>h</w:t>
      </w:r>
      <w:r>
        <w:rPr>
          <w:spacing w:val="-6"/>
        </w:rPr>
        <w:t xml:space="preserve"> </w:t>
      </w:r>
      <w:r>
        <w:rPr>
          <w:spacing w:val="-4"/>
        </w:rPr>
        <w:t>g</w:t>
      </w:r>
      <w:r>
        <w:rPr>
          <w:spacing w:val="-3"/>
        </w:rPr>
        <w:t>i</w:t>
      </w:r>
      <w:r>
        <w:rPr>
          <w:spacing w:val="-5"/>
        </w:rPr>
        <w:t>v</w:t>
      </w:r>
      <w:r>
        <w:rPr>
          <w:spacing w:val="-2"/>
        </w:rPr>
        <w:t>e</w:t>
      </w:r>
      <w:r>
        <w:t>s</w:t>
      </w:r>
      <w:r>
        <w:rPr>
          <w:spacing w:val="-5"/>
        </w:rPr>
        <w:t xml:space="preserve"> </w:t>
      </w:r>
      <w:r>
        <w:rPr>
          <w:spacing w:val="-2"/>
        </w:rPr>
        <w:t>t</w:t>
      </w:r>
      <w:r>
        <w:rPr>
          <w:spacing w:val="-4"/>
        </w:rPr>
        <w:t>h</w:t>
      </w:r>
      <w:r>
        <w:t>e</w:t>
      </w:r>
      <w:r>
        <w:rPr>
          <w:spacing w:val="-6"/>
        </w:rPr>
        <w:t xml:space="preserve"> </w:t>
      </w:r>
      <w:r>
        <w:rPr>
          <w:spacing w:val="-4"/>
        </w:rPr>
        <w:t>p</w:t>
      </w:r>
      <w:r>
        <w:rPr>
          <w:spacing w:val="-2"/>
        </w:rPr>
        <w:t>ub</w:t>
      </w:r>
      <w:r>
        <w:rPr>
          <w:spacing w:val="-3"/>
        </w:rPr>
        <w:t>l</w:t>
      </w:r>
      <w:r>
        <w:rPr>
          <w:spacing w:val="-6"/>
        </w:rPr>
        <w:t>i</w:t>
      </w:r>
      <w:r>
        <w:t>c</w:t>
      </w:r>
      <w:r>
        <w:rPr>
          <w:spacing w:val="-5"/>
        </w:rPr>
        <w:t xml:space="preserve"> c</w:t>
      </w:r>
      <w:r>
        <w:rPr>
          <w:spacing w:val="-4"/>
        </w:rPr>
        <w:t>on</w:t>
      </w:r>
      <w:r>
        <w:t>f</w:t>
      </w:r>
      <w:r>
        <w:rPr>
          <w:spacing w:val="-6"/>
        </w:rPr>
        <w:t>i</w:t>
      </w:r>
      <w:r>
        <w:rPr>
          <w:spacing w:val="-2"/>
        </w:rPr>
        <w:t>d</w:t>
      </w:r>
      <w:r>
        <w:rPr>
          <w:spacing w:val="-4"/>
        </w:rPr>
        <w:t>e</w:t>
      </w:r>
      <w:r>
        <w:rPr>
          <w:spacing w:val="-2"/>
        </w:rPr>
        <w:t>n</w:t>
      </w:r>
      <w:r>
        <w:rPr>
          <w:spacing w:val="-5"/>
        </w:rPr>
        <w:t>c</w:t>
      </w:r>
      <w:r>
        <w:t>e</w:t>
      </w:r>
      <w:r>
        <w:rPr>
          <w:spacing w:val="-4"/>
        </w:rPr>
        <w:t xml:space="preserve"> </w:t>
      </w:r>
      <w:r>
        <w:rPr>
          <w:spacing w:val="-5"/>
        </w:rPr>
        <w:t>t</w:t>
      </w:r>
      <w:r>
        <w:rPr>
          <w:spacing w:val="-4"/>
        </w:rPr>
        <w:t>h</w:t>
      </w:r>
      <w:r>
        <w:rPr>
          <w:spacing w:val="-2"/>
        </w:rPr>
        <w:t>a</w:t>
      </w:r>
      <w:r>
        <w:t>t</w:t>
      </w:r>
      <w:r>
        <w:rPr>
          <w:spacing w:val="-7"/>
        </w:rPr>
        <w:t xml:space="preserve"> </w:t>
      </w:r>
      <w:r>
        <w:rPr>
          <w:spacing w:val="-6"/>
        </w:rPr>
        <w:t>w</w:t>
      </w:r>
      <w:r>
        <w:rPr>
          <w:spacing w:val="-2"/>
        </w:rPr>
        <w:t>h</w:t>
      </w:r>
      <w:r>
        <w:rPr>
          <w:spacing w:val="-4"/>
        </w:rPr>
        <w:t>e</w:t>
      </w:r>
      <w:r>
        <w:t xml:space="preserve">n </w:t>
      </w:r>
      <w:r>
        <w:rPr>
          <w:spacing w:val="-3"/>
        </w:rPr>
        <w:t>i</w:t>
      </w:r>
      <w:r>
        <w:rPr>
          <w:spacing w:val="-4"/>
        </w:rPr>
        <w:t>n</w:t>
      </w:r>
      <w:r>
        <w:rPr>
          <w:spacing w:val="-2"/>
        </w:rPr>
        <w:t>fo</w:t>
      </w:r>
      <w:r>
        <w:rPr>
          <w:spacing w:val="-6"/>
        </w:rPr>
        <w:t>r</w:t>
      </w:r>
      <w:r>
        <w:rPr>
          <w:spacing w:val="-1"/>
        </w:rPr>
        <w:t>m</w:t>
      </w:r>
      <w:r>
        <w:rPr>
          <w:spacing w:val="-4"/>
        </w:rPr>
        <w:t>a</w:t>
      </w:r>
      <w:r>
        <w:rPr>
          <w:spacing w:val="-2"/>
        </w:rPr>
        <w:t>t</w:t>
      </w:r>
      <w:r>
        <w:rPr>
          <w:spacing w:val="-3"/>
        </w:rPr>
        <w:t>i</w:t>
      </w:r>
      <w:r>
        <w:rPr>
          <w:spacing w:val="-4"/>
        </w:rPr>
        <w:t>o</w:t>
      </w:r>
      <w:r>
        <w:t>n</w:t>
      </w:r>
      <w:r>
        <w:rPr>
          <w:spacing w:val="-6"/>
        </w:rPr>
        <w:t xml:space="preserve"> </w:t>
      </w:r>
      <w:r>
        <w:rPr>
          <w:spacing w:val="-3"/>
        </w:rPr>
        <w:t>i</w:t>
      </w:r>
      <w:r>
        <w:t>s</w:t>
      </w:r>
      <w:r>
        <w:rPr>
          <w:spacing w:val="-7"/>
        </w:rPr>
        <w:t xml:space="preserve"> </w:t>
      </w:r>
      <w:r>
        <w:rPr>
          <w:spacing w:val="-2"/>
        </w:rPr>
        <w:t>d</w:t>
      </w:r>
      <w:r>
        <w:rPr>
          <w:spacing w:val="-4"/>
        </w:rPr>
        <w:t>e</w:t>
      </w:r>
      <w:r>
        <w:rPr>
          <w:spacing w:val="-3"/>
        </w:rPr>
        <w:t>s</w:t>
      </w:r>
      <w:r>
        <w:rPr>
          <w:spacing w:val="-2"/>
        </w:rPr>
        <w:t>t</w:t>
      </w:r>
      <w:r>
        <w:rPr>
          <w:spacing w:val="-6"/>
        </w:rPr>
        <w:t>r</w:t>
      </w:r>
      <w:r>
        <w:rPr>
          <w:spacing w:val="-2"/>
        </w:rPr>
        <w:t>o</w:t>
      </w:r>
      <w:r>
        <w:rPr>
          <w:spacing w:val="-5"/>
        </w:rPr>
        <w:t>y</w:t>
      </w:r>
      <w:r>
        <w:rPr>
          <w:spacing w:val="-4"/>
        </w:rPr>
        <w:t>e</w:t>
      </w:r>
      <w:r>
        <w:t>d</w:t>
      </w:r>
      <w:r>
        <w:rPr>
          <w:spacing w:val="-4"/>
        </w:rPr>
        <w:t xml:space="preserve"> </w:t>
      </w:r>
      <w:r>
        <w:rPr>
          <w:spacing w:val="-6"/>
        </w:rPr>
        <w:t>i</w:t>
      </w:r>
      <w:r>
        <w:t>t</w:t>
      </w:r>
      <w:r>
        <w:rPr>
          <w:spacing w:val="-4"/>
        </w:rPr>
        <w:t xml:space="preserve"> </w:t>
      </w:r>
      <w:r>
        <w:rPr>
          <w:spacing w:val="-3"/>
        </w:rPr>
        <w:t>i</w:t>
      </w:r>
      <w:r>
        <w:t>s</w:t>
      </w:r>
      <w:r>
        <w:rPr>
          <w:spacing w:val="-7"/>
        </w:rPr>
        <w:t xml:space="preserve"> </w:t>
      </w:r>
      <w:r>
        <w:rPr>
          <w:spacing w:val="-4"/>
        </w:rPr>
        <w:t>do</w:t>
      </w:r>
      <w:r>
        <w:rPr>
          <w:spacing w:val="-2"/>
        </w:rPr>
        <w:t>n</w:t>
      </w:r>
      <w:r>
        <w:t>e</w:t>
      </w:r>
      <w:r>
        <w:rPr>
          <w:spacing w:val="-6"/>
        </w:rPr>
        <w:t xml:space="preserve"> </w:t>
      </w:r>
      <w:r>
        <w:rPr>
          <w:spacing w:val="-5"/>
        </w:rPr>
        <w:t>s</w:t>
      </w:r>
      <w:r>
        <w:t>o</w:t>
      </w:r>
      <w:r>
        <w:rPr>
          <w:spacing w:val="-6"/>
        </w:rPr>
        <w:t xml:space="preserve"> </w:t>
      </w:r>
      <w:r>
        <w:rPr>
          <w:spacing w:val="-2"/>
        </w:rPr>
        <w:t>a</w:t>
      </w:r>
      <w:r>
        <w:rPr>
          <w:spacing w:val="-3"/>
        </w:rPr>
        <w:t>c</w:t>
      </w:r>
      <w:r>
        <w:rPr>
          <w:spacing w:val="-5"/>
        </w:rPr>
        <w:t>c</w:t>
      </w:r>
      <w:r>
        <w:rPr>
          <w:spacing w:val="-2"/>
        </w:rPr>
        <w:t>o</w:t>
      </w:r>
      <w:r>
        <w:rPr>
          <w:spacing w:val="-4"/>
        </w:rPr>
        <w:t>r</w:t>
      </w:r>
      <w:r>
        <w:rPr>
          <w:spacing w:val="-2"/>
        </w:rPr>
        <w:t>d</w:t>
      </w:r>
      <w:r>
        <w:rPr>
          <w:spacing w:val="-6"/>
        </w:rPr>
        <w:t>i</w:t>
      </w:r>
      <w:r>
        <w:rPr>
          <w:spacing w:val="-4"/>
        </w:rPr>
        <w:t>n</w:t>
      </w:r>
      <w:r>
        <w:t>g</w:t>
      </w:r>
      <w:r>
        <w:rPr>
          <w:spacing w:val="-6"/>
        </w:rPr>
        <w:t xml:space="preserve"> </w:t>
      </w:r>
      <w:r>
        <w:rPr>
          <w:spacing w:val="-2"/>
        </w:rPr>
        <w:t>t</w:t>
      </w:r>
      <w:r>
        <w:t>o</w:t>
      </w:r>
      <w:r>
        <w:rPr>
          <w:spacing w:val="-6"/>
        </w:rPr>
        <w:t xml:space="preserve"> w</w:t>
      </w:r>
      <w:r>
        <w:rPr>
          <w:spacing w:val="-2"/>
        </w:rPr>
        <w:t>e</w:t>
      </w:r>
      <w:r>
        <w:rPr>
          <w:spacing w:val="-3"/>
        </w:rPr>
        <w:t>ll</w:t>
      </w:r>
      <w:r>
        <w:rPr>
          <w:spacing w:val="-4"/>
        </w:rPr>
        <w:t>-</w:t>
      </w:r>
      <w:r>
        <w:rPr>
          <w:spacing w:val="-3"/>
        </w:rPr>
        <w:t>c</w:t>
      </w:r>
      <w:r>
        <w:rPr>
          <w:spacing w:val="-4"/>
        </w:rPr>
        <w:t>o</w:t>
      </w:r>
      <w:r>
        <w:rPr>
          <w:spacing w:val="-2"/>
        </w:rPr>
        <w:t>n</w:t>
      </w:r>
      <w:r>
        <w:rPr>
          <w:spacing w:val="-3"/>
        </w:rPr>
        <w:t>s</w:t>
      </w:r>
      <w:r>
        <w:rPr>
          <w:spacing w:val="-6"/>
        </w:rPr>
        <w:t>i</w:t>
      </w:r>
      <w:r>
        <w:rPr>
          <w:spacing w:val="-2"/>
        </w:rPr>
        <w:t>de</w:t>
      </w:r>
      <w:r>
        <w:rPr>
          <w:spacing w:val="-6"/>
        </w:rPr>
        <w:t>r</w:t>
      </w:r>
      <w:r>
        <w:rPr>
          <w:spacing w:val="-4"/>
        </w:rPr>
        <w:t>e</w:t>
      </w:r>
      <w:r>
        <w:t>d</w:t>
      </w:r>
      <w:r>
        <w:rPr>
          <w:spacing w:val="-4"/>
        </w:rPr>
        <w:t xml:space="preserve"> </w:t>
      </w:r>
      <w:r>
        <w:rPr>
          <w:spacing w:val="-6"/>
        </w:rPr>
        <w:t>r</w:t>
      </w:r>
      <w:r>
        <w:rPr>
          <w:spacing w:val="-2"/>
        </w:rPr>
        <w:t>u</w:t>
      </w:r>
      <w:r>
        <w:rPr>
          <w:spacing w:val="-6"/>
        </w:rPr>
        <w:t>l</w:t>
      </w:r>
      <w:r>
        <w:rPr>
          <w:spacing w:val="-2"/>
        </w:rPr>
        <w:t>e</w:t>
      </w:r>
      <w:r>
        <w:rPr>
          <w:spacing w:val="-3"/>
        </w:rPr>
        <w:t>s</w:t>
      </w:r>
      <w:r>
        <w:t>.</w:t>
      </w:r>
    </w:p>
    <w:p w14:paraId="79E76B80" w14:textId="77777777" w:rsidR="005B3E79" w:rsidRDefault="005B3E79" w:rsidP="005B3E79">
      <w:pPr>
        <w:pStyle w:val="BodyText"/>
        <w:numPr>
          <w:ilvl w:val="0"/>
          <w:numId w:val="36"/>
        </w:numPr>
        <w:tabs>
          <w:tab w:val="left" w:pos="952"/>
        </w:tabs>
        <w:spacing w:before="17"/>
        <w:ind w:left="360"/>
      </w:pPr>
      <w:r>
        <w:rPr>
          <w:spacing w:val="-2"/>
        </w:rPr>
        <w:t>A</w:t>
      </w:r>
      <w:r>
        <w:rPr>
          <w:spacing w:val="-3"/>
        </w:rPr>
        <w:t>ssi</w:t>
      </w:r>
      <w:r>
        <w:rPr>
          <w:spacing w:val="-5"/>
        </w:rPr>
        <w:t>s</w:t>
      </w:r>
      <w:r>
        <w:t>t</w:t>
      </w:r>
      <w:r>
        <w:rPr>
          <w:spacing w:val="-4"/>
        </w:rPr>
        <w:t xml:space="preserve"> </w:t>
      </w:r>
      <w:r>
        <w:rPr>
          <w:spacing w:val="-6"/>
        </w:rPr>
        <w:t>i</w:t>
      </w:r>
      <w:r>
        <w:t>n</w:t>
      </w:r>
      <w:r>
        <w:rPr>
          <w:spacing w:val="-4"/>
        </w:rPr>
        <w:t xml:space="preserve"> </w:t>
      </w:r>
      <w:r>
        <w:rPr>
          <w:spacing w:val="-6"/>
        </w:rPr>
        <w:t>i</w:t>
      </w:r>
      <w:r>
        <w:rPr>
          <w:spacing w:val="-4"/>
        </w:rPr>
        <w:t>d</w:t>
      </w:r>
      <w:r>
        <w:rPr>
          <w:spacing w:val="-2"/>
        </w:rPr>
        <w:t>e</w:t>
      </w:r>
      <w:r>
        <w:rPr>
          <w:spacing w:val="-4"/>
        </w:rPr>
        <w:t>n</w:t>
      </w:r>
      <w:r>
        <w:rPr>
          <w:spacing w:val="-2"/>
        </w:rPr>
        <w:t>t</w:t>
      </w:r>
      <w:r>
        <w:rPr>
          <w:spacing w:val="-6"/>
        </w:rPr>
        <w:t>i</w:t>
      </w:r>
      <w:r>
        <w:t>f</w:t>
      </w:r>
      <w:r>
        <w:rPr>
          <w:spacing w:val="-5"/>
        </w:rPr>
        <w:t>y</w:t>
      </w:r>
      <w:r>
        <w:rPr>
          <w:spacing w:val="-3"/>
        </w:rPr>
        <w:t>i</w:t>
      </w:r>
      <w:r>
        <w:rPr>
          <w:spacing w:val="-2"/>
        </w:rPr>
        <w:t>n</w:t>
      </w:r>
      <w:r>
        <w:t>g</w:t>
      </w:r>
      <w:r>
        <w:rPr>
          <w:spacing w:val="-6"/>
        </w:rPr>
        <w:t xml:space="preserve"> r</w:t>
      </w:r>
      <w:r>
        <w:rPr>
          <w:spacing w:val="-2"/>
        </w:rPr>
        <w:t>e</w:t>
      </w:r>
      <w:r>
        <w:rPr>
          <w:spacing w:val="-5"/>
        </w:rPr>
        <w:t>c</w:t>
      </w:r>
      <w:r>
        <w:rPr>
          <w:spacing w:val="-2"/>
        </w:rPr>
        <w:t>o</w:t>
      </w:r>
      <w:r>
        <w:rPr>
          <w:spacing w:val="-4"/>
        </w:rPr>
        <w:t>r</w:t>
      </w:r>
      <w:r>
        <w:rPr>
          <w:spacing w:val="-2"/>
        </w:rPr>
        <w:t>d</w:t>
      </w:r>
      <w:r>
        <w:t>s</w:t>
      </w:r>
      <w:r>
        <w:rPr>
          <w:spacing w:val="-7"/>
        </w:rPr>
        <w:t xml:space="preserve"> </w:t>
      </w:r>
      <w:r>
        <w:rPr>
          <w:spacing w:val="-5"/>
        </w:rPr>
        <w:t>t</w:t>
      </w:r>
      <w:r>
        <w:rPr>
          <w:spacing w:val="-4"/>
        </w:rPr>
        <w:t>h</w:t>
      </w:r>
      <w:r>
        <w:rPr>
          <w:spacing w:val="-2"/>
        </w:rPr>
        <w:t>a</w:t>
      </w:r>
      <w:r>
        <w:t>t</w:t>
      </w:r>
      <w:r>
        <w:rPr>
          <w:spacing w:val="-9"/>
        </w:rPr>
        <w:t xml:space="preserve"> </w:t>
      </w:r>
      <w:r>
        <w:rPr>
          <w:spacing w:val="-1"/>
        </w:rPr>
        <w:t>m</w:t>
      </w:r>
      <w:r>
        <w:rPr>
          <w:spacing w:val="-2"/>
        </w:rPr>
        <w:t>a</w:t>
      </w:r>
      <w:r>
        <w:t>y</w:t>
      </w:r>
      <w:r>
        <w:rPr>
          <w:spacing w:val="-7"/>
        </w:rPr>
        <w:t xml:space="preserve"> </w:t>
      </w:r>
      <w:r>
        <w:rPr>
          <w:spacing w:val="-4"/>
        </w:rPr>
        <w:t>b</w:t>
      </w:r>
      <w:r>
        <w:t>e</w:t>
      </w:r>
      <w:r>
        <w:rPr>
          <w:spacing w:val="-6"/>
        </w:rPr>
        <w:t xml:space="preserve"> w</w:t>
      </w:r>
      <w:r>
        <w:rPr>
          <w:spacing w:val="-2"/>
        </w:rPr>
        <w:t>o</w:t>
      </w:r>
      <w:r>
        <w:rPr>
          <w:spacing w:val="-4"/>
        </w:rPr>
        <w:t>r</w:t>
      </w:r>
      <w:r>
        <w:rPr>
          <w:spacing w:val="-2"/>
        </w:rPr>
        <w:t>t</w:t>
      </w:r>
      <w:r>
        <w:t>h</w:t>
      </w:r>
      <w:r>
        <w:rPr>
          <w:spacing w:val="-9"/>
        </w:rPr>
        <w:t xml:space="preserve"> </w:t>
      </w:r>
      <w:r>
        <w:rPr>
          <w:spacing w:val="-2"/>
        </w:rPr>
        <w:t>p</w:t>
      </w:r>
      <w:r>
        <w:rPr>
          <w:spacing w:val="-4"/>
        </w:rPr>
        <w:t>r</w:t>
      </w:r>
      <w:r>
        <w:rPr>
          <w:spacing w:val="-2"/>
        </w:rPr>
        <w:t>e</w:t>
      </w:r>
      <w:r>
        <w:rPr>
          <w:spacing w:val="-5"/>
        </w:rPr>
        <w:t>s</w:t>
      </w:r>
      <w:r>
        <w:rPr>
          <w:spacing w:val="-2"/>
        </w:rPr>
        <w:t>e</w:t>
      </w:r>
      <w:r>
        <w:rPr>
          <w:spacing w:val="-4"/>
        </w:rPr>
        <w:t>r</w:t>
      </w:r>
      <w:r>
        <w:rPr>
          <w:spacing w:val="-5"/>
        </w:rPr>
        <w:t>v</w:t>
      </w:r>
      <w:r>
        <w:rPr>
          <w:spacing w:val="-3"/>
        </w:rPr>
        <w:t>i</w:t>
      </w:r>
      <w:r>
        <w:rPr>
          <w:spacing w:val="-2"/>
        </w:rPr>
        <w:t>n</w:t>
      </w:r>
      <w:r>
        <w:t>g</w:t>
      </w:r>
      <w:r>
        <w:rPr>
          <w:spacing w:val="-9"/>
        </w:rPr>
        <w:t xml:space="preserve"> </w:t>
      </w:r>
      <w:r>
        <w:rPr>
          <w:spacing w:val="-2"/>
        </w:rPr>
        <w:t>pe</w:t>
      </w:r>
      <w:r>
        <w:rPr>
          <w:spacing w:val="-6"/>
        </w:rPr>
        <w:t>r</w:t>
      </w:r>
      <w:r>
        <w:rPr>
          <w:spacing w:val="-4"/>
        </w:rPr>
        <w:t>m</w:t>
      </w:r>
      <w:r>
        <w:rPr>
          <w:spacing w:val="-2"/>
        </w:rPr>
        <w:t>a</w:t>
      </w:r>
      <w:r>
        <w:rPr>
          <w:spacing w:val="-4"/>
        </w:rPr>
        <w:t>ne</w:t>
      </w:r>
      <w:r>
        <w:rPr>
          <w:spacing w:val="-2"/>
        </w:rPr>
        <w:t>nt</w:t>
      </w:r>
      <w:r>
        <w:rPr>
          <w:spacing w:val="-3"/>
        </w:rPr>
        <w:t>l</w:t>
      </w:r>
      <w:r>
        <w:t>y</w:t>
      </w:r>
      <w:r>
        <w:rPr>
          <w:spacing w:val="-7"/>
        </w:rPr>
        <w:t xml:space="preserve"> </w:t>
      </w:r>
      <w:r>
        <w:rPr>
          <w:spacing w:val="-2"/>
        </w:rPr>
        <w:t>a</w:t>
      </w:r>
      <w:r>
        <w:t>s</w:t>
      </w:r>
      <w:r>
        <w:rPr>
          <w:spacing w:val="-7"/>
        </w:rPr>
        <w:t xml:space="preserve"> </w:t>
      </w:r>
      <w:r>
        <w:rPr>
          <w:spacing w:val="-4"/>
        </w:rPr>
        <w:t>p</w:t>
      </w:r>
      <w:r>
        <w:rPr>
          <w:spacing w:val="-2"/>
        </w:rPr>
        <w:t>a</w:t>
      </w:r>
      <w:r>
        <w:rPr>
          <w:spacing w:val="-4"/>
        </w:rPr>
        <w:t>r</w:t>
      </w:r>
      <w:r>
        <w:t>t</w:t>
      </w:r>
      <w:r>
        <w:rPr>
          <w:spacing w:val="-9"/>
        </w:rPr>
        <w:t xml:space="preserve"> </w:t>
      </w:r>
      <w:r>
        <w:rPr>
          <w:spacing w:val="-4"/>
        </w:rPr>
        <w:t>o</w:t>
      </w:r>
      <w:r>
        <w:t>f</w:t>
      </w:r>
      <w:r>
        <w:rPr>
          <w:spacing w:val="-4"/>
        </w:rPr>
        <w:t xml:space="preserve"> </w:t>
      </w:r>
      <w:r>
        <w:rPr>
          <w:spacing w:val="-5"/>
        </w:rPr>
        <w:t>t</w:t>
      </w:r>
      <w:r>
        <w:rPr>
          <w:spacing w:val="-2"/>
        </w:rPr>
        <w:t>h</w:t>
      </w:r>
      <w:r>
        <w:t>e</w:t>
      </w:r>
      <w:r>
        <w:rPr>
          <w:spacing w:val="-6"/>
        </w:rPr>
        <w:t xml:space="preserve"> </w:t>
      </w:r>
      <w:r>
        <w:rPr>
          <w:spacing w:val="-4"/>
        </w:rPr>
        <w:t>a</w:t>
      </w:r>
      <w:r>
        <w:rPr>
          <w:spacing w:val="-2"/>
        </w:rPr>
        <w:t>u</w:t>
      </w:r>
      <w:r>
        <w:rPr>
          <w:spacing w:val="-5"/>
        </w:rPr>
        <w:t>t</w:t>
      </w:r>
      <w:r>
        <w:rPr>
          <w:spacing w:val="-4"/>
        </w:rPr>
        <w:t>h</w:t>
      </w:r>
      <w:r>
        <w:rPr>
          <w:spacing w:val="-2"/>
        </w:rPr>
        <w:t>o</w:t>
      </w:r>
      <w:r>
        <w:rPr>
          <w:spacing w:val="-4"/>
        </w:rPr>
        <w:t>r</w:t>
      </w:r>
      <w:r>
        <w:rPr>
          <w:spacing w:val="-3"/>
        </w:rPr>
        <w:t>i</w:t>
      </w:r>
      <w:r>
        <w:rPr>
          <w:spacing w:val="-2"/>
        </w:rPr>
        <w:t>t</w:t>
      </w:r>
      <w:r>
        <w:rPr>
          <w:spacing w:val="-5"/>
        </w:rPr>
        <w:t>y</w:t>
      </w:r>
      <w:r>
        <w:rPr>
          <w:spacing w:val="-3"/>
        </w:rPr>
        <w:t>’</w:t>
      </w:r>
      <w:r>
        <w:t>s</w:t>
      </w:r>
      <w:r>
        <w:rPr>
          <w:spacing w:val="-5"/>
        </w:rPr>
        <w:t xml:space="preserve"> </w:t>
      </w:r>
      <w:r>
        <w:rPr>
          <w:spacing w:val="-2"/>
        </w:rPr>
        <w:t>a</w:t>
      </w:r>
      <w:r>
        <w:rPr>
          <w:spacing w:val="-6"/>
        </w:rPr>
        <w:t>r</w:t>
      </w:r>
      <w:r>
        <w:rPr>
          <w:spacing w:val="-3"/>
        </w:rPr>
        <w:t>c</w:t>
      </w:r>
      <w:r>
        <w:rPr>
          <w:spacing w:val="-2"/>
        </w:rPr>
        <w:t>h</w:t>
      </w:r>
      <w:r>
        <w:rPr>
          <w:spacing w:val="-3"/>
        </w:rPr>
        <w:t>i</w:t>
      </w:r>
      <w:r>
        <w:rPr>
          <w:spacing w:val="-5"/>
        </w:rPr>
        <w:t>v</w:t>
      </w:r>
      <w:r>
        <w:rPr>
          <w:spacing w:val="-2"/>
        </w:rPr>
        <w:t>es</w:t>
      </w:r>
    </w:p>
    <w:p w14:paraId="3E140D8E" w14:textId="77777777" w:rsidR="005B3E79" w:rsidRPr="00D86EB5" w:rsidRDefault="005B3E79" w:rsidP="005B3E79">
      <w:pPr>
        <w:pStyle w:val="HeadingA"/>
        <w:rPr>
          <w:spacing w:val="1"/>
        </w:rPr>
      </w:pPr>
      <w:bookmarkStart w:id="3" w:name="_Toc162281432"/>
      <w:r>
        <w:rPr>
          <w:spacing w:val="1"/>
        </w:rPr>
        <w:lastRenderedPageBreak/>
        <w:t>Transfer of Records to a Record Office</w:t>
      </w:r>
      <w:bookmarkEnd w:id="3"/>
    </w:p>
    <w:p w14:paraId="2258C466" w14:textId="77777777" w:rsidR="005B3E79" w:rsidRDefault="005B3E79" w:rsidP="005B3E79">
      <w:pPr>
        <w:pStyle w:val="BodyText"/>
        <w:ind w:right="1083"/>
        <w:rPr>
          <w:spacing w:val="-1"/>
        </w:rPr>
      </w:pPr>
    </w:p>
    <w:p w14:paraId="42733F4B" w14:textId="77777777" w:rsidR="005B3E79" w:rsidRDefault="005B3E79" w:rsidP="005B3E79">
      <w:pPr>
        <w:pStyle w:val="BodyText"/>
        <w:ind w:right="1083"/>
      </w:pPr>
      <w:r>
        <w:rPr>
          <w:spacing w:val="-1"/>
        </w:rPr>
        <w:t>R</w:t>
      </w:r>
      <w:r>
        <w:t>eco</w:t>
      </w:r>
      <w:r>
        <w:rPr>
          <w:spacing w:val="-1"/>
        </w:rPr>
        <w:t>r</w:t>
      </w:r>
      <w:r>
        <w:t xml:space="preserve">ds </w:t>
      </w:r>
      <w:r>
        <w:rPr>
          <w:spacing w:val="-1"/>
        </w:rPr>
        <w:t>i</w:t>
      </w:r>
      <w:r>
        <w:t>d</w:t>
      </w:r>
      <w:r>
        <w:rPr>
          <w:spacing w:val="-2"/>
        </w:rPr>
        <w:t>e</w:t>
      </w:r>
      <w:r>
        <w:t>nt</w:t>
      </w:r>
      <w:r>
        <w:rPr>
          <w:spacing w:val="-3"/>
        </w:rPr>
        <w:t>i</w:t>
      </w:r>
      <w:r>
        <w:rPr>
          <w:spacing w:val="2"/>
        </w:rPr>
        <w:t>f</w:t>
      </w:r>
      <w:r>
        <w:rPr>
          <w:spacing w:val="-1"/>
        </w:rPr>
        <w:t>i</w:t>
      </w:r>
      <w:r>
        <w:t>ed</w:t>
      </w:r>
      <w:r>
        <w:rPr>
          <w:spacing w:val="-1"/>
        </w:rPr>
        <w:t xml:space="preserve"> i</w:t>
      </w:r>
      <w:r>
        <w:t>n</w:t>
      </w:r>
      <w:r>
        <w:rPr>
          <w:spacing w:val="1"/>
        </w:rPr>
        <w:t xml:space="preserve"> </w:t>
      </w:r>
      <w:r>
        <w:rPr>
          <w:spacing w:val="-2"/>
        </w:rPr>
        <w:t>th</w:t>
      </w:r>
      <w:r>
        <w:rPr>
          <w:spacing w:val="-1"/>
        </w:rPr>
        <w:t>i</w:t>
      </w:r>
      <w:r>
        <w:t>s sche</w:t>
      </w:r>
      <w:r>
        <w:rPr>
          <w:spacing w:val="-2"/>
        </w:rPr>
        <w:t>d</w:t>
      </w:r>
      <w:r>
        <w:t>u</w:t>
      </w:r>
      <w:r>
        <w:rPr>
          <w:spacing w:val="-1"/>
        </w:rPr>
        <w:t>l</w:t>
      </w:r>
      <w:r>
        <w:t>e</w:t>
      </w:r>
      <w:r>
        <w:rPr>
          <w:spacing w:val="1"/>
        </w:rPr>
        <w:t xml:space="preserve"> </w:t>
      </w:r>
      <w:r>
        <w:t xml:space="preserve">as </w:t>
      </w:r>
      <w:r>
        <w:rPr>
          <w:spacing w:val="-3"/>
        </w:rPr>
        <w:t>‘</w:t>
      </w:r>
      <w:r>
        <w:t>pe</w:t>
      </w:r>
      <w:r>
        <w:rPr>
          <w:spacing w:val="-1"/>
        </w:rPr>
        <w:t>rm</w:t>
      </w:r>
      <w:r>
        <w:t>a</w:t>
      </w:r>
      <w:r>
        <w:rPr>
          <w:spacing w:val="-2"/>
        </w:rPr>
        <w:t>n</w:t>
      </w:r>
      <w:r>
        <w:t>ent’ a</w:t>
      </w:r>
      <w:r>
        <w:rPr>
          <w:spacing w:val="-1"/>
        </w:rPr>
        <w:t>r</w:t>
      </w:r>
      <w:r>
        <w:t>e</w:t>
      </w:r>
      <w:r>
        <w:rPr>
          <w:spacing w:val="-1"/>
        </w:rPr>
        <w:t xml:space="preserve"> m</w:t>
      </w:r>
      <w:r>
        <w:t>a</w:t>
      </w:r>
      <w:r>
        <w:rPr>
          <w:spacing w:val="-1"/>
        </w:rPr>
        <w:t>r</w:t>
      </w:r>
      <w:r>
        <w:t>ked</w:t>
      </w:r>
      <w:r>
        <w:rPr>
          <w:spacing w:val="1"/>
        </w:rPr>
        <w:t xml:space="preserve"> </w:t>
      </w:r>
      <w:r>
        <w:rPr>
          <w:spacing w:val="-1"/>
        </w:rPr>
        <w:t xml:space="preserve">‘offer to </w:t>
      </w:r>
      <w:r>
        <w:rPr>
          <w:rFonts w:eastAsia="Times New Roman"/>
          <w:lang w:eastAsia="en-GB"/>
        </w:rPr>
        <w:t>County Archives Service”</w:t>
      </w:r>
      <w:r>
        <w:t xml:space="preserve">. </w:t>
      </w:r>
      <w:r>
        <w:rPr>
          <w:spacing w:val="1"/>
        </w:rPr>
        <w:t xml:space="preserve"> </w:t>
      </w:r>
      <w:r>
        <w:rPr>
          <w:spacing w:val="2"/>
        </w:rPr>
        <w:t>T</w:t>
      </w:r>
      <w:r>
        <w:rPr>
          <w:spacing w:val="-2"/>
        </w:rPr>
        <w:t>h</w:t>
      </w:r>
      <w:r>
        <w:t>e</w:t>
      </w:r>
      <w:r>
        <w:rPr>
          <w:spacing w:val="1"/>
        </w:rPr>
        <w:t xml:space="preserve"> </w:t>
      </w:r>
      <w:r>
        <w:t>A</w:t>
      </w:r>
      <w:r>
        <w:rPr>
          <w:spacing w:val="-1"/>
        </w:rPr>
        <w:t>r</w:t>
      </w:r>
      <w:r>
        <w:t>ch</w:t>
      </w:r>
      <w:r>
        <w:rPr>
          <w:spacing w:val="-3"/>
        </w:rPr>
        <w:t>iv</w:t>
      </w:r>
      <w:r>
        <w:rPr>
          <w:spacing w:val="-1"/>
        </w:rPr>
        <w:t>i</w:t>
      </w:r>
      <w:r>
        <w:t xml:space="preserve">st </w:t>
      </w:r>
      <w:r>
        <w:rPr>
          <w:spacing w:val="1"/>
        </w:rPr>
        <w:t>m</w:t>
      </w:r>
      <w:r>
        <w:t>ay</w:t>
      </w:r>
      <w:r>
        <w:rPr>
          <w:spacing w:val="-2"/>
        </w:rPr>
        <w:t xml:space="preserve"> </w:t>
      </w:r>
      <w:r>
        <w:t>choose</w:t>
      </w:r>
      <w:r>
        <w:rPr>
          <w:spacing w:val="1"/>
        </w:rPr>
        <w:t xml:space="preserve"> </w:t>
      </w:r>
      <w:r>
        <w:rPr>
          <w:spacing w:val="-2"/>
        </w:rPr>
        <w:t>t</w:t>
      </w:r>
      <w:r>
        <w:t>o</w:t>
      </w:r>
      <w:r>
        <w:rPr>
          <w:spacing w:val="1"/>
        </w:rPr>
        <w:t xml:space="preserve"> </w:t>
      </w:r>
      <w:r>
        <w:t>se</w:t>
      </w:r>
      <w:r>
        <w:rPr>
          <w:spacing w:val="-3"/>
        </w:rPr>
        <w:t>l</w:t>
      </w:r>
      <w:r>
        <w:t>ect a sa</w:t>
      </w:r>
      <w:r>
        <w:rPr>
          <w:spacing w:val="1"/>
        </w:rPr>
        <w:t>m</w:t>
      </w:r>
      <w:r>
        <w:t>p</w:t>
      </w:r>
      <w:r>
        <w:rPr>
          <w:spacing w:val="-3"/>
        </w:rPr>
        <w:t>l</w:t>
      </w:r>
      <w:r>
        <w:t>e</w:t>
      </w:r>
      <w:r>
        <w:rPr>
          <w:spacing w:val="1"/>
        </w:rPr>
        <w:t xml:space="preserve"> </w:t>
      </w:r>
      <w:r>
        <w:rPr>
          <w:spacing w:val="-2"/>
        </w:rPr>
        <w:t>o</w:t>
      </w:r>
      <w:r>
        <w:t>f t</w:t>
      </w:r>
      <w:r>
        <w:rPr>
          <w:spacing w:val="-2"/>
        </w:rPr>
        <w:t>h</w:t>
      </w:r>
      <w:r>
        <w:t>e</w:t>
      </w:r>
      <w:r>
        <w:rPr>
          <w:spacing w:val="1"/>
        </w:rPr>
        <w:t xml:space="preserve"> </w:t>
      </w:r>
      <w:r>
        <w:rPr>
          <w:spacing w:val="-1"/>
        </w:rPr>
        <w:t>r</w:t>
      </w:r>
      <w:r>
        <w:t>eco</w:t>
      </w:r>
      <w:r>
        <w:rPr>
          <w:spacing w:val="-1"/>
        </w:rPr>
        <w:t>r</w:t>
      </w:r>
      <w:r>
        <w:t>ds</w:t>
      </w:r>
      <w:r>
        <w:rPr>
          <w:spacing w:val="-5"/>
        </w:rPr>
        <w:t xml:space="preserve"> </w:t>
      </w:r>
      <w:r>
        <w:t>for</w:t>
      </w:r>
      <w:r>
        <w:rPr>
          <w:spacing w:val="-1"/>
        </w:rPr>
        <w:t xml:space="preserve"> </w:t>
      </w:r>
      <w:r>
        <w:t>pe</w:t>
      </w:r>
      <w:r>
        <w:rPr>
          <w:spacing w:val="-1"/>
        </w:rPr>
        <w:t>rm</w:t>
      </w:r>
      <w:r>
        <w:t>a</w:t>
      </w:r>
      <w:r>
        <w:rPr>
          <w:spacing w:val="-2"/>
        </w:rPr>
        <w:t>n</w:t>
      </w:r>
      <w:r>
        <w:t>ent</w:t>
      </w:r>
      <w:r>
        <w:rPr>
          <w:spacing w:val="-2"/>
        </w:rPr>
        <w:t xml:space="preserve"> </w:t>
      </w:r>
      <w:r>
        <w:t>p</w:t>
      </w:r>
      <w:r>
        <w:rPr>
          <w:spacing w:val="-1"/>
        </w:rPr>
        <w:t>r</w:t>
      </w:r>
      <w:r>
        <w:t>ese</w:t>
      </w:r>
      <w:r>
        <w:rPr>
          <w:spacing w:val="-1"/>
        </w:rPr>
        <w:t>r</w:t>
      </w:r>
      <w:r>
        <w:rPr>
          <w:spacing w:val="-3"/>
        </w:rPr>
        <w:t>v</w:t>
      </w:r>
      <w:r>
        <w:t>at</w:t>
      </w:r>
      <w:r>
        <w:rPr>
          <w:spacing w:val="-1"/>
        </w:rPr>
        <w:t>i</w:t>
      </w:r>
      <w:r>
        <w:t>on</w:t>
      </w:r>
      <w:r>
        <w:rPr>
          <w:spacing w:val="1"/>
        </w:rPr>
        <w:t xml:space="preserve"> </w:t>
      </w:r>
      <w:r>
        <w:rPr>
          <w:spacing w:val="-1"/>
        </w:rPr>
        <w:t>i</w:t>
      </w:r>
      <w:r>
        <w:t>n</w:t>
      </w:r>
      <w:r>
        <w:rPr>
          <w:spacing w:val="-1"/>
        </w:rPr>
        <w:t xml:space="preserve"> </w:t>
      </w:r>
      <w:r>
        <w:t>the</w:t>
      </w:r>
      <w:r>
        <w:rPr>
          <w:spacing w:val="-1"/>
        </w:rPr>
        <w:t xml:space="preserve"> County Ar</w:t>
      </w:r>
      <w:r>
        <w:t>ch</w:t>
      </w:r>
      <w:r>
        <w:rPr>
          <w:spacing w:val="-1"/>
        </w:rPr>
        <w:t>i</w:t>
      </w:r>
      <w:r>
        <w:rPr>
          <w:spacing w:val="-3"/>
        </w:rPr>
        <w:t>v</w:t>
      </w:r>
      <w:r>
        <w:t>es; t</w:t>
      </w:r>
      <w:r>
        <w:rPr>
          <w:spacing w:val="-2"/>
        </w:rPr>
        <w:t>h</w:t>
      </w:r>
      <w:r>
        <w:t>e</w:t>
      </w:r>
      <w:r>
        <w:rPr>
          <w:spacing w:val="1"/>
        </w:rPr>
        <w:t xml:space="preserve"> </w:t>
      </w:r>
      <w:r>
        <w:rPr>
          <w:spacing w:val="-1"/>
        </w:rPr>
        <w:t>r</w:t>
      </w:r>
      <w:r>
        <w:t>e</w:t>
      </w:r>
      <w:r>
        <w:rPr>
          <w:spacing w:val="-1"/>
        </w:rPr>
        <w:t>m</w:t>
      </w:r>
      <w:r>
        <w:t>a</w:t>
      </w:r>
      <w:r>
        <w:rPr>
          <w:spacing w:val="-1"/>
        </w:rPr>
        <w:t>i</w:t>
      </w:r>
      <w:r>
        <w:t>n</w:t>
      </w:r>
      <w:r>
        <w:rPr>
          <w:spacing w:val="-2"/>
        </w:rPr>
        <w:t>d</w:t>
      </w:r>
      <w:r>
        <w:t>er</w:t>
      </w:r>
      <w:r>
        <w:rPr>
          <w:spacing w:val="-1"/>
        </w:rPr>
        <w:t xml:space="preserve"> </w:t>
      </w:r>
      <w:r>
        <w:t>sh</w:t>
      </w:r>
      <w:r>
        <w:rPr>
          <w:spacing w:val="-2"/>
        </w:rPr>
        <w:t>o</w:t>
      </w:r>
      <w:r>
        <w:t>u</w:t>
      </w:r>
      <w:r>
        <w:rPr>
          <w:spacing w:val="-1"/>
        </w:rPr>
        <w:t>l</w:t>
      </w:r>
      <w:r>
        <w:t>d</w:t>
      </w:r>
      <w:r>
        <w:rPr>
          <w:spacing w:val="1"/>
        </w:rPr>
        <w:t xml:space="preserve"> </w:t>
      </w:r>
      <w:r>
        <w:rPr>
          <w:spacing w:val="-2"/>
        </w:rPr>
        <w:t>b</w:t>
      </w:r>
      <w:r>
        <w:t>e</w:t>
      </w:r>
      <w:r>
        <w:rPr>
          <w:spacing w:val="-1"/>
        </w:rPr>
        <w:t xml:space="preserve"> </w:t>
      </w:r>
      <w:r>
        <w:t>dest</w:t>
      </w:r>
      <w:r>
        <w:rPr>
          <w:spacing w:val="-1"/>
        </w:rPr>
        <w:t>r</w:t>
      </w:r>
      <w:r>
        <w:t>o</w:t>
      </w:r>
      <w:r>
        <w:rPr>
          <w:spacing w:val="-3"/>
        </w:rPr>
        <w:t>y</w:t>
      </w:r>
      <w:r>
        <w:t>ed</w:t>
      </w:r>
      <w:r>
        <w:rPr>
          <w:spacing w:val="1"/>
        </w:rPr>
        <w:t xml:space="preserve"> </w:t>
      </w:r>
      <w:r>
        <w:t>as</w:t>
      </w:r>
      <w:r>
        <w:rPr>
          <w:spacing w:val="-2"/>
        </w:rPr>
        <w:t xml:space="preserve"> </w:t>
      </w:r>
      <w:r>
        <w:t>spec</w:t>
      </w:r>
      <w:r>
        <w:rPr>
          <w:spacing w:val="-3"/>
        </w:rPr>
        <w:t>i</w:t>
      </w:r>
      <w:r>
        <w:rPr>
          <w:spacing w:val="2"/>
        </w:rPr>
        <w:t>f</w:t>
      </w:r>
      <w:r>
        <w:rPr>
          <w:spacing w:val="-3"/>
        </w:rPr>
        <w:t>i</w:t>
      </w:r>
      <w:r>
        <w:t>ed</w:t>
      </w:r>
      <w:r>
        <w:rPr>
          <w:spacing w:val="-1"/>
        </w:rPr>
        <w:t xml:space="preserve"> i</w:t>
      </w:r>
      <w:r>
        <w:t>n</w:t>
      </w:r>
      <w:r>
        <w:rPr>
          <w:spacing w:val="1"/>
        </w:rPr>
        <w:t xml:space="preserve"> </w:t>
      </w:r>
      <w:r>
        <w:t>the Sche</w:t>
      </w:r>
      <w:r>
        <w:rPr>
          <w:spacing w:val="-2"/>
        </w:rPr>
        <w:t>d</w:t>
      </w:r>
      <w:r>
        <w:t>u</w:t>
      </w:r>
      <w:r>
        <w:rPr>
          <w:spacing w:val="-1"/>
        </w:rPr>
        <w:t>l</w:t>
      </w:r>
      <w:r>
        <w:t>e.</w:t>
      </w:r>
      <w:r>
        <w:rPr>
          <w:spacing w:val="62"/>
        </w:rPr>
        <w:t xml:space="preserve"> </w:t>
      </w:r>
      <w:r>
        <w:rPr>
          <w:spacing w:val="2"/>
        </w:rPr>
        <w:t>T</w:t>
      </w:r>
      <w:r>
        <w:t>he</w:t>
      </w:r>
      <w:r>
        <w:rPr>
          <w:spacing w:val="-1"/>
        </w:rPr>
        <w:t xml:space="preserve"> </w:t>
      </w:r>
      <w:r>
        <w:t>s</w:t>
      </w:r>
      <w:r>
        <w:rPr>
          <w:spacing w:val="-2"/>
        </w:rPr>
        <w:t>a</w:t>
      </w:r>
      <w:r>
        <w:rPr>
          <w:spacing w:val="1"/>
        </w:rPr>
        <w:t>m</w:t>
      </w:r>
      <w:r>
        <w:t>p</w:t>
      </w:r>
      <w:r>
        <w:rPr>
          <w:spacing w:val="-1"/>
        </w:rPr>
        <w:t>l</w:t>
      </w:r>
      <w:r>
        <w:t>e</w:t>
      </w:r>
      <w:r>
        <w:rPr>
          <w:spacing w:val="-1"/>
        </w:rPr>
        <w:t xml:space="preserve"> </w:t>
      </w:r>
      <w:r>
        <w:rPr>
          <w:spacing w:val="1"/>
        </w:rPr>
        <w:t>m</w:t>
      </w:r>
      <w:r>
        <w:t>ay</w:t>
      </w:r>
      <w:r>
        <w:rPr>
          <w:spacing w:val="-2"/>
        </w:rPr>
        <w:t xml:space="preserve"> </w:t>
      </w:r>
      <w:r>
        <w:t>be</w:t>
      </w:r>
      <w:r>
        <w:rPr>
          <w:spacing w:val="1"/>
        </w:rPr>
        <w:t xml:space="preserve"> </w:t>
      </w:r>
      <w:r>
        <w:rPr>
          <w:spacing w:val="-4"/>
        </w:rPr>
        <w:t>r</w:t>
      </w:r>
      <w:r>
        <w:t>an</w:t>
      </w:r>
      <w:r>
        <w:rPr>
          <w:spacing w:val="-2"/>
        </w:rPr>
        <w:t>d</w:t>
      </w:r>
      <w:r>
        <w:t>o</w:t>
      </w:r>
      <w:r>
        <w:rPr>
          <w:spacing w:val="-1"/>
        </w:rPr>
        <w:t>m</w:t>
      </w:r>
      <w:r>
        <w:t>, se</w:t>
      </w:r>
      <w:r>
        <w:rPr>
          <w:spacing w:val="-1"/>
        </w:rPr>
        <w:t>l</w:t>
      </w:r>
      <w:r>
        <w:t>e</w:t>
      </w:r>
      <w:r>
        <w:rPr>
          <w:spacing w:val="-3"/>
        </w:rPr>
        <w:t>c</w:t>
      </w:r>
      <w:r>
        <w:t>t</w:t>
      </w:r>
      <w:r>
        <w:rPr>
          <w:spacing w:val="-1"/>
        </w:rPr>
        <w:t>i</w:t>
      </w:r>
      <w:r>
        <w:rPr>
          <w:spacing w:val="-3"/>
        </w:rPr>
        <w:t>v</w:t>
      </w:r>
      <w:r>
        <w:t>e</w:t>
      </w:r>
      <w:r>
        <w:rPr>
          <w:spacing w:val="1"/>
        </w:rPr>
        <w:t xml:space="preserve"> </w:t>
      </w:r>
      <w:r>
        <w:t>or</w:t>
      </w:r>
      <w:r>
        <w:rPr>
          <w:spacing w:val="-1"/>
        </w:rPr>
        <w:t xml:space="preserve"> </w:t>
      </w:r>
      <w:r>
        <w:t>pu</w:t>
      </w:r>
      <w:r>
        <w:rPr>
          <w:spacing w:val="-1"/>
        </w:rPr>
        <w:t>r</w:t>
      </w:r>
      <w:r>
        <w:t>pos</w:t>
      </w:r>
      <w:r>
        <w:rPr>
          <w:spacing w:val="-2"/>
        </w:rPr>
        <w:t>e</w:t>
      </w:r>
      <w:r>
        <w:t>fu</w:t>
      </w:r>
      <w:r>
        <w:rPr>
          <w:spacing w:val="-1"/>
        </w:rPr>
        <w:t>l</w:t>
      </w:r>
      <w:r>
        <w:t>.</w:t>
      </w:r>
    </w:p>
    <w:p w14:paraId="5A4FE99A" w14:textId="77777777" w:rsidR="005B3E79" w:rsidRDefault="005B3E79" w:rsidP="005B3E79">
      <w:pPr>
        <w:pStyle w:val="NoSpacing"/>
      </w:pPr>
    </w:p>
    <w:p w14:paraId="46C18C1E" w14:textId="77777777" w:rsidR="005B3E79" w:rsidRDefault="005B3E79" w:rsidP="005B3E79">
      <w:pPr>
        <w:pStyle w:val="BodyText"/>
        <w:ind w:right="1899"/>
      </w:pPr>
      <w:r>
        <w:rPr>
          <w:spacing w:val="-1"/>
        </w:rPr>
        <w:t>‘</w:t>
      </w:r>
      <w:r>
        <w:t>Offer</w:t>
      </w:r>
      <w:r>
        <w:rPr>
          <w:spacing w:val="-1"/>
        </w:rPr>
        <w:t xml:space="preserve"> </w:t>
      </w:r>
      <w:r>
        <w:rPr>
          <w:spacing w:val="-2"/>
        </w:rPr>
        <w:t>t</w:t>
      </w:r>
      <w:r>
        <w:t>o</w:t>
      </w:r>
      <w:r>
        <w:rPr>
          <w:spacing w:val="1"/>
        </w:rPr>
        <w:t xml:space="preserve"> </w:t>
      </w:r>
      <w:r>
        <w:t>A</w:t>
      </w:r>
      <w:r>
        <w:rPr>
          <w:spacing w:val="-1"/>
        </w:rPr>
        <w:t>r</w:t>
      </w:r>
      <w:r>
        <w:t>ch</w:t>
      </w:r>
      <w:r>
        <w:rPr>
          <w:spacing w:val="-1"/>
        </w:rPr>
        <w:t>i</w:t>
      </w:r>
      <w:r>
        <w:rPr>
          <w:spacing w:val="-3"/>
        </w:rPr>
        <w:t>v</w:t>
      </w:r>
      <w:r>
        <w:rPr>
          <w:spacing w:val="-1"/>
        </w:rPr>
        <w:t>i</w:t>
      </w:r>
      <w:r>
        <w:t>st for</w:t>
      </w:r>
      <w:r>
        <w:rPr>
          <w:spacing w:val="-1"/>
        </w:rPr>
        <w:t xml:space="preserve"> r</w:t>
      </w:r>
      <w:r>
        <w:t>e</w:t>
      </w:r>
      <w:r>
        <w:rPr>
          <w:spacing w:val="-3"/>
        </w:rPr>
        <w:t>v</w:t>
      </w:r>
      <w:r>
        <w:rPr>
          <w:spacing w:val="-1"/>
        </w:rPr>
        <w:t>i</w:t>
      </w:r>
      <w:r>
        <w:rPr>
          <w:spacing w:val="3"/>
        </w:rPr>
        <w:t>e</w:t>
      </w:r>
      <w:r>
        <w:rPr>
          <w:spacing w:val="-3"/>
        </w:rPr>
        <w:t>w</w:t>
      </w:r>
      <w:r>
        <w:t xml:space="preserve">’ </w:t>
      </w:r>
      <w:r>
        <w:rPr>
          <w:spacing w:val="-1"/>
        </w:rPr>
        <w:t>i</w:t>
      </w:r>
      <w:r>
        <w:t>s used</w:t>
      </w:r>
      <w:r>
        <w:rPr>
          <w:spacing w:val="1"/>
        </w:rPr>
        <w:t xml:space="preserve"> </w:t>
      </w:r>
      <w:r>
        <w:t>to</w:t>
      </w:r>
      <w:r>
        <w:rPr>
          <w:spacing w:val="1"/>
        </w:rPr>
        <w:t xml:space="preserve"> </w:t>
      </w:r>
      <w:r>
        <w:rPr>
          <w:spacing w:val="-3"/>
        </w:rPr>
        <w:t>i</w:t>
      </w:r>
      <w:r>
        <w:t>nd</w:t>
      </w:r>
      <w:r>
        <w:rPr>
          <w:spacing w:val="-1"/>
        </w:rPr>
        <w:t>i</w:t>
      </w:r>
      <w:r>
        <w:t>c</w:t>
      </w:r>
      <w:r>
        <w:rPr>
          <w:spacing w:val="-2"/>
        </w:rPr>
        <w:t>a</w:t>
      </w:r>
      <w:r>
        <w:t>te</w:t>
      </w:r>
      <w:r>
        <w:rPr>
          <w:spacing w:val="1"/>
        </w:rPr>
        <w:t xml:space="preserve"> </w:t>
      </w:r>
      <w:r>
        <w:rPr>
          <w:spacing w:val="-1"/>
        </w:rPr>
        <w:t>r</w:t>
      </w:r>
      <w:r>
        <w:t>eco</w:t>
      </w:r>
      <w:r>
        <w:rPr>
          <w:spacing w:val="-1"/>
        </w:rPr>
        <w:t>r</w:t>
      </w:r>
      <w:r>
        <w:t>d</w:t>
      </w:r>
      <w:r>
        <w:rPr>
          <w:spacing w:val="-1"/>
        </w:rPr>
        <w:t xml:space="preserve"> </w:t>
      </w:r>
      <w:r>
        <w:t>c</w:t>
      </w:r>
      <w:r>
        <w:rPr>
          <w:spacing w:val="-1"/>
        </w:rPr>
        <w:t>l</w:t>
      </w:r>
      <w:r>
        <w:t xml:space="preserve">asses </w:t>
      </w:r>
      <w:r>
        <w:rPr>
          <w:spacing w:val="-3"/>
        </w:rPr>
        <w:t>w</w:t>
      </w:r>
      <w:r>
        <w:t>he</w:t>
      </w:r>
      <w:r>
        <w:rPr>
          <w:spacing w:val="-4"/>
        </w:rPr>
        <w:t>r</w:t>
      </w:r>
      <w:r>
        <w:t>e</w:t>
      </w:r>
      <w:r>
        <w:rPr>
          <w:spacing w:val="1"/>
        </w:rPr>
        <w:t xml:space="preserve"> </w:t>
      </w:r>
      <w:r>
        <w:t>t</w:t>
      </w:r>
      <w:r>
        <w:rPr>
          <w:spacing w:val="-2"/>
        </w:rPr>
        <w:t>h</w:t>
      </w:r>
      <w:r>
        <w:t>e</w:t>
      </w:r>
      <w:r>
        <w:rPr>
          <w:spacing w:val="1"/>
        </w:rPr>
        <w:t xml:space="preserve"> </w:t>
      </w:r>
      <w:r>
        <w:t>A</w:t>
      </w:r>
      <w:r>
        <w:rPr>
          <w:spacing w:val="-1"/>
        </w:rPr>
        <w:t>r</w:t>
      </w:r>
      <w:r>
        <w:t>ch</w:t>
      </w:r>
      <w:r>
        <w:rPr>
          <w:spacing w:val="-1"/>
        </w:rPr>
        <w:t>i</w:t>
      </w:r>
      <w:r>
        <w:rPr>
          <w:spacing w:val="-3"/>
        </w:rPr>
        <w:t>v</w:t>
      </w:r>
      <w:r>
        <w:rPr>
          <w:spacing w:val="-1"/>
        </w:rPr>
        <w:t>i</w:t>
      </w:r>
      <w:r>
        <w:t xml:space="preserve">st </w:t>
      </w:r>
      <w:r>
        <w:rPr>
          <w:spacing w:val="-3"/>
        </w:rPr>
        <w:t>w</w:t>
      </w:r>
      <w:r>
        <w:rPr>
          <w:spacing w:val="1"/>
        </w:rPr>
        <w:t>i</w:t>
      </w:r>
      <w:r>
        <w:rPr>
          <w:spacing w:val="-1"/>
        </w:rPr>
        <w:t>l</w:t>
      </w:r>
      <w:r>
        <w:t>l not</w:t>
      </w:r>
      <w:r>
        <w:rPr>
          <w:spacing w:val="-2"/>
        </w:rPr>
        <w:t xml:space="preserve"> </w:t>
      </w:r>
      <w:r>
        <w:t>usua</w:t>
      </w:r>
      <w:r>
        <w:rPr>
          <w:spacing w:val="-1"/>
        </w:rPr>
        <w:t>ll</w:t>
      </w:r>
      <w:r>
        <w:t>y</w:t>
      </w:r>
      <w:r>
        <w:rPr>
          <w:spacing w:val="-2"/>
        </w:rPr>
        <w:t xml:space="preserve"> </w:t>
      </w:r>
      <w:r>
        <w:t>be</w:t>
      </w:r>
      <w:r>
        <w:rPr>
          <w:spacing w:val="1"/>
        </w:rPr>
        <w:t xml:space="preserve"> </w:t>
      </w:r>
      <w:r>
        <w:rPr>
          <w:spacing w:val="-1"/>
        </w:rPr>
        <w:t>i</w:t>
      </w:r>
      <w:r>
        <w:t>n</w:t>
      </w:r>
      <w:r>
        <w:rPr>
          <w:spacing w:val="-2"/>
        </w:rPr>
        <w:t>t</w:t>
      </w:r>
      <w:r>
        <w:t>e</w:t>
      </w:r>
      <w:r>
        <w:rPr>
          <w:spacing w:val="-1"/>
        </w:rPr>
        <w:t>r</w:t>
      </w:r>
      <w:r>
        <w:t>est</w:t>
      </w:r>
      <w:r>
        <w:rPr>
          <w:spacing w:val="-2"/>
        </w:rPr>
        <w:t>e</w:t>
      </w:r>
      <w:r>
        <w:t>d</w:t>
      </w:r>
      <w:r>
        <w:rPr>
          <w:spacing w:val="1"/>
        </w:rPr>
        <w:t xml:space="preserve"> </w:t>
      </w:r>
      <w:r>
        <w:rPr>
          <w:spacing w:val="-1"/>
        </w:rPr>
        <w:t>i</w:t>
      </w:r>
      <w:r>
        <w:t xml:space="preserve">n </w:t>
      </w:r>
      <w:r>
        <w:rPr>
          <w:spacing w:val="-1"/>
        </w:rPr>
        <w:t>r</w:t>
      </w:r>
      <w:r>
        <w:t>eta</w:t>
      </w:r>
      <w:r>
        <w:rPr>
          <w:spacing w:val="-1"/>
        </w:rPr>
        <w:t>i</w:t>
      </w:r>
      <w:r>
        <w:t>n</w:t>
      </w:r>
      <w:r>
        <w:rPr>
          <w:spacing w:val="-1"/>
        </w:rPr>
        <w:t>i</w:t>
      </w:r>
      <w:r>
        <w:t>ng</w:t>
      </w:r>
      <w:r>
        <w:rPr>
          <w:spacing w:val="-1"/>
        </w:rPr>
        <w:t xml:space="preserve"> </w:t>
      </w:r>
      <w:r>
        <w:t>t</w:t>
      </w:r>
      <w:r>
        <w:rPr>
          <w:spacing w:val="-2"/>
        </w:rPr>
        <w:t>h</w:t>
      </w:r>
      <w:r>
        <w:t>e</w:t>
      </w:r>
      <w:r>
        <w:rPr>
          <w:spacing w:val="1"/>
        </w:rPr>
        <w:t xml:space="preserve"> </w:t>
      </w:r>
      <w:r>
        <w:t>c</w:t>
      </w:r>
      <w:r>
        <w:rPr>
          <w:spacing w:val="-1"/>
        </w:rPr>
        <w:t>l</w:t>
      </w:r>
      <w:r>
        <w:t>ass</w:t>
      </w:r>
      <w:r>
        <w:rPr>
          <w:spacing w:val="-2"/>
        </w:rPr>
        <w:t xml:space="preserve"> o</w:t>
      </w:r>
      <w:r>
        <w:t>f</w:t>
      </w:r>
      <w:r>
        <w:rPr>
          <w:spacing w:val="3"/>
        </w:rPr>
        <w:t xml:space="preserve"> </w:t>
      </w:r>
      <w:r>
        <w:rPr>
          <w:spacing w:val="-4"/>
        </w:rPr>
        <w:t>r</w:t>
      </w:r>
      <w:r>
        <w:t>eco</w:t>
      </w:r>
      <w:r>
        <w:rPr>
          <w:spacing w:val="-1"/>
        </w:rPr>
        <w:t>r</w:t>
      </w:r>
      <w:r>
        <w:t>ds but</w:t>
      </w:r>
      <w:r>
        <w:rPr>
          <w:spacing w:val="-2"/>
        </w:rPr>
        <w:t xml:space="preserve"> </w:t>
      </w:r>
      <w:r>
        <w:rPr>
          <w:spacing w:val="-1"/>
        </w:rPr>
        <w:t>m</w:t>
      </w:r>
      <w:r>
        <w:t>ay</w:t>
      </w:r>
      <w:r>
        <w:rPr>
          <w:spacing w:val="-2"/>
        </w:rPr>
        <w:t xml:space="preserve"> </w:t>
      </w:r>
      <w:r>
        <w:rPr>
          <w:spacing w:val="-1"/>
        </w:rPr>
        <w:t>wi</w:t>
      </w:r>
      <w:r>
        <w:t>sh</w:t>
      </w:r>
      <w:r>
        <w:rPr>
          <w:spacing w:val="1"/>
        </w:rPr>
        <w:t xml:space="preserve"> </w:t>
      </w:r>
      <w:r>
        <w:t>to</w:t>
      </w:r>
      <w:r>
        <w:rPr>
          <w:spacing w:val="1"/>
        </w:rPr>
        <w:t xml:space="preserve"> </w:t>
      </w:r>
      <w:r>
        <w:rPr>
          <w:spacing w:val="-1"/>
        </w:rPr>
        <w:t>r</w:t>
      </w:r>
      <w:r>
        <w:t>eta</w:t>
      </w:r>
      <w:r>
        <w:rPr>
          <w:spacing w:val="-1"/>
        </w:rPr>
        <w:t>i</w:t>
      </w:r>
      <w:r>
        <w:t>n</w:t>
      </w:r>
      <w:r>
        <w:rPr>
          <w:spacing w:val="-1"/>
        </w:rPr>
        <w:t xml:space="preserve"> where there is a public interest in doing so.</w:t>
      </w:r>
    </w:p>
    <w:p w14:paraId="0A292634" w14:textId="77777777" w:rsidR="005B3E79" w:rsidRDefault="005B3E79" w:rsidP="005B3E79">
      <w:pPr>
        <w:pStyle w:val="NoSpacing"/>
      </w:pPr>
    </w:p>
    <w:p w14:paraId="67AB616B" w14:textId="77777777" w:rsidR="005B3E79" w:rsidRDefault="005B3E79" w:rsidP="005B3E79">
      <w:pPr>
        <w:pStyle w:val="BodyText"/>
        <w:ind w:right="1338"/>
        <w:jc w:val="both"/>
      </w:pPr>
      <w:r>
        <w:rPr>
          <w:spacing w:val="-1"/>
        </w:rPr>
        <w:t>R</w:t>
      </w:r>
      <w:r>
        <w:t>eco</w:t>
      </w:r>
      <w:r>
        <w:rPr>
          <w:spacing w:val="-1"/>
        </w:rPr>
        <w:t>r</w:t>
      </w:r>
      <w:r>
        <w:t xml:space="preserve">ds </w:t>
      </w:r>
      <w:r>
        <w:rPr>
          <w:spacing w:val="-2"/>
        </w:rPr>
        <w:t>n</w:t>
      </w:r>
      <w:r>
        <w:t>o</w:t>
      </w:r>
      <w:r>
        <w:rPr>
          <w:spacing w:val="1"/>
        </w:rPr>
        <w:t xml:space="preserve"> </w:t>
      </w:r>
      <w:r>
        <w:rPr>
          <w:spacing w:val="-1"/>
        </w:rPr>
        <w:t>l</w:t>
      </w:r>
      <w:r>
        <w:t>on</w:t>
      </w:r>
      <w:r>
        <w:rPr>
          <w:spacing w:val="-2"/>
        </w:rPr>
        <w:t>g</w:t>
      </w:r>
      <w:r>
        <w:t>er</w:t>
      </w:r>
      <w:r>
        <w:rPr>
          <w:spacing w:val="-1"/>
        </w:rPr>
        <w:t xml:space="preserve"> r</w:t>
      </w:r>
      <w:r>
        <w:t>e</w:t>
      </w:r>
      <w:r>
        <w:rPr>
          <w:spacing w:val="-2"/>
        </w:rPr>
        <w:t>q</w:t>
      </w:r>
      <w:r>
        <w:t>u</w:t>
      </w:r>
      <w:r>
        <w:rPr>
          <w:spacing w:val="-1"/>
        </w:rPr>
        <w:t>ir</w:t>
      </w:r>
      <w:r>
        <w:t>ed</w:t>
      </w:r>
      <w:r>
        <w:rPr>
          <w:spacing w:val="-1"/>
        </w:rPr>
        <w:t xml:space="preserve"> </w:t>
      </w:r>
      <w:r>
        <w:rPr>
          <w:spacing w:val="2"/>
        </w:rPr>
        <w:t>f</w:t>
      </w:r>
      <w:r>
        <w:t>or</w:t>
      </w:r>
      <w:r>
        <w:rPr>
          <w:spacing w:val="-3"/>
        </w:rPr>
        <w:t xml:space="preserve"> </w:t>
      </w:r>
      <w:r>
        <w:t>a</w:t>
      </w:r>
      <w:r>
        <w:rPr>
          <w:spacing w:val="-2"/>
        </w:rPr>
        <w:t>d</w:t>
      </w:r>
      <w:r>
        <w:rPr>
          <w:spacing w:val="1"/>
        </w:rPr>
        <w:t>m</w:t>
      </w:r>
      <w:r>
        <w:rPr>
          <w:spacing w:val="-1"/>
        </w:rPr>
        <w:t>i</w:t>
      </w:r>
      <w:r>
        <w:t>n</w:t>
      </w:r>
      <w:r>
        <w:rPr>
          <w:spacing w:val="-1"/>
        </w:rPr>
        <w:t>i</w:t>
      </w:r>
      <w:r>
        <w:t>st</w:t>
      </w:r>
      <w:r>
        <w:rPr>
          <w:spacing w:val="-1"/>
        </w:rPr>
        <w:t>r</w:t>
      </w:r>
      <w:r>
        <w:t>at</w:t>
      </w:r>
      <w:r>
        <w:rPr>
          <w:spacing w:val="-1"/>
        </w:rPr>
        <w:t>i</w:t>
      </w:r>
      <w:r>
        <w:rPr>
          <w:spacing w:val="-3"/>
        </w:rPr>
        <w:t>v</w:t>
      </w:r>
      <w:r>
        <w:t>e</w:t>
      </w:r>
      <w:r>
        <w:rPr>
          <w:spacing w:val="1"/>
        </w:rPr>
        <w:t xml:space="preserve"> </w:t>
      </w:r>
      <w:r>
        <w:t>use</w:t>
      </w:r>
      <w:r>
        <w:rPr>
          <w:spacing w:val="-1"/>
        </w:rPr>
        <w:t xml:space="preserve"> </w:t>
      </w:r>
      <w:r>
        <w:rPr>
          <w:spacing w:val="1"/>
        </w:rPr>
        <w:t>m</w:t>
      </w:r>
      <w:r>
        <w:t>ay</w:t>
      </w:r>
      <w:r>
        <w:rPr>
          <w:spacing w:val="-2"/>
        </w:rPr>
        <w:t xml:space="preserve"> </w:t>
      </w:r>
      <w:r>
        <w:t>st</w:t>
      </w:r>
      <w:r>
        <w:rPr>
          <w:spacing w:val="-1"/>
        </w:rPr>
        <w:t>il</w:t>
      </w:r>
      <w:r>
        <w:t xml:space="preserve">l </w:t>
      </w:r>
      <w:r>
        <w:rPr>
          <w:spacing w:val="-1"/>
        </w:rPr>
        <w:t>r</w:t>
      </w:r>
      <w:r>
        <w:t>eta</w:t>
      </w:r>
      <w:r>
        <w:rPr>
          <w:spacing w:val="-1"/>
        </w:rPr>
        <w:t>i</w:t>
      </w:r>
      <w:r>
        <w:t>n</w:t>
      </w:r>
      <w:r>
        <w:rPr>
          <w:spacing w:val="1"/>
        </w:rPr>
        <w:t xml:space="preserve"> </w:t>
      </w:r>
      <w:r>
        <w:rPr>
          <w:spacing w:val="-3"/>
        </w:rPr>
        <w:t>s</w:t>
      </w:r>
      <w:r>
        <w:rPr>
          <w:spacing w:val="-2"/>
        </w:rPr>
        <w:t>e</w:t>
      </w:r>
      <w:r>
        <w:t>ns</w:t>
      </w:r>
      <w:r>
        <w:rPr>
          <w:spacing w:val="-1"/>
        </w:rPr>
        <w:t>i</w:t>
      </w:r>
      <w:r>
        <w:t>t</w:t>
      </w:r>
      <w:r>
        <w:rPr>
          <w:spacing w:val="-1"/>
        </w:rPr>
        <w:t>i</w:t>
      </w:r>
      <w:r>
        <w:rPr>
          <w:spacing w:val="-3"/>
        </w:rPr>
        <w:t>v</w:t>
      </w:r>
      <w:r>
        <w:t>e</w:t>
      </w:r>
      <w:r>
        <w:rPr>
          <w:spacing w:val="1"/>
        </w:rPr>
        <w:t xml:space="preserve"> </w:t>
      </w:r>
      <w:r>
        <w:rPr>
          <w:spacing w:val="-1"/>
        </w:rPr>
        <w:t>i</w:t>
      </w:r>
      <w:r>
        <w:t>nfo</w:t>
      </w:r>
      <w:r>
        <w:rPr>
          <w:spacing w:val="-1"/>
        </w:rPr>
        <w:t>r</w:t>
      </w:r>
      <w:r>
        <w:rPr>
          <w:spacing w:val="1"/>
        </w:rPr>
        <w:t>m</w:t>
      </w:r>
      <w:r>
        <w:t>at</w:t>
      </w:r>
      <w:r>
        <w:rPr>
          <w:spacing w:val="-3"/>
        </w:rPr>
        <w:t>i</w:t>
      </w:r>
      <w:r>
        <w:t>on.</w:t>
      </w:r>
      <w:r>
        <w:rPr>
          <w:spacing w:val="-2"/>
        </w:rPr>
        <w:t xml:space="preserve"> </w:t>
      </w:r>
      <w:r>
        <w:rPr>
          <w:spacing w:val="-1"/>
        </w:rPr>
        <w:t>T</w:t>
      </w:r>
      <w:r>
        <w:rPr>
          <w:spacing w:val="-2"/>
        </w:rPr>
        <w:t>h</w:t>
      </w:r>
      <w:r>
        <w:t>e</w:t>
      </w:r>
      <w:r>
        <w:rPr>
          <w:spacing w:val="1"/>
        </w:rPr>
        <w:t xml:space="preserve"> </w:t>
      </w:r>
      <w:r>
        <w:t>A</w:t>
      </w:r>
      <w:r>
        <w:rPr>
          <w:spacing w:val="-1"/>
        </w:rPr>
        <w:t>r</w:t>
      </w:r>
      <w:r>
        <w:t>ch</w:t>
      </w:r>
      <w:r>
        <w:rPr>
          <w:spacing w:val="-1"/>
        </w:rPr>
        <w:t>i</w:t>
      </w:r>
      <w:r>
        <w:rPr>
          <w:spacing w:val="-3"/>
        </w:rPr>
        <w:t>v</w:t>
      </w:r>
      <w:r>
        <w:rPr>
          <w:spacing w:val="-1"/>
        </w:rPr>
        <w:t>i</w:t>
      </w:r>
      <w:r>
        <w:t>st shou</w:t>
      </w:r>
      <w:r>
        <w:rPr>
          <w:spacing w:val="-1"/>
        </w:rPr>
        <w:t>l</w:t>
      </w:r>
      <w:r>
        <w:t>d</w:t>
      </w:r>
      <w:r>
        <w:rPr>
          <w:spacing w:val="-1"/>
        </w:rPr>
        <w:t xml:space="preserve"> </w:t>
      </w:r>
      <w:r>
        <w:t>be</w:t>
      </w:r>
      <w:r>
        <w:rPr>
          <w:spacing w:val="1"/>
        </w:rPr>
        <w:t xml:space="preserve"> </w:t>
      </w:r>
      <w:r>
        <w:rPr>
          <w:spacing w:val="-3"/>
        </w:rPr>
        <w:t>i</w:t>
      </w:r>
      <w:r>
        <w:rPr>
          <w:spacing w:val="-2"/>
        </w:rPr>
        <w:t>n</w:t>
      </w:r>
      <w:r>
        <w:rPr>
          <w:spacing w:val="2"/>
        </w:rPr>
        <w:t>f</w:t>
      </w:r>
      <w:r>
        <w:t>o</w:t>
      </w:r>
      <w:r>
        <w:rPr>
          <w:spacing w:val="-1"/>
        </w:rPr>
        <w:t>rm</w:t>
      </w:r>
      <w:r>
        <w:t xml:space="preserve">ed </w:t>
      </w:r>
      <w:r>
        <w:rPr>
          <w:spacing w:val="-2"/>
        </w:rPr>
        <w:t>o</w:t>
      </w:r>
      <w:r>
        <w:t>f</w:t>
      </w:r>
      <w:r>
        <w:rPr>
          <w:spacing w:val="3"/>
        </w:rPr>
        <w:t xml:space="preserve"> </w:t>
      </w:r>
      <w:r>
        <w:t>s</w:t>
      </w:r>
      <w:r>
        <w:rPr>
          <w:spacing w:val="-2"/>
        </w:rPr>
        <w:t>e</w:t>
      </w:r>
      <w:r>
        <w:t>ns</w:t>
      </w:r>
      <w:r>
        <w:rPr>
          <w:spacing w:val="-1"/>
        </w:rPr>
        <w:t>i</w:t>
      </w:r>
      <w:r>
        <w:t>t</w:t>
      </w:r>
      <w:r>
        <w:rPr>
          <w:spacing w:val="-1"/>
        </w:rPr>
        <w:t>i</w:t>
      </w:r>
      <w:r>
        <w:rPr>
          <w:spacing w:val="-3"/>
        </w:rPr>
        <w:t>v</w:t>
      </w:r>
      <w:r>
        <w:rPr>
          <w:spacing w:val="-1"/>
        </w:rPr>
        <w:t>i</w:t>
      </w:r>
      <w:r>
        <w:rPr>
          <w:spacing w:val="2"/>
        </w:rPr>
        <w:t>t</w:t>
      </w:r>
      <w:r>
        <w:t>y</w:t>
      </w:r>
      <w:r>
        <w:rPr>
          <w:spacing w:val="-2"/>
        </w:rPr>
        <w:t xml:space="preserve"> </w:t>
      </w:r>
      <w:r>
        <w:t>at the</w:t>
      </w:r>
      <w:r>
        <w:rPr>
          <w:spacing w:val="-1"/>
        </w:rPr>
        <w:t xml:space="preserve"> </w:t>
      </w:r>
      <w:r>
        <w:t>t</w:t>
      </w:r>
      <w:r>
        <w:rPr>
          <w:spacing w:val="-1"/>
        </w:rPr>
        <w:t>im</w:t>
      </w:r>
      <w:r>
        <w:t>e</w:t>
      </w:r>
      <w:r>
        <w:rPr>
          <w:spacing w:val="1"/>
        </w:rPr>
        <w:t xml:space="preserve"> </w:t>
      </w:r>
      <w:r>
        <w:rPr>
          <w:spacing w:val="-2"/>
        </w:rPr>
        <w:t>o</w:t>
      </w:r>
      <w:r>
        <w:t>f t</w:t>
      </w:r>
      <w:r>
        <w:rPr>
          <w:spacing w:val="-1"/>
        </w:rPr>
        <w:t>r</w:t>
      </w:r>
      <w:r>
        <w:t>an</w:t>
      </w:r>
      <w:r>
        <w:rPr>
          <w:spacing w:val="-3"/>
        </w:rPr>
        <w:t>s</w:t>
      </w:r>
      <w:r>
        <w:t>fer</w:t>
      </w:r>
      <w:r>
        <w:rPr>
          <w:spacing w:val="-1"/>
        </w:rPr>
        <w:t xml:space="preserve"> </w:t>
      </w:r>
      <w:r>
        <w:rPr>
          <w:spacing w:val="-2"/>
        </w:rPr>
        <w:t>o</w:t>
      </w:r>
      <w:r>
        <w:t>f the</w:t>
      </w:r>
      <w:r>
        <w:rPr>
          <w:spacing w:val="-1"/>
        </w:rPr>
        <w:t xml:space="preserve"> m</w:t>
      </w:r>
      <w:r>
        <w:t>a</w:t>
      </w:r>
      <w:r>
        <w:rPr>
          <w:spacing w:val="-2"/>
        </w:rPr>
        <w:t>t</w:t>
      </w:r>
      <w:r>
        <w:t>e</w:t>
      </w:r>
      <w:r>
        <w:rPr>
          <w:spacing w:val="-1"/>
        </w:rPr>
        <w:t>ri</w:t>
      </w:r>
      <w:r>
        <w:t>al to</w:t>
      </w:r>
      <w:r>
        <w:rPr>
          <w:spacing w:val="1"/>
        </w:rPr>
        <w:t xml:space="preserve"> </w:t>
      </w:r>
      <w:r>
        <w:rPr>
          <w:spacing w:val="-2"/>
        </w:rPr>
        <w:t>t</w:t>
      </w:r>
      <w:r>
        <w:t>he</w:t>
      </w:r>
      <w:r>
        <w:rPr>
          <w:spacing w:val="-1"/>
        </w:rPr>
        <w:t xml:space="preserve"> </w:t>
      </w:r>
      <w:r>
        <w:t>a</w:t>
      </w:r>
      <w:r>
        <w:rPr>
          <w:spacing w:val="-1"/>
        </w:rPr>
        <w:t>r</w:t>
      </w:r>
      <w:r>
        <w:t>ch</w:t>
      </w:r>
      <w:r>
        <w:rPr>
          <w:spacing w:val="-1"/>
        </w:rPr>
        <w:t>i</w:t>
      </w:r>
      <w:r>
        <w:rPr>
          <w:spacing w:val="-3"/>
        </w:rPr>
        <w:t>v</w:t>
      </w:r>
      <w:r>
        <w:t xml:space="preserve">es, </w:t>
      </w:r>
      <w:r>
        <w:rPr>
          <w:spacing w:val="-2"/>
        </w:rPr>
        <w:t>a</w:t>
      </w:r>
      <w:r>
        <w:t>nd</w:t>
      </w:r>
      <w:r>
        <w:rPr>
          <w:spacing w:val="1"/>
        </w:rPr>
        <w:t xml:space="preserve"> </w:t>
      </w:r>
      <w:r>
        <w:rPr>
          <w:spacing w:val="-2"/>
        </w:rPr>
        <w:t>a</w:t>
      </w:r>
      <w:r>
        <w:t>n</w:t>
      </w:r>
      <w:r>
        <w:rPr>
          <w:spacing w:val="1"/>
        </w:rPr>
        <w:t xml:space="preserve"> </w:t>
      </w:r>
      <w:r>
        <w:rPr>
          <w:spacing w:val="-2"/>
        </w:rPr>
        <w:t>a</w:t>
      </w:r>
      <w:r>
        <w:t>pp</w:t>
      </w:r>
      <w:r>
        <w:rPr>
          <w:spacing w:val="-1"/>
        </w:rPr>
        <w:t>r</w:t>
      </w:r>
      <w:r>
        <w:rPr>
          <w:spacing w:val="-2"/>
        </w:rPr>
        <w:t>o</w:t>
      </w:r>
      <w:r>
        <w:t>p</w:t>
      </w:r>
      <w:r>
        <w:rPr>
          <w:spacing w:val="-1"/>
        </w:rPr>
        <w:t>ri</w:t>
      </w:r>
      <w:r>
        <w:t>ate</w:t>
      </w:r>
      <w:r>
        <w:rPr>
          <w:spacing w:val="1"/>
        </w:rPr>
        <w:t xml:space="preserve"> </w:t>
      </w:r>
      <w:r>
        <w:t>c</w:t>
      </w:r>
      <w:r>
        <w:rPr>
          <w:spacing w:val="-1"/>
        </w:rPr>
        <w:t>l</w:t>
      </w:r>
      <w:r>
        <w:t>o</w:t>
      </w:r>
      <w:r>
        <w:rPr>
          <w:spacing w:val="-3"/>
        </w:rPr>
        <w:t>s</w:t>
      </w:r>
      <w:r>
        <w:t>u</w:t>
      </w:r>
      <w:r>
        <w:rPr>
          <w:spacing w:val="-1"/>
        </w:rPr>
        <w:t>r</w:t>
      </w:r>
      <w:r>
        <w:t>e</w:t>
      </w:r>
      <w:r>
        <w:rPr>
          <w:spacing w:val="1"/>
        </w:rPr>
        <w:t xml:space="preserve"> </w:t>
      </w:r>
      <w:r>
        <w:t>pe</w:t>
      </w:r>
      <w:r>
        <w:rPr>
          <w:spacing w:val="-1"/>
        </w:rPr>
        <w:t>ri</w:t>
      </w:r>
      <w:r>
        <w:rPr>
          <w:spacing w:val="-2"/>
        </w:rPr>
        <w:t>o</w:t>
      </w:r>
      <w:r>
        <w:t>d</w:t>
      </w:r>
      <w:r>
        <w:rPr>
          <w:spacing w:val="1"/>
        </w:rPr>
        <w:t xml:space="preserve"> </w:t>
      </w:r>
      <w:r>
        <w:t>a</w:t>
      </w:r>
      <w:r>
        <w:rPr>
          <w:spacing w:val="-2"/>
        </w:rPr>
        <w:t>g</w:t>
      </w:r>
      <w:r>
        <w:rPr>
          <w:spacing w:val="-1"/>
        </w:rPr>
        <w:t>r</w:t>
      </w:r>
      <w:r>
        <w:t>ee</w:t>
      </w:r>
      <w:r>
        <w:rPr>
          <w:spacing w:val="-2"/>
        </w:rPr>
        <w:t>d</w:t>
      </w:r>
      <w:r>
        <w:t>.</w:t>
      </w:r>
      <w:r>
        <w:rPr>
          <w:spacing w:val="-2"/>
        </w:rPr>
        <w:t xml:space="preserve"> </w:t>
      </w:r>
      <w:r>
        <w:rPr>
          <w:spacing w:val="2"/>
        </w:rPr>
        <w:t>T</w:t>
      </w:r>
      <w:r>
        <w:rPr>
          <w:spacing w:val="-2"/>
        </w:rPr>
        <w:t>h</w:t>
      </w:r>
      <w:r>
        <w:t>e</w:t>
      </w:r>
      <w:r>
        <w:rPr>
          <w:spacing w:val="-1"/>
        </w:rPr>
        <w:t xml:space="preserve"> </w:t>
      </w:r>
      <w:r>
        <w:t>c</w:t>
      </w:r>
      <w:r>
        <w:rPr>
          <w:spacing w:val="-1"/>
        </w:rPr>
        <w:t>l</w:t>
      </w:r>
      <w:r>
        <w:t>osu</w:t>
      </w:r>
      <w:r>
        <w:rPr>
          <w:spacing w:val="-1"/>
        </w:rPr>
        <w:t>r</w:t>
      </w:r>
      <w:r>
        <w:t>e pe</w:t>
      </w:r>
      <w:r>
        <w:rPr>
          <w:spacing w:val="-1"/>
        </w:rPr>
        <w:t>ri</w:t>
      </w:r>
      <w:r>
        <w:t>od</w:t>
      </w:r>
      <w:r>
        <w:rPr>
          <w:spacing w:val="1"/>
        </w:rPr>
        <w:t xml:space="preserve"> </w:t>
      </w:r>
      <w:r>
        <w:rPr>
          <w:spacing w:val="-3"/>
        </w:rPr>
        <w:t>s</w:t>
      </w:r>
      <w:r>
        <w:t>hou</w:t>
      </w:r>
      <w:r>
        <w:rPr>
          <w:spacing w:val="-3"/>
        </w:rPr>
        <w:t>l</w:t>
      </w:r>
      <w:r>
        <w:t>d</w:t>
      </w:r>
      <w:r>
        <w:rPr>
          <w:spacing w:val="1"/>
        </w:rPr>
        <w:t xml:space="preserve"> </w:t>
      </w:r>
      <w:r>
        <w:t>c</w:t>
      </w:r>
      <w:r>
        <w:rPr>
          <w:spacing w:val="-2"/>
        </w:rPr>
        <w:t>o</w:t>
      </w:r>
      <w:r>
        <w:rPr>
          <w:spacing w:val="1"/>
        </w:rPr>
        <w:t>m</w:t>
      </w:r>
      <w:r>
        <w:t>p</w:t>
      </w:r>
      <w:r>
        <w:rPr>
          <w:spacing w:val="-1"/>
        </w:rPr>
        <w:t>l</w:t>
      </w:r>
      <w:r>
        <w:t>y</w:t>
      </w:r>
      <w:r>
        <w:rPr>
          <w:spacing w:val="-2"/>
        </w:rPr>
        <w:t xml:space="preserve"> </w:t>
      </w:r>
      <w:r>
        <w:rPr>
          <w:spacing w:val="-3"/>
        </w:rPr>
        <w:t>w</w:t>
      </w:r>
      <w:r>
        <w:rPr>
          <w:spacing w:val="-1"/>
        </w:rPr>
        <w:t>i</w:t>
      </w:r>
      <w:r>
        <w:t>th</w:t>
      </w:r>
      <w:r>
        <w:rPr>
          <w:spacing w:val="1"/>
        </w:rPr>
        <w:t xml:space="preserve"> </w:t>
      </w:r>
      <w:r>
        <w:rPr>
          <w:spacing w:val="-1"/>
        </w:rPr>
        <w:t>Fr</w:t>
      </w:r>
      <w:r>
        <w:t>eedom</w:t>
      </w:r>
      <w:r>
        <w:rPr>
          <w:spacing w:val="-1"/>
        </w:rPr>
        <w:t xml:space="preserve"> </w:t>
      </w:r>
      <w:r>
        <w:rPr>
          <w:spacing w:val="-2"/>
        </w:rPr>
        <w:t>o</w:t>
      </w:r>
      <w:r>
        <w:t>f</w:t>
      </w:r>
      <w:r>
        <w:rPr>
          <w:spacing w:val="3"/>
        </w:rPr>
        <w:t xml:space="preserve"> </w:t>
      </w:r>
      <w:r>
        <w:rPr>
          <w:spacing w:val="-2"/>
        </w:rPr>
        <w:t>In</w:t>
      </w:r>
      <w:r>
        <w:rPr>
          <w:spacing w:val="2"/>
        </w:rPr>
        <w:t>f</w:t>
      </w:r>
      <w:r>
        <w:t>o</w:t>
      </w:r>
      <w:r>
        <w:rPr>
          <w:spacing w:val="-4"/>
        </w:rPr>
        <w:t>r</w:t>
      </w:r>
      <w:r>
        <w:rPr>
          <w:spacing w:val="1"/>
        </w:rPr>
        <w:t>m</w:t>
      </w:r>
      <w:r>
        <w:t>at</w:t>
      </w:r>
      <w:r>
        <w:rPr>
          <w:spacing w:val="-1"/>
        </w:rPr>
        <w:t>i</w:t>
      </w:r>
      <w:r>
        <w:rPr>
          <w:spacing w:val="-2"/>
        </w:rPr>
        <w:t>o</w:t>
      </w:r>
      <w:r>
        <w:t>n</w:t>
      </w:r>
      <w:r>
        <w:rPr>
          <w:spacing w:val="1"/>
        </w:rPr>
        <w:t xml:space="preserve"> and Data Protection </w:t>
      </w:r>
      <w:r>
        <w:rPr>
          <w:spacing w:val="-1"/>
        </w:rPr>
        <w:t>l</w:t>
      </w:r>
      <w:r>
        <w:t>e</w:t>
      </w:r>
      <w:r>
        <w:rPr>
          <w:spacing w:val="-2"/>
        </w:rPr>
        <w:t>g</w:t>
      </w:r>
      <w:r>
        <w:rPr>
          <w:spacing w:val="-1"/>
        </w:rPr>
        <w:t>i</w:t>
      </w:r>
      <w:r>
        <w:t>s</w:t>
      </w:r>
      <w:r>
        <w:rPr>
          <w:spacing w:val="-1"/>
        </w:rPr>
        <w:t>l</w:t>
      </w:r>
      <w:r>
        <w:t>at</w:t>
      </w:r>
      <w:r>
        <w:rPr>
          <w:spacing w:val="-1"/>
        </w:rPr>
        <w:t>i</w:t>
      </w:r>
      <w:r>
        <w:t>on</w:t>
      </w:r>
      <w:r>
        <w:rPr>
          <w:spacing w:val="-1"/>
        </w:rPr>
        <w:t xml:space="preserve"> </w:t>
      </w:r>
      <w:r>
        <w:t>a</w:t>
      </w:r>
      <w:r>
        <w:rPr>
          <w:spacing w:val="-2"/>
        </w:rPr>
        <w:t>n</w:t>
      </w:r>
      <w:r>
        <w:t>d</w:t>
      </w:r>
      <w:r>
        <w:rPr>
          <w:spacing w:val="-1"/>
        </w:rPr>
        <w:t xml:space="preserve"> </w:t>
      </w:r>
      <w:r>
        <w:t>any</w:t>
      </w:r>
      <w:r>
        <w:rPr>
          <w:spacing w:val="-2"/>
        </w:rPr>
        <w:t xml:space="preserve"> </w:t>
      </w:r>
      <w:r>
        <w:rPr>
          <w:spacing w:val="-1"/>
        </w:rPr>
        <w:t>i</w:t>
      </w:r>
      <w:r>
        <w:t>nte</w:t>
      </w:r>
      <w:r>
        <w:rPr>
          <w:spacing w:val="-1"/>
        </w:rPr>
        <w:t>r</w:t>
      </w:r>
      <w:r>
        <w:t>nal</w:t>
      </w:r>
      <w:r>
        <w:rPr>
          <w:spacing w:val="-3"/>
        </w:rPr>
        <w:t xml:space="preserve"> </w:t>
      </w:r>
      <w:r>
        <w:t>po</w:t>
      </w:r>
      <w:r>
        <w:rPr>
          <w:spacing w:val="-1"/>
        </w:rPr>
        <w:t>li</w:t>
      </w:r>
      <w:r>
        <w:t>c</w:t>
      </w:r>
      <w:r>
        <w:rPr>
          <w:spacing w:val="-3"/>
        </w:rPr>
        <w:t>y</w:t>
      </w:r>
      <w:r>
        <w:t>.</w:t>
      </w:r>
    </w:p>
    <w:p w14:paraId="34C53F7B" w14:textId="77777777" w:rsidR="005B3E79" w:rsidRDefault="005B3E79" w:rsidP="005B3E79">
      <w:pPr>
        <w:pStyle w:val="NoSpacing"/>
      </w:pPr>
    </w:p>
    <w:p w14:paraId="0E2123F5" w14:textId="77777777" w:rsidR="005B3E79" w:rsidRDefault="005B3E79" w:rsidP="005B3E79">
      <w:pPr>
        <w:pStyle w:val="BodyText"/>
        <w:ind w:right="1210"/>
      </w:pPr>
      <w:r>
        <w:rPr>
          <w:spacing w:val="2"/>
        </w:rPr>
        <w:t>Data Protection law</w:t>
      </w:r>
      <w:r>
        <w:t xml:space="preserve"> p</w:t>
      </w:r>
      <w:r>
        <w:rPr>
          <w:spacing w:val="-1"/>
        </w:rPr>
        <w:t>r</w:t>
      </w:r>
      <w:r>
        <w:t>o</w:t>
      </w:r>
      <w:r>
        <w:rPr>
          <w:spacing w:val="-3"/>
        </w:rPr>
        <w:t>v</w:t>
      </w:r>
      <w:r>
        <w:rPr>
          <w:spacing w:val="-1"/>
        </w:rPr>
        <w:t>i</w:t>
      </w:r>
      <w:r>
        <w:t>des an</w:t>
      </w:r>
      <w:r>
        <w:rPr>
          <w:spacing w:val="-1"/>
        </w:rPr>
        <w:t xml:space="preserve"> </w:t>
      </w:r>
      <w:r>
        <w:t>e</w:t>
      </w:r>
      <w:r>
        <w:rPr>
          <w:spacing w:val="-3"/>
        </w:rPr>
        <w:t>x</w:t>
      </w:r>
      <w:r>
        <w:t>e</w:t>
      </w:r>
      <w:r>
        <w:rPr>
          <w:spacing w:val="1"/>
        </w:rPr>
        <w:t>m</w:t>
      </w:r>
      <w:r>
        <w:rPr>
          <w:spacing w:val="-2"/>
        </w:rPr>
        <w:t>p</w:t>
      </w:r>
      <w:r>
        <w:t>t</w:t>
      </w:r>
      <w:r>
        <w:rPr>
          <w:spacing w:val="-1"/>
        </w:rPr>
        <w:t>i</w:t>
      </w:r>
      <w:r>
        <w:t>on</w:t>
      </w:r>
      <w:r>
        <w:rPr>
          <w:spacing w:val="-1"/>
        </w:rPr>
        <w:t xml:space="preserve"> </w:t>
      </w:r>
      <w:r>
        <w:t>for</w:t>
      </w:r>
      <w:r>
        <w:rPr>
          <w:spacing w:val="-1"/>
        </w:rPr>
        <w:t xml:space="preserve"> i</w:t>
      </w:r>
      <w:r>
        <w:rPr>
          <w:spacing w:val="-2"/>
        </w:rPr>
        <w:t>n</w:t>
      </w:r>
      <w:r>
        <w:rPr>
          <w:spacing w:val="2"/>
        </w:rPr>
        <w:t>f</w:t>
      </w:r>
      <w:r>
        <w:t>o</w:t>
      </w:r>
      <w:r>
        <w:rPr>
          <w:spacing w:val="-4"/>
        </w:rPr>
        <w:t>r</w:t>
      </w:r>
      <w:r>
        <w:rPr>
          <w:spacing w:val="1"/>
        </w:rPr>
        <w:t>m</w:t>
      </w:r>
      <w:r>
        <w:t>at</w:t>
      </w:r>
      <w:r>
        <w:rPr>
          <w:spacing w:val="-1"/>
        </w:rPr>
        <w:t>i</w:t>
      </w:r>
      <w:r>
        <w:rPr>
          <w:spacing w:val="-2"/>
        </w:rPr>
        <w:t>o</w:t>
      </w:r>
      <w:r>
        <w:t>n</w:t>
      </w:r>
      <w:r>
        <w:rPr>
          <w:spacing w:val="1"/>
        </w:rPr>
        <w:t xml:space="preserve"> </w:t>
      </w:r>
      <w:r>
        <w:rPr>
          <w:spacing w:val="-2"/>
        </w:rPr>
        <w:t>a</w:t>
      </w:r>
      <w:r>
        <w:t>b</w:t>
      </w:r>
      <w:r>
        <w:rPr>
          <w:spacing w:val="-2"/>
        </w:rPr>
        <w:t>o</w:t>
      </w:r>
      <w:r>
        <w:t xml:space="preserve">ut </w:t>
      </w:r>
      <w:r>
        <w:rPr>
          <w:spacing w:val="-1"/>
        </w:rPr>
        <w:t>i</w:t>
      </w:r>
      <w:r>
        <w:t>d</w:t>
      </w:r>
      <w:r>
        <w:rPr>
          <w:spacing w:val="-2"/>
        </w:rPr>
        <w:t>e</w:t>
      </w:r>
      <w:r>
        <w:t>nt</w:t>
      </w:r>
      <w:r>
        <w:rPr>
          <w:spacing w:val="-3"/>
        </w:rPr>
        <w:t>i</w:t>
      </w:r>
      <w:r>
        <w:rPr>
          <w:spacing w:val="2"/>
        </w:rPr>
        <w:t>f</w:t>
      </w:r>
      <w:r>
        <w:rPr>
          <w:spacing w:val="-1"/>
        </w:rPr>
        <w:t>i</w:t>
      </w:r>
      <w:r>
        <w:t>ab</w:t>
      </w:r>
      <w:r>
        <w:rPr>
          <w:spacing w:val="-3"/>
        </w:rPr>
        <w:t>l</w:t>
      </w:r>
      <w:r>
        <w:t>e</w:t>
      </w:r>
      <w:r>
        <w:rPr>
          <w:spacing w:val="1"/>
        </w:rPr>
        <w:t xml:space="preserve"> </w:t>
      </w:r>
      <w:r>
        <w:rPr>
          <w:spacing w:val="-1"/>
        </w:rPr>
        <w:t>li</w:t>
      </w:r>
      <w:r>
        <w:rPr>
          <w:spacing w:val="-3"/>
        </w:rPr>
        <w:t>v</w:t>
      </w:r>
      <w:r>
        <w:rPr>
          <w:spacing w:val="-1"/>
        </w:rPr>
        <w:t>i</w:t>
      </w:r>
      <w:r>
        <w:t>ng</w:t>
      </w:r>
      <w:r>
        <w:rPr>
          <w:spacing w:val="-1"/>
        </w:rPr>
        <w:t xml:space="preserve"> i</w:t>
      </w:r>
      <w:r>
        <w:t>nd</w:t>
      </w:r>
      <w:r>
        <w:rPr>
          <w:spacing w:val="-1"/>
        </w:rPr>
        <w:t>i</w:t>
      </w:r>
      <w:r>
        <w:rPr>
          <w:spacing w:val="-3"/>
        </w:rPr>
        <w:t>v</w:t>
      </w:r>
      <w:r>
        <w:rPr>
          <w:spacing w:val="-1"/>
        </w:rPr>
        <w:t>i</w:t>
      </w:r>
      <w:r>
        <w:t>dua</w:t>
      </w:r>
      <w:r>
        <w:rPr>
          <w:spacing w:val="-1"/>
        </w:rPr>
        <w:t>l</w:t>
      </w:r>
      <w:r>
        <w:t xml:space="preserve">s that </w:t>
      </w:r>
      <w:r>
        <w:rPr>
          <w:spacing w:val="-1"/>
        </w:rPr>
        <w:t>i</w:t>
      </w:r>
      <w:r>
        <w:t xml:space="preserve">s </w:t>
      </w:r>
      <w:r>
        <w:rPr>
          <w:spacing w:val="-2"/>
        </w:rPr>
        <w:t>h</w:t>
      </w:r>
      <w:r>
        <w:t>e</w:t>
      </w:r>
      <w:r>
        <w:rPr>
          <w:spacing w:val="-1"/>
        </w:rPr>
        <w:t>l</w:t>
      </w:r>
      <w:r>
        <w:t>d</w:t>
      </w:r>
      <w:r>
        <w:rPr>
          <w:spacing w:val="-1"/>
        </w:rPr>
        <w:t xml:space="preserve"> </w:t>
      </w:r>
      <w:r>
        <w:t>for</w:t>
      </w:r>
      <w:r>
        <w:rPr>
          <w:spacing w:val="-3"/>
        </w:rPr>
        <w:t xml:space="preserve"> </w:t>
      </w:r>
      <w:r>
        <w:rPr>
          <w:spacing w:val="-1"/>
        </w:rPr>
        <w:t>r</w:t>
      </w:r>
      <w:r>
        <w:t>esea</w:t>
      </w:r>
      <w:r>
        <w:rPr>
          <w:spacing w:val="-1"/>
        </w:rPr>
        <w:t>r</w:t>
      </w:r>
      <w:r>
        <w:t>ch, stat</w:t>
      </w:r>
      <w:r>
        <w:rPr>
          <w:spacing w:val="-1"/>
        </w:rPr>
        <w:t>i</w:t>
      </w:r>
      <w:r>
        <w:t>st</w:t>
      </w:r>
      <w:r>
        <w:rPr>
          <w:spacing w:val="-1"/>
        </w:rPr>
        <w:t>i</w:t>
      </w:r>
      <w:r>
        <w:t>cal or</w:t>
      </w:r>
      <w:r>
        <w:rPr>
          <w:spacing w:val="-3"/>
        </w:rPr>
        <w:t xml:space="preserve"> </w:t>
      </w:r>
      <w:r>
        <w:t>h</w:t>
      </w:r>
      <w:r>
        <w:rPr>
          <w:spacing w:val="-1"/>
        </w:rPr>
        <w:t>i</w:t>
      </w:r>
      <w:r>
        <w:t>sto</w:t>
      </w:r>
      <w:r>
        <w:rPr>
          <w:spacing w:val="-1"/>
        </w:rPr>
        <w:t>ri</w:t>
      </w:r>
      <w:r>
        <w:t>cal</w:t>
      </w:r>
      <w:r>
        <w:rPr>
          <w:spacing w:val="-3"/>
        </w:rPr>
        <w:t xml:space="preserve"> </w:t>
      </w:r>
      <w:r>
        <w:t>pu</w:t>
      </w:r>
      <w:r>
        <w:rPr>
          <w:spacing w:val="-1"/>
        </w:rPr>
        <w:t>r</w:t>
      </w:r>
      <w:r>
        <w:t>po</w:t>
      </w:r>
      <w:r>
        <w:rPr>
          <w:spacing w:val="-3"/>
        </w:rPr>
        <w:t>s</w:t>
      </w:r>
      <w:r>
        <w:t>es to</w:t>
      </w:r>
      <w:r>
        <w:rPr>
          <w:spacing w:val="-1"/>
        </w:rPr>
        <w:t xml:space="preserve"> </w:t>
      </w:r>
      <w:r>
        <w:t>be</w:t>
      </w:r>
      <w:r>
        <w:rPr>
          <w:spacing w:val="-1"/>
        </w:rPr>
        <w:t xml:space="preserve"> </w:t>
      </w:r>
      <w:r>
        <w:t>he</w:t>
      </w:r>
      <w:r>
        <w:rPr>
          <w:spacing w:val="-3"/>
        </w:rPr>
        <w:t>l</w:t>
      </w:r>
      <w:r>
        <w:t>d</w:t>
      </w:r>
      <w:r>
        <w:rPr>
          <w:spacing w:val="1"/>
        </w:rPr>
        <w:t xml:space="preserve"> </w:t>
      </w:r>
      <w:r>
        <w:rPr>
          <w:spacing w:val="-1"/>
        </w:rPr>
        <w:t>i</w:t>
      </w:r>
      <w:r>
        <w:rPr>
          <w:spacing w:val="-2"/>
        </w:rPr>
        <w:t>n</w:t>
      </w:r>
      <w:r>
        <w:t>d</w:t>
      </w:r>
      <w:r>
        <w:rPr>
          <w:spacing w:val="-2"/>
        </w:rPr>
        <w:t>e</w:t>
      </w:r>
      <w:r>
        <w:rPr>
          <w:spacing w:val="2"/>
        </w:rPr>
        <w:t>f</w:t>
      </w:r>
      <w:r>
        <w:rPr>
          <w:spacing w:val="-1"/>
        </w:rPr>
        <w:t>i</w:t>
      </w:r>
      <w:r>
        <w:t>n</w:t>
      </w:r>
      <w:r>
        <w:rPr>
          <w:spacing w:val="-1"/>
        </w:rPr>
        <w:t>i</w:t>
      </w:r>
      <w:r>
        <w:rPr>
          <w:spacing w:val="-2"/>
        </w:rPr>
        <w:t>t</w:t>
      </w:r>
      <w:r>
        <w:t>e</w:t>
      </w:r>
      <w:r>
        <w:rPr>
          <w:spacing w:val="-1"/>
        </w:rPr>
        <w:t>l</w:t>
      </w:r>
      <w:r>
        <w:rPr>
          <w:spacing w:val="-3"/>
        </w:rPr>
        <w:t>y</w:t>
      </w:r>
      <w:r>
        <w:t>; p</w:t>
      </w:r>
      <w:r>
        <w:rPr>
          <w:spacing w:val="-1"/>
        </w:rPr>
        <w:t>r</w:t>
      </w:r>
      <w:r>
        <w:t>o</w:t>
      </w:r>
      <w:r>
        <w:rPr>
          <w:spacing w:val="-3"/>
        </w:rPr>
        <w:t>v</w:t>
      </w:r>
      <w:r>
        <w:rPr>
          <w:spacing w:val="-1"/>
        </w:rPr>
        <w:t>i</w:t>
      </w:r>
      <w:r>
        <w:t>ded</w:t>
      </w:r>
      <w:r>
        <w:rPr>
          <w:spacing w:val="1"/>
        </w:rPr>
        <w:t xml:space="preserve"> </w:t>
      </w:r>
      <w:r>
        <w:t>sp</w:t>
      </w:r>
      <w:r>
        <w:rPr>
          <w:spacing w:val="-2"/>
        </w:rPr>
        <w:t>e</w:t>
      </w:r>
      <w:r>
        <w:t>c</w:t>
      </w:r>
      <w:r>
        <w:rPr>
          <w:spacing w:val="-1"/>
        </w:rPr>
        <w:t>i</w:t>
      </w:r>
      <w:r>
        <w:rPr>
          <w:spacing w:val="2"/>
        </w:rPr>
        <w:t>f</w:t>
      </w:r>
      <w:r>
        <w:rPr>
          <w:spacing w:val="-1"/>
        </w:rPr>
        <w:t>i</w:t>
      </w:r>
      <w:r>
        <w:t xml:space="preserve">c </w:t>
      </w:r>
      <w:r>
        <w:rPr>
          <w:spacing w:val="-1"/>
        </w:rPr>
        <w:t>r</w:t>
      </w:r>
      <w:r>
        <w:t>e</w:t>
      </w:r>
      <w:r>
        <w:rPr>
          <w:spacing w:val="-2"/>
        </w:rPr>
        <w:t>q</w:t>
      </w:r>
      <w:r>
        <w:t>u</w:t>
      </w:r>
      <w:r>
        <w:rPr>
          <w:spacing w:val="-1"/>
        </w:rPr>
        <w:t>ir</w:t>
      </w:r>
      <w:r>
        <w:t>e</w:t>
      </w:r>
      <w:r>
        <w:rPr>
          <w:spacing w:val="-1"/>
        </w:rPr>
        <w:t>m</w:t>
      </w:r>
      <w:r>
        <w:t>ents</w:t>
      </w:r>
      <w:r>
        <w:rPr>
          <w:spacing w:val="-2"/>
        </w:rPr>
        <w:t xml:space="preserve"> </w:t>
      </w:r>
      <w:r>
        <w:t>a</w:t>
      </w:r>
      <w:r>
        <w:rPr>
          <w:spacing w:val="-1"/>
        </w:rPr>
        <w:t>r</w:t>
      </w:r>
      <w:r>
        <w:t>e</w:t>
      </w:r>
      <w:r>
        <w:rPr>
          <w:spacing w:val="-1"/>
        </w:rPr>
        <w:t xml:space="preserve"> </w:t>
      </w:r>
      <w:r>
        <w:rPr>
          <w:spacing w:val="1"/>
        </w:rPr>
        <w:t>m</w:t>
      </w:r>
      <w:r>
        <w:t>e</w:t>
      </w:r>
      <w:r>
        <w:rPr>
          <w:spacing w:val="-2"/>
        </w:rPr>
        <w:t>t</w:t>
      </w:r>
      <w:r>
        <w:t xml:space="preserve">. </w:t>
      </w:r>
      <w:r>
        <w:rPr>
          <w:spacing w:val="1"/>
        </w:rPr>
        <w:t xml:space="preserve"> </w:t>
      </w:r>
      <w:r>
        <w:t>It</w:t>
      </w:r>
      <w:r>
        <w:rPr>
          <w:spacing w:val="-2"/>
        </w:rPr>
        <w:t xml:space="preserve"> </w:t>
      </w:r>
      <w:r>
        <w:rPr>
          <w:spacing w:val="-1"/>
        </w:rPr>
        <w:t>i</w:t>
      </w:r>
      <w:r>
        <w:t>s t</w:t>
      </w:r>
      <w:r>
        <w:rPr>
          <w:spacing w:val="-2"/>
        </w:rPr>
        <w:t>h</w:t>
      </w:r>
      <w:r>
        <w:t>e</w:t>
      </w:r>
      <w:r>
        <w:rPr>
          <w:spacing w:val="1"/>
        </w:rPr>
        <w:t xml:space="preserve"> </w:t>
      </w:r>
      <w:r>
        <w:rPr>
          <w:spacing w:val="-1"/>
        </w:rPr>
        <w:t>r</w:t>
      </w:r>
      <w:r>
        <w:t>es</w:t>
      </w:r>
      <w:r>
        <w:rPr>
          <w:spacing w:val="-2"/>
        </w:rPr>
        <w:t>p</w:t>
      </w:r>
      <w:r>
        <w:t>ons</w:t>
      </w:r>
      <w:r>
        <w:rPr>
          <w:spacing w:val="-3"/>
        </w:rPr>
        <w:t>i</w:t>
      </w:r>
      <w:r>
        <w:t>b</w:t>
      </w:r>
      <w:r>
        <w:rPr>
          <w:spacing w:val="-1"/>
        </w:rPr>
        <w:t>ili</w:t>
      </w:r>
      <w:r>
        <w:t>ty</w:t>
      </w:r>
      <w:r>
        <w:rPr>
          <w:spacing w:val="-2"/>
        </w:rPr>
        <w:t xml:space="preserve"> </w:t>
      </w:r>
      <w:r>
        <w:t>of the</w:t>
      </w:r>
      <w:r>
        <w:rPr>
          <w:spacing w:val="1"/>
        </w:rPr>
        <w:t xml:space="preserve"> </w:t>
      </w:r>
      <w:r>
        <w:t>A</w:t>
      </w:r>
      <w:r>
        <w:rPr>
          <w:spacing w:val="-1"/>
        </w:rPr>
        <w:t>r</w:t>
      </w:r>
      <w:r>
        <w:rPr>
          <w:spacing w:val="-3"/>
        </w:rPr>
        <w:t>c</w:t>
      </w:r>
      <w:r>
        <w:t>h</w:t>
      </w:r>
      <w:r>
        <w:rPr>
          <w:spacing w:val="-1"/>
        </w:rPr>
        <w:t>i</w:t>
      </w:r>
      <w:r>
        <w:rPr>
          <w:spacing w:val="-3"/>
        </w:rPr>
        <w:t>v</w:t>
      </w:r>
      <w:r>
        <w:rPr>
          <w:spacing w:val="-1"/>
        </w:rPr>
        <w:t>i</w:t>
      </w:r>
      <w:r>
        <w:t>st to</w:t>
      </w:r>
      <w:r>
        <w:rPr>
          <w:spacing w:val="1"/>
        </w:rPr>
        <w:t xml:space="preserve"> </w:t>
      </w:r>
      <w:r>
        <w:t>ensu</w:t>
      </w:r>
      <w:r>
        <w:rPr>
          <w:spacing w:val="-4"/>
        </w:rPr>
        <w:t>r</w:t>
      </w:r>
      <w:r>
        <w:t>e</w:t>
      </w:r>
      <w:r>
        <w:rPr>
          <w:spacing w:val="-1"/>
        </w:rPr>
        <w:t xml:space="preserve"> </w:t>
      </w:r>
      <w:r>
        <w:t>that</w:t>
      </w:r>
      <w:r>
        <w:rPr>
          <w:spacing w:val="-2"/>
        </w:rPr>
        <w:t xml:space="preserve"> </w:t>
      </w:r>
      <w:r>
        <w:t>further processing of personal data is lawful.</w:t>
      </w:r>
    </w:p>
    <w:p w14:paraId="286D326A" w14:textId="77777777" w:rsidR="005B3E79" w:rsidRPr="00D86EB5" w:rsidRDefault="005B3E79" w:rsidP="005B3E79">
      <w:pPr>
        <w:pStyle w:val="HeadingA"/>
        <w:rPr>
          <w:spacing w:val="1"/>
        </w:rPr>
      </w:pPr>
      <w:bookmarkStart w:id="4" w:name="_Toc162281433"/>
      <w:r>
        <w:rPr>
          <w:spacing w:val="1"/>
        </w:rPr>
        <w:t>Destruction of Records</w:t>
      </w:r>
      <w:bookmarkEnd w:id="4"/>
    </w:p>
    <w:p w14:paraId="0033E022" w14:textId="77777777" w:rsidR="005B3E79" w:rsidRDefault="005B3E79" w:rsidP="005B3E79">
      <w:pPr>
        <w:pStyle w:val="NoSpacing"/>
      </w:pPr>
    </w:p>
    <w:p w14:paraId="612A20BC" w14:textId="77777777" w:rsidR="005B3E79" w:rsidRDefault="005B3E79" w:rsidP="005B3E79">
      <w:pPr>
        <w:pStyle w:val="BodyText"/>
        <w:spacing w:before="69"/>
        <w:ind w:left="0" w:right="1882"/>
      </w:pPr>
      <w:r>
        <w:rPr>
          <w:spacing w:val="6"/>
        </w:rPr>
        <w:t>W</w:t>
      </w:r>
      <w:r>
        <w:rPr>
          <w:spacing w:val="-2"/>
        </w:rPr>
        <w:t>hen</w:t>
      </w:r>
      <w:r>
        <w:t>e</w:t>
      </w:r>
      <w:r>
        <w:rPr>
          <w:spacing w:val="-3"/>
        </w:rPr>
        <w:t>v</w:t>
      </w:r>
      <w:r>
        <w:t>er</w:t>
      </w:r>
      <w:r>
        <w:rPr>
          <w:spacing w:val="-1"/>
        </w:rPr>
        <w:t xml:space="preserve"> </w:t>
      </w:r>
      <w:r>
        <w:t>the</w:t>
      </w:r>
      <w:r>
        <w:rPr>
          <w:spacing w:val="-1"/>
        </w:rPr>
        <w:t>r</w:t>
      </w:r>
      <w:r>
        <w:t>e</w:t>
      </w:r>
      <w:r>
        <w:rPr>
          <w:spacing w:val="-1"/>
        </w:rPr>
        <w:t xml:space="preserve"> i</w:t>
      </w:r>
      <w:r>
        <w:t>s t</w:t>
      </w:r>
      <w:r>
        <w:rPr>
          <w:spacing w:val="-2"/>
        </w:rPr>
        <w:t>h</w:t>
      </w:r>
      <w:r>
        <w:t>e</w:t>
      </w:r>
      <w:r>
        <w:rPr>
          <w:spacing w:val="-1"/>
        </w:rPr>
        <w:t xml:space="preserve"> </w:t>
      </w:r>
      <w:r>
        <w:t>poss</w:t>
      </w:r>
      <w:r>
        <w:rPr>
          <w:spacing w:val="-1"/>
        </w:rPr>
        <w:t>i</w:t>
      </w:r>
      <w:r>
        <w:t>b</w:t>
      </w:r>
      <w:r>
        <w:rPr>
          <w:spacing w:val="-1"/>
        </w:rPr>
        <w:t>ili</w:t>
      </w:r>
      <w:r>
        <w:t>ty</w:t>
      </w:r>
      <w:r>
        <w:rPr>
          <w:spacing w:val="-2"/>
        </w:rPr>
        <w:t xml:space="preserve"> </w:t>
      </w:r>
      <w:r>
        <w:t>of</w:t>
      </w:r>
      <w:r>
        <w:rPr>
          <w:spacing w:val="3"/>
        </w:rPr>
        <w:t xml:space="preserve"> </w:t>
      </w:r>
      <w:r>
        <w:rPr>
          <w:spacing w:val="-1"/>
        </w:rPr>
        <w:t>li</w:t>
      </w:r>
      <w:r>
        <w:t>t</w:t>
      </w:r>
      <w:r>
        <w:rPr>
          <w:spacing w:val="-1"/>
        </w:rPr>
        <w:t>i</w:t>
      </w:r>
      <w:r>
        <w:rPr>
          <w:spacing w:val="-2"/>
        </w:rPr>
        <w:t>g</w:t>
      </w:r>
      <w:r>
        <w:t>at</w:t>
      </w:r>
      <w:r>
        <w:rPr>
          <w:spacing w:val="-1"/>
        </w:rPr>
        <w:t>i</w:t>
      </w:r>
      <w:r>
        <w:rPr>
          <w:spacing w:val="-2"/>
        </w:rPr>
        <w:t>o</w:t>
      </w:r>
      <w:r>
        <w:t xml:space="preserve">n, </w:t>
      </w:r>
      <w:r>
        <w:rPr>
          <w:spacing w:val="-2"/>
        </w:rPr>
        <w:t>t</w:t>
      </w:r>
      <w:r>
        <w:t>he</w:t>
      </w:r>
      <w:r>
        <w:rPr>
          <w:spacing w:val="1"/>
        </w:rPr>
        <w:t xml:space="preserve"> </w:t>
      </w:r>
      <w:r>
        <w:rPr>
          <w:spacing w:val="-1"/>
        </w:rPr>
        <w:t>r</w:t>
      </w:r>
      <w:r>
        <w:t>eco</w:t>
      </w:r>
      <w:r>
        <w:rPr>
          <w:spacing w:val="-4"/>
        </w:rPr>
        <w:t>r</w:t>
      </w:r>
      <w:r>
        <w:t>ds a</w:t>
      </w:r>
      <w:r>
        <w:rPr>
          <w:spacing w:val="-2"/>
        </w:rPr>
        <w:t>n</w:t>
      </w:r>
      <w:r>
        <w:t>d</w:t>
      </w:r>
      <w:r>
        <w:rPr>
          <w:spacing w:val="1"/>
        </w:rPr>
        <w:t xml:space="preserve"> </w:t>
      </w:r>
      <w:r>
        <w:rPr>
          <w:spacing w:val="-1"/>
        </w:rPr>
        <w:t>i</w:t>
      </w:r>
      <w:r>
        <w:rPr>
          <w:spacing w:val="-2"/>
        </w:rPr>
        <w:t>n</w:t>
      </w:r>
      <w:r>
        <w:t>fo</w:t>
      </w:r>
      <w:r>
        <w:rPr>
          <w:spacing w:val="-1"/>
        </w:rPr>
        <w:t>rm</w:t>
      </w:r>
      <w:r>
        <w:t>at</w:t>
      </w:r>
      <w:r>
        <w:rPr>
          <w:spacing w:val="-1"/>
        </w:rPr>
        <w:t>i</w:t>
      </w:r>
      <w:r>
        <w:t>on</w:t>
      </w:r>
      <w:r>
        <w:rPr>
          <w:spacing w:val="-1"/>
        </w:rPr>
        <w:t xml:space="preserve"> </w:t>
      </w:r>
      <w:r>
        <w:t>th</w:t>
      </w:r>
      <w:r>
        <w:rPr>
          <w:spacing w:val="-2"/>
        </w:rPr>
        <w:t>a</w:t>
      </w:r>
      <w:r>
        <w:t>t a</w:t>
      </w:r>
      <w:r>
        <w:rPr>
          <w:spacing w:val="-1"/>
        </w:rPr>
        <w:t>r</w:t>
      </w:r>
      <w:r>
        <w:t>e</w:t>
      </w:r>
      <w:r>
        <w:rPr>
          <w:spacing w:val="1"/>
        </w:rPr>
        <w:t xml:space="preserve"> </w:t>
      </w:r>
      <w:r>
        <w:rPr>
          <w:spacing w:val="-1"/>
        </w:rPr>
        <w:t>li</w:t>
      </w:r>
      <w:r>
        <w:t>ke</w:t>
      </w:r>
      <w:r>
        <w:rPr>
          <w:spacing w:val="-1"/>
        </w:rPr>
        <w:t>l</w:t>
      </w:r>
      <w:r>
        <w:t>y</w:t>
      </w:r>
      <w:r>
        <w:rPr>
          <w:spacing w:val="-2"/>
        </w:rPr>
        <w:t xml:space="preserve"> </w:t>
      </w:r>
      <w:r>
        <w:t>to</w:t>
      </w:r>
      <w:r>
        <w:rPr>
          <w:spacing w:val="-1"/>
        </w:rPr>
        <w:t xml:space="preserve"> </w:t>
      </w:r>
      <w:r>
        <w:t>be</w:t>
      </w:r>
      <w:r>
        <w:rPr>
          <w:spacing w:val="1"/>
        </w:rPr>
        <w:t xml:space="preserve"> </w:t>
      </w:r>
      <w:r>
        <w:rPr>
          <w:spacing w:val="-2"/>
        </w:rPr>
        <w:t>a</w:t>
      </w:r>
      <w:r>
        <w:t>ffec</w:t>
      </w:r>
      <w:r>
        <w:rPr>
          <w:spacing w:val="-2"/>
        </w:rPr>
        <w:t>t</w:t>
      </w:r>
      <w:r>
        <w:t>ed</w:t>
      </w:r>
      <w:r>
        <w:rPr>
          <w:spacing w:val="1"/>
        </w:rPr>
        <w:t xml:space="preserve"> </w:t>
      </w:r>
      <w:r>
        <w:rPr>
          <w:spacing w:val="-3"/>
        </w:rPr>
        <w:t>s</w:t>
      </w:r>
      <w:r>
        <w:t>hou</w:t>
      </w:r>
      <w:r>
        <w:rPr>
          <w:spacing w:val="-3"/>
        </w:rPr>
        <w:t>l</w:t>
      </w:r>
      <w:r>
        <w:t>d</w:t>
      </w:r>
      <w:r>
        <w:rPr>
          <w:spacing w:val="1"/>
        </w:rPr>
        <w:t xml:space="preserve"> </w:t>
      </w:r>
      <w:r>
        <w:rPr>
          <w:spacing w:val="-2"/>
        </w:rPr>
        <w:t>n</w:t>
      </w:r>
      <w:r>
        <w:t>ot</w:t>
      </w:r>
      <w:r>
        <w:rPr>
          <w:spacing w:val="-2"/>
        </w:rPr>
        <w:t xml:space="preserve"> </w:t>
      </w:r>
      <w:r>
        <w:t>be a</w:t>
      </w:r>
      <w:r>
        <w:rPr>
          <w:spacing w:val="1"/>
        </w:rPr>
        <w:t>m</w:t>
      </w:r>
      <w:r>
        <w:rPr>
          <w:spacing w:val="-2"/>
        </w:rPr>
        <w:t>e</w:t>
      </w:r>
      <w:r>
        <w:t>n</w:t>
      </w:r>
      <w:r>
        <w:rPr>
          <w:spacing w:val="-2"/>
        </w:rPr>
        <w:t>d</w:t>
      </w:r>
      <w:r>
        <w:t>ed</w:t>
      </w:r>
      <w:r>
        <w:rPr>
          <w:spacing w:val="-1"/>
        </w:rPr>
        <w:t xml:space="preserve"> </w:t>
      </w:r>
      <w:r>
        <w:t>or</w:t>
      </w:r>
      <w:r>
        <w:rPr>
          <w:spacing w:val="-1"/>
        </w:rPr>
        <w:t xml:space="preserve"> </w:t>
      </w:r>
      <w:r>
        <w:t>d</w:t>
      </w:r>
      <w:r>
        <w:rPr>
          <w:spacing w:val="-1"/>
        </w:rPr>
        <w:t>i</w:t>
      </w:r>
      <w:r>
        <w:t>spo</w:t>
      </w:r>
      <w:r>
        <w:rPr>
          <w:spacing w:val="-3"/>
        </w:rPr>
        <w:t>s</w:t>
      </w:r>
      <w:r>
        <w:t>ed</w:t>
      </w:r>
      <w:r>
        <w:rPr>
          <w:spacing w:val="-1"/>
        </w:rPr>
        <w:t xml:space="preserve"> </w:t>
      </w:r>
      <w:r>
        <w:rPr>
          <w:spacing w:val="-2"/>
        </w:rPr>
        <w:t>o</w:t>
      </w:r>
      <w:r>
        <w:t>f</w:t>
      </w:r>
      <w:r>
        <w:rPr>
          <w:spacing w:val="3"/>
        </w:rPr>
        <w:t xml:space="preserve"> </w:t>
      </w:r>
      <w:r>
        <w:rPr>
          <w:spacing w:val="-2"/>
        </w:rPr>
        <w:t>u</w:t>
      </w:r>
      <w:r>
        <w:t>nt</w:t>
      </w:r>
      <w:r>
        <w:rPr>
          <w:spacing w:val="-1"/>
        </w:rPr>
        <w:t>i</w:t>
      </w:r>
      <w:r>
        <w:t>l t</w:t>
      </w:r>
      <w:r>
        <w:rPr>
          <w:spacing w:val="-2"/>
        </w:rPr>
        <w:t>h</w:t>
      </w:r>
      <w:r>
        <w:t>e</w:t>
      </w:r>
      <w:r>
        <w:rPr>
          <w:spacing w:val="1"/>
        </w:rPr>
        <w:t xml:space="preserve"> </w:t>
      </w:r>
      <w:r>
        <w:t>th</w:t>
      </w:r>
      <w:r>
        <w:rPr>
          <w:spacing w:val="-1"/>
        </w:rPr>
        <w:t>r</w:t>
      </w:r>
      <w:r>
        <w:rPr>
          <w:spacing w:val="-2"/>
        </w:rPr>
        <w:t>e</w:t>
      </w:r>
      <w:r>
        <w:t>at</w:t>
      </w:r>
      <w:r>
        <w:rPr>
          <w:spacing w:val="-2"/>
        </w:rPr>
        <w:t xml:space="preserve"> o</w:t>
      </w:r>
      <w:r>
        <w:t>f</w:t>
      </w:r>
      <w:r>
        <w:rPr>
          <w:spacing w:val="3"/>
        </w:rPr>
        <w:t xml:space="preserve"> </w:t>
      </w:r>
      <w:r>
        <w:rPr>
          <w:spacing w:val="-1"/>
        </w:rPr>
        <w:t>li</w:t>
      </w:r>
      <w:r>
        <w:t>t</w:t>
      </w:r>
      <w:r>
        <w:rPr>
          <w:spacing w:val="-3"/>
        </w:rPr>
        <w:t>i</w:t>
      </w:r>
      <w:r>
        <w:rPr>
          <w:spacing w:val="-2"/>
        </w:rPr>
        <w:t>g</w:t>
      </w:r>
      <w:r>
        <w:t>at</w:t>
      </w:r>
      <w:r>
        <w:rPr>
          <w:spacing w:val="-1"/>
        </w:rPr>
        <w:t>i</w:t>
      </w:r>
      <w:r>
        <w:t>on</w:t>
      </w:r>
      <w:r>
        <w:rPr>
          <w:spacing w:val="1"/>
        </w:rPr>
        <w:t xml:space="preserve"> </w:t>
      </w:r>
      <w:r>
        <w:t>has</w:t>
      </w:r>
      <w:r>
        <w:rPr>
          <w:spacing w:val="-2"/>
        </w:rPr>
        <w:t xml:space="preserve"> </w:t>
      </w:r>
      <w:r>
        <w:t>b</w:t>
      </w:r>
      <w:r>
        <w:rPr>
          <w:spacing w:val="-2"/>
        </w:rPr>
        <w:t>e</w:t>
      </w:r>
      <w:r>
        <w:t>en</w:t>
      </w:r>
      <w:r>
        <w:rPr>
          <w:spacing w:val="1"/>
        </w:rPr>
        <w:t xml:space="preserve"> </w:t>
      </w:r>
      <w:r>
        <w:rPr>
          <w:spacing w:val="-4"/>
        </w:rPr>
        <w:t>r</w:t>
      </w:r>
      <w:r>
        <w:t>e</w:t>
      </w:r>
      <w:r>
        <w:rPr>
          <w:spacing w:val="-1"/>
        </w:rPr>
        <w:t>m</w:t>
      </w:r>
      <w:r>
        <w:t>o</w:t>
      </w:r>
      <w:r>
        <w:rPr>
          <w:spacing w:val="-3"/>
        </w:rPr>
        <w:t>v</w:t>
      </w:r>
      <w:r>
        <w:t>ed.</w:t>
      </w:r>
    </w:p>
    <w:p w14:paraId="2836C8D5" w14:textId="77777777" w:rsidR="005B3E79" w:rsidRDefault="005B3E79" w:rsidP="005B3E79">
      <w:pPr>
        <w:spacing w:line="120" w:lineRule="exact"/>
        <w:rPr>
          <w:sz w:val="12"/>
          <w:szCs w:val="12"/>
        </w:rPr>
      </w:pPr>
    </w:p>
    <w:p w14:paraId="58C350E5" w14:textId="77777777" w:rsidR="005B3E79" w:rsidRDefault="005B3E79" w:rsidP="005B3E79">
      <w:pPr>
        <w:pStyle w:val="BodyText"/>
        <w:ind w:left="0" w:right="1563"/>
        <w:rPr>
          <w:spacing w:val="-2"/>
        </w:rPr>
      </w:pPr>
      <w:r>
        <w:rPr>
          <w:spacing w:val="-1"/>
        </w:rPr>
        <w:t>R</w:t>
      </w:r>
      <w:r>
        <w:t>eco</w:t>
      </w:r>
      <w:r>
        <w:rPr>
          <w:spacing w:val="-1"/>
        </w:rPr>
        <w:t>r</w:t>
      </w:r>
      <w:r>
        <w:t>ds t</w:t>
      </w:r>
      <w:r>
        <w:rPr>
          <w:spacing w:val="-2"/>
        </w:rPr>
        <w:t>h</w:t>
      </w:r>
      <w:r>
        <w:t>at</w:t>
      </w:r>
      <w:r>
        <w:rPr>
          <w:spacing w:val="-2"/>
        </w:rPr>
        <w:t xml:space="preserve"> </w:t>
      </w:r>
      <w:r>
        <w:t>a</w:t>
      </w:r>
      <w:r>
        <w:rPr>
          <w:spacing w:val="-1"/>
        </w:rPr>
        <w:t>r</w:t>
      </w:r>
      <w:r>
        <w:t>e</w:t>
      </w:r>
      <w:r>
        <w:rPr>
          <w:spacing w:val="1"/>
        </w:rPr>
        <w:t xml:space="preserve"> </w:t>
      </w:r>
      <w:r>
        <w:t>cu</w:t>
      </w:r>
      <w:r>
        <w:rPr>
          <w:spacing w:val="-1"/>
        </w:rPr>
        <w:t>rr</w:t>
      </w:r>
      <w:r>
        <w:rPr>
          <w:spacing w:val="-2"/>
        </w:rPr>
        <w:t>e</w:t>
      </w:r>
      <w:r>
        <w:t>nt</w:t>
      </w:r>
      <w:r>
        <w:rPr>
          <w:spacing w:val="-1"/>
        </w:rPr>
        <w:t>l</w:t>
      </w:r>
      <w:r>
        <w:t>y</w:t>
      </w:r>
      <w:r>
        <w:rPr>
          <w:spacing w:val="-2"/>
        </w:rPr>
        <w:t xml:space="preserve"> </w:t>
      </w:r>
      <w:r>
        <w:rPr>
          <w:spacing w:val="-1"/>
        </w:rPr>
        <w:t>(</w:t>
      </w:r>
      <w:r>
        <w:t>or</w:t>
      </w:r>
      <w:r>
        <w:rPr>
          <w:spacing w:val="-1"/>
        </w:rPr>
        <w:t xml:space="preserve"> known</w:t>
      </w:r>
      <w:r>
        <w:rPr>
          <w:spacing w:val="-2"/>
        </w:rPr>
        <w:t xml:space="preserve"> </w:t>
      </w:r>
      <w:r>
        <w:t>to</w:t>
      </w:r>
      <w:r>
        <w:rPr>
          <w:spacing w:val="1"/>
        </w:rPr>
        <w:t xml:space="preserve"> </w:t>
      </w:r>
      <w:r>
        <w:t>be</w:t>
      </w:r>
      <w:r>
        <w:rPr>
          <w:spacing w:val="1"/>
        </w:rPr>
        <w:t xml:space="preserve"> </w:t>
      </w:r>
      <w:r>
        <w:rPr>
          <w:spacing w:val="-1"/>
        </w:rPr>
        <w:t>i</w:t>
      </w:r>
      <w:r>
        <w:t>n</w:t>
      </w:r>
      <w:r>
        <w:rPr>
          <w:spacing w:val="-1"/>
        </w:rPr>
        <w:t xml:space="preserve"> </w:t>
      </w:r>
      <w:r>
        <w:t>t</w:t>
      </w:r>
      <w:r>
        <w:rPr>
          <w:spacing w:val="-2"/>
        </w:rPr>
        <w:t>h</w:t>
      </w:r>
      <w:r>
        <w:t>e</w:t>
      </w:r>
      <w:r>
        <w:rPr>
          <w:spacing w:val="-1"/>
        </w:rPr>
        <w:t xml:space="preserve"> </w:t>
      </w:r>
      <w:r>
        <w:rPr>
          <w:spacing w:val="2"/>
        </w:rPr>
        <w:t>f</w:t>
      </w:r>
      <w:r>
        <w:t>u</w:t>
      </w:r>
      <w:r>
        <w:rPr>
          <w:spacing w:val="-2"/>
        </w:rPr>
        <w:t>t</w:t>
      </w:r>
      <w:r>
        <w:t>u</w:t>
      </w:r>
      <w:r>
        <w:rPr>
          <w:spacing w:val="-1"/>
        </w:rPr>
        <w:t>r</w:t>
      </w:r>
      <w:r>
        <w:t>e)</w:t>
      </w:r>
      <w:r>
        <w:rPr>
          <w:spacing w:val="-1"/>
        </w:rPr>
        <w:t xml:space="preserve"> </w:t>
      </w:r>
      <w:r>
        <w:t>t</w:t>
      </w:r>
      <w:r>
        <w:rPr>
          <w:spacing w:val="-2"/>
        </w:rPr>
        <w:t>h</w:t>
      </w:r>
      <w:r>
        <w:t>e</w:t>
      </w:r>
      <w:r>
        <w:rPr>
          <w:spacing w:val="1"/>
        </w:rPr>
        <w:t xml:space="preserve"> </w:t>
      </w:r>
      <w:r>
        <w:t>s</w:t>
      </w:r>
      <w:r>
        <w:rPr>
          <w:spacing w:val="-2"/>
        </w:rPr>
        <w:t>u</w:t>
      </w:r>
      <w:r>
        <w:t>b</w:t>
      </w:r>
      <w:r>
        <w:rPr>
          <w:spacing w:val="-1"/>
        </w:rPr>
        <w:t>j</w:t>
      </w:r>
      <w:r>
        <w:t>ect</w:t>
      </w:r>
      <w:r>
        <w:rPr>
          <w:spacing w:val="-2"/>
        </w:rPr>
        <w:t xml:space="preserve"> o</w:t>
      </w:r>
      <w:r>
        <w:t>f a</w:t>
      </w:r>
      <w:r>
        <w:rPr>
          <w:spacing w:val="1"/>
        </w:rPr>
        <w:t xml:space="preserve"> </w:t>
      </w:r>
      <w:r>
        <w:rPr>
          <w:spacing w:val="-1"/>
        </w:rPr>
        <w:t>Fr</w:t>
      </w:r>
      <w:r>
        <w:t>ee</w:t>
      </w:r>
      <w:r>
        <w:rPr>
          <w:spacing w:val="-2"/>
        </w:rPr>
        <w:t>d</w:t>
      </w:r>
      <w:r>
        <w:t>om</w:t>
      </w:r>
      <w:r>
        <w:rPr>
          <w:spacing w:val="-1"/>
        </w:rPr>
        <w:t xml:space="preserve"> </w:t>
      </w:r>
      <w:r>
        <w:rPr>
          <w:spacing w:val="-2"/>
        </w:rPr>
        <w:t>o</w:t>
      </w:r>
      <w:r>
        <w:t>f</w:t>
      </w:r>
      <w:r>
        <w:rPr>
          <w:spacing w:val="1"/>
        </w:rPr>
        <w:t xml:space="preserve"> </w:t>
      </w:r>
      <w:r>
        <w:t>I</w:t>
      </w:r>
      <w:r>
        <w:rPr>
          <w:spacing w:val="-2"/>
        </w:rPr>
        <w:t>n</w:t>
      </w:r>
      <w:r>
        <w:t>fo</w:t>
      </w:r>
      <w:r>
        <w:rPr>
          <w:spacing w:val="-1"/>
        </w:rPr>
        <w:t>r</w:t>
      </w:r>
      <w:r>
        <w:rPr>
          <w:spacing w:val="1"/>
        </w:rPr>
        <w:t>m</w:t>
      </w:r>
      <w:r>
        <w:rPr>
          <w:spacing w:val="-2"/>
        </w:rPr>
        <w:t>a</w:t>
      </w:r>
      <w:r>
        <w:t>t</w:t>
      </w:r>
      <w:r>
        <w:rPr>
          <w:spacing w:val="-1"/>
        </w:rPr>
        <w:t>i</w:t>
      </w:r>
      <w:r>
        <w:t xml:space="preserve">on, </w:t>
      </w:r>
      <w:r>
        <w:rPr>
          <w:spacing w:val="-1"/>
        </w:rPr>
        <w:t>D</w:t>
      </w:r>
      <w:r>
        <w:rPr>
          <w:spacing w:val="-2"/>
        </w:rPr>
        <w:t>a</w:t>
      </w:r>
      <w:r>
        <w:t>ta</w:t>
      </w:r>
      <w:r>
        <w:rPr>
          <w:spacing w:val="1"/>
        </w:rPr>
        <w:t xml:space="preserve"> </w:t>
      </w:r>
      <w:r>
        <w:t>P</w:t>
      </w:r>
      <w:r>
        <w:rPr>
          <w:spacing w:val="-4"/>
        </w:rPr>
        <w:t>r</w:t>
      </w:r>
      <w:r>
        <w:t>otect</w:t>
      </w:r>
      <w:r>
        <w:rPr>
          <w:spacing w:val="-1"/>
        </w:rPr>
        <w:t>i</w:t>
      </w:r>
      <w:r>
        <w:rPr>
          <w:spacing w:val="-2"/>
        </w:rPr>
        <w:t>o</w:t>
      </w:r>
      <w:r>
        <w:t>n, En</w:t>
      </w:r>
      <w:r>
        <w:rPr>
          <w:spacing w:val="-3"/>
        </w:rPr>
        <w:t>v</w:t>
      </w:r>
      <w:r>
        <w:rPr>
          <w:spacing w:val="-1"/>
        </w:rPr>
        <w:t>ir</w:t>
      </w:r>
      <w:r>
        <w:t>on</w:t>
      </w:r>
      <w:r>
        <w:rPr>
          <w:spacing w:val="1"/>
        </w:rPr>
        <w:t>m</w:t>
      </w:r>
      <w:r>
        <w:t>e</w:t>
      </w:r>
      <w:r>
        <w:rPr>
          <w:spacing w:val="-2"/>
        </w:rPr>
        <w:t>n</w:t>
      </w:r>
      <w:r>
        <w:t xml:space="preserve">tal </w:t>
      </w:r>
      <w:r>
        <w:rPr>
          <w:spacing w:val="-2"/>
        </w:rPr>
        <w:t>In</w:t>
      </w:r>
      <w:r>
        <w:rPr>
          <w:spacing w:val="2"/>
        </w:rPr>
        <w:t>f</w:t>
      </w:r>
      <w:r>
        <w:t>o</w:t>
      </w:r>
      <w:r>
        <w:rPr>
          <w:spacing w:val="-4"/>
        </w:rPr>
        <w:t>r</w:t>
      </w:r>
      <w:r>
        <w:rPr>
          <w:spacing w:val="1"/>
        </w:rPr>
        <w:t>m</w:t>
      </w:r>
      <w:r>
        <w:rPr>
          <w:spacing w:val="-2"/>
        </w:rPr>
        <w:t>a</w:t>
      </w:r>
      <w:r>
        <w:t>t</w:t>
      </w:r>
      <w:r>
        <w:rPr>
          <w:spacing w:val="-1"/>
        </w:rPr>
        <w:t>i</w:t>
      </w:r>
      <w:r>
        <w:t>on</w:t>
      </w:r>
      <w:r>
        <w:rPr>
          <w:spacing w:val="1"/>
        </w:rPr>
        <w:t xml:space="preserve"> </w:t>
      </w:r>
      <w:r>
        <w:rPr>
          <w:spacing w:val="-1"/>
        </w:rPr>
        <w:t>R</w:t>
      </w:r>
      <w:r>
        <w:t>e</w:t>
      </w:r>
      <w:r>
        <w:rPr>
          <w:spacing w:val="-2"/>
        </w:rPr>
        <w:t>g</w:t>
      </w:r>
      <w:r>
        <w:t>u</w:t>
      </w:r>
      <w:r>
        <w:rPr>
          <w:spacing w:val="-1"/>
        </w:rPr>
        <w:t>l</w:t>
      </w:r>
      <w:r>
        <w:t>at</w:t>
      </w:r>
      <w:r>
        <w:rPr>
          <w:spacing w:val="-1"/>
        </w:rPr>
        <w:t>i</w:t>
      </w:r>
      <w:r>
        <w:rPr>
          <w:spacing w:val="-2"/>
        </w:rPr>
        <w:t>o</w:t>
      </w:r>
      <w:r>
        <w:t xml:space="preserve">ns </w:t>
      </w:r>
      <w:r>
        <w:rPr>
          <w:spacing w:val="-2"/>
        </w:rPr>
        <w:t>e</w:t>
      </w:r>
      <w:r>
        <w:t xml:space="preserve">tc. </w:t>
      </w:r>
      <w:r>
        <w:rPr>
          <w:spacing w:val="-2"/>
        </w:rPr>
        <w:t>o</w:t>
      </w:r>
      <w:r>
        <w:t>f</w:t>
      </w:r>
      <w:r>
        <w:rPr>
          <w:spacing w:val="-2"/>
        </w:rPr>
        <w:t>f</w:t>
      </w:r>
      <w:r>
        <w:rPr>
          <w:spacing w:val="-1"/>
        </w:rPr>
        <w:t>i</w:t>
      </w:r>
      <w:r>
        <w:t>c</w:t>
      </w:r>
      <w:r>
        <w:rPr>
          <w:spacing w:val="-1"/>
        </w:rPr>
        <w:t>i</w:t>
      </w:r>
      <w:r>
        <w:t xml:space="preserve">al </w:t>
      </w:r>
      <w:r>
        <w:rPr>
          <w:spacing w:val="-1"/>
        </w:rPr>
        <w:t>r</w:t>
      </w:r>
      <w:r>
        <w:t>e</w:t>
      </w:r>
      <w:r>
        <w:rPr>
          <w:spacing w:val="-2"/>
        </w:rPr>
        <w:t>q</w:t>
      </w:r>
      <w:r>
        <w:t>uest or</w:t>
      </w:r>
      <w:r>
        <w:rPr>
          <w:spacing w:val="-1"/>
        </w:rPr>
        <w:t xml:space="preserve"> </w:t>
      </w:r>
      <w:r>
        <w:rPr>
          <w:spacing w:val="-2"/>
        </w:rPr>
        <w:t>a</w:t>
      </w:r>
      <w:r>
        <w:t>pp</w:t>
      </w:r>
      <w:r>
        <w:rPr>
          <w:spacing w:val="-2"/>
        </w:rPr>
        <w:t>e</w:t>
      </w:r>
      <w:r>
        <w:t>a</w:t>
      </w:r>
      <w:r>
        <w:rPr>
          <w:spacing w:val="-1"/>
        </w:rPr>
        <w:t>l</w:t>
      </w:r>
      <w:r>
        <w:t>,</w:t>
      </w:r>
      <w:r>
        <w:rPr>
          <w:spacing w:val="-2"/>
        </w:rPr>
        <w:t xml:space="preserve"> </w:t>
      </w:r>
      <w:r>
        <w:rPr>
          <w:spacing w:val="1"/>
        </w:rPr>
        <w:t>m</w:t>
      </w:r>
      <w:r>
        <w:t>ust</w:t>
      </w:r>
      <w:r>
        <w:rPr>
          <w:spacing w:val="-2"/>
        </w:rPr>
        <w:t xml:space="preserve"> </w:t>
      </w:r>
      <w:r>
        <w:t>not</w:t>
      </w:r>
      <w:r>
        <w:rPr>
          <w:spacing w:val="-2"/>
        </w:rPr>
        <w:t xml:space="preserve"> </w:t>
      </w:r>
      <w:r>
        <w:t>be</w:t>
      </w:r>
      <w:r>
        <w:rPr>
          <w:spacing w:val="-1"/>
        </w:rPr>
        <w:t xml:space="preserve"> </w:t>
      </w:r>
      <w:r>
        <w:t>d</w:t>
      </w:r>
      <w:r>
        <w:rPr>
          <w:spacing w:val="-2"/>
        </w:rPr>
        <w:t>e</w:t>
      </w:r>
      <w:r>
        <w:t>st</w:t>
      </w:r>
      <w:r>
        <w:rPr>
          <w:spacing w:val="-1"/>
        </w:rPr>
        <w:t>r</w:t>
      </w:r>
      <w:r>
        <w:t>o</w:t>
      </w:r>
      <w:r>
        <w:rPr>
          <w:spacing w:val="-3"/>
        </w:rPr>
        <w:t>y</w:t>
      </w:r>
      <w:r>
        <w:t>ed</w:t>
      </w:r>
      <w:r>
        <w:rPr>
          <w:spacing w:val="1"/>
        </w:rPr>
        <w:t xml:space="preserve"> </w:t>
      </w:r>
      <w:r>
        <w:t>unt</w:t>
      </w:r>
      <w:r>
        <w:rPr>
          <w:spacing w:val="-1"/>
        </w:rPr>
        <w:t>i</w:t>
      </w:r>
      <w:r>
        <w:t xml:space="preserve">l </w:t>
      </w:r>
      <w:r>
        <w:rPr>
          <w:spacing w:val="-2"/>
        </w:rPr>
        <w:t>t</w:t>
      </w:r>
      <w:r>
        <w:t xml:space="preserve">hat </w:t>
      </w:r>
      <w:r>
        <w:rPr>
          <w:spacing w:val="-1"/>
        </w:rPr>
        <w:t>r</w:t>
      </w:r>
      <w:r>
        <w:t>e</w:t>
      </w:r>
      <w:r>
        <w:rPr>
          <w:spacing w:val="-2"/>
        </w:rPr>
        <w:t>que</w:t>
      </w:r>
      <w:r>
        <w:t>st or ap</w:t>
      </w:r>
      <w:r>
        <w:rPr>
          <w:spacing w:val="-2"/>
        </w:rPr>
        <w:t>p</w:t>
      </w:r>
      <w:r>
        <w:t xml:space="preserve">eal </w:t>
      </w:r>
      <w:r>
        <w:rPr>
          <w:spacing w:val="-2"/>
        </w:rPr>
        <w:t>h</w:t>
      </w:r>
      <w:r>
        <w:t xml:space="preserve">as </w:t>
      </w:r>
      <w:r>
        <w:rPr>
          <w:spacing w:val="-2"/>
        </w:rPr>
        <w:t>b</w:t>
      </w:r>
      <w:r>
        <w:t>een</w:t>
      </w:r>
      <w:r>
        <w:rPr>
          <w:spacing w:val="-1"/>
        </w:rPr>
        <w:t xml:space="preserve"> </w:t>
      </w:r>
      <w:r>
        <w:t>c</w:t>
      </w:r>
      <w:r>
        <w:rPr>
          <w:spacing w:val="-2"/>
        </w:rPr>
        <w:t>o</w:t>
      </w:r>
      <w:r>
        <w:rPr>
          <w:spacing w:val="1"/>
        </w:rPr>
        <w:t>m</w:t>
      </w:r>
      <w:r>
        <w:rPr>
          <w:spacing w:val="-2"/>
        </w:rPr>
        <w:t>p</w:t>
      </w:r>
      <w:r>
        <w:rPr>
          <w:spacing w:val="-1"/>
        </w:rPr>
        <w:t>l</w:t>
      </w:r>
      <w:r>
        <w:t>eted.</w:t>
      </w:r>
      <w:r>
        <w:rPr>
          <w:spacing w:val="-2"/>
        </w:rPr>
        <w:t xml:space="preserve"> </w:t>
      </w:r>
      <w:r>
        <w:rPr>
          <w:spacing w:val="-1"/>
        </w:rPr>
        <w:t>T</w:t>
      </w:r>
      <w:r>
        <w:t>o</w:t>
      </w:r>
      <w:r>
        <w:rPr>
          <w:spacing w:val="1"/>
        </w:rPr>
        <w:t xml:space="preserve"> </w:t>
      </w:r>
      <w:r>
        <w:t>k</w:t>
      </w:r>
      <w:r>
        <w:rPr>
          <w:spacing w:val="-2"/>
        </w:rPr>
        <w:t>n</w:t>
      </w:r>
      <w:r>
        <w:t>o</w:t>
      </w:r>
      <w:r>
        <w:rPr>
          <w:spacing w:val="-3"/>
        </w:rPr>
        <w:t>w</w:t>
      </w:r>
      <w:r>
        <w:rPr>
          <w:spacing w:val="-1"/>
        </w:rPr>
        <w:t>i</w:t>
      </w:r>
      <w:r>
        <w:t>n</w:t>
      </w:r>
      <w:r>
        <w:rPr>
          <w:spacing w:val="-2"/>
        </w:rPr>
        <w:t>g</w:t>
      </w:r>
      <w:r>
        <w:rPr>
          <w:spacing w:val="1"/>
        </w:rPr>
        <w:t>l</w:t>
      </w:r>
      <w:r>
        <w:t>y</w:t>
      </w:r>
      <w:r>
        <w:rPr>
          <w:spacing w:val="-2"/>
        </w:rPr>
        <w:t xml:space="preserve"> </w:t>
      </w:r>
      <w:r>
        <w:t>dest</w:t>
      </w:r>
      <w:r>
        <w:rPr>
          <w:spacing w:val="-1"/>
        </w:rPr>
        <w:t>r</w:t>
      </w:r>
      <w:r>
        <w:t>oy</w:t>
      </w:r>
      <w:r>
        <w:rPr>
          <w:spacing w:val="-2"/>
        </w:rPr>
        <w:t xml:space="preserve"> </w:t>
      </w:r>
      <w:r>
        <w:t>a</w:t>
      </w:r>
      <w:r>
        <w:rPr>
          <w:spacing w:val="1"/>
        </w:rPr>
        <w:t xml:space="preserve"> </w:t>
      </w:r>
      <w:r>
        <w:rPr>
          <w:spacing w:val="-1"/>
        </w:rPr>
        <w:t>r</w:t>
      </w:r>
      <w:r>
        <w:t>eco</w:t>
      </w:r>
      <w:r>
        <w:rPr>
          <w:spacing w:val="-1"/>
        </w:rPr>
        <w:t>r</w:t>
      </w:r>
      <w:r>
        <w:t>d</w:t>
      </w:r>
      <w:r>
        <w:rPr>
          <w:spacing w:val="1"/>
        </w:rPr>
        <w:t xml:space="preserve"> </w:t>
      </w:r>
      <w:r>
        <w:rPr>
          <w:spacing w:val="-3"/>
        </w:rPr>
        <w:t>w</w:t>
      </w:r>
      <w:r>
        <w:t>hen</w:t>
      </w:r>
      <w:r>
        <w:rPr>
          <w:spacing w:val="1"/>
        </w:rPr>
        <w:t xml:space="preserve"> </w:t>
      </w:r>
      <w:r>
        <w:rPr>
          <w:spacing w:val="-1"/>
        </w:rPr>
        <w:t>i</w:t>
      </w:r>
      <w:r>
        <w:t xml:space="preserve">t </w:t>
      </w:r>
      <w:r>
        <w:rPr>
          <w:spacing w:val="-3"/>
        </w:rPr>
        <w:t>i</w:t>
      </w:r>
      <w:r>
        <w:t>s sub</w:t>
      </w:r>
      <w:r>
        <w:rPr>
          <w:spacing w:val="-1"/>
        </w:rPr>
        <w:t>j</w:t>
      </w:r>
      <w:r>
        <w:t>ect</w:t>
      </w:r>
      <w:r>
        <w:rPr>
          <w:spacing w:val="-2"/>
        </w:rPr>
        <w:t xml:space="preserve"> </w:t>
      </w:r>
      <w:r>
        <w:t>to</w:t>
      </w:r>
      <w:r>
        <w:rPr>
          <w:spacing w:val="-1"/>
        </w:rPr>
        <w:t xml:space="preserve"> </w:t>
      </w:r>
      <w:r>
        <w:t>a</w:t>
      </w:r>
      <w:r>
        <w:rPr>
          <w:spacing w:val="1"/>
        </w:rPr>
        <w:t xml:space="preserve"> </w:t>
      </w:r>
      <w:r>
        <w:rPr>
          <w:spacing w:val="-1"/>
        </w:rPr>
        <w:t>r</w:t>
      </w:r>
      <w:r>
        <w:t>e</w:t>
      </w:r>
      <w:r>
        <w:rPr>
          <w:spacing w:val="-2"/>
        </w:rPr>
        <w:t>q</w:t>
      </w:r>
      <w:r>
        <w:t>ues</w:t>
      </w:r>
      <w:r>
        <w:rPr>
          <w:spacing w:val="-2"/>
        </w:rPr>
        <w:t>t</w:t>
      </w:r>
      <w:r>
        <w:t>/</w:t>
      </w:r>
      <w:r>
        <w:rPr>
          <w:spacing w:val="-2"/>
        </w:rPr>
        <w:t xml:space="preserve"> </w:t>
      </w:r>
      <w:r>
        <w:t>co</w:t>
      </w:r>
      <w:r>
        <w:rPr>
          <w:spacing w:val="1"/>
        </w:rPr>
        <w:t>m</w:t>
      </w:r>
      <w:r>
        <w:t>p</w:t>
      </w:r>
      <w:r>
        <w:rPr>
          <w:spacing w:val="-3"/>
        </w:rPr>
        <w:t>l</w:t>
      </w:r>
      <w:r>
        <w:t>a</w:t>
      </w:r>
      <w:r>
        <w:rPr>
          <w:spacing w:val="-1"/>
        </w:rPr>
        <w:t>i</w:t>
      </w:r>
      <w:r>
        <w:t xml:space="preserve">nt </w:t>
      </w:r>
      <w:r>
        <w:rPr>
          <w:spacing w:val="-1"/>
        </w:rPr>
        <w:t>i</w:t>
      </w:r>
      <w:r>
        <w:t>s</w:t>
      </w:r>
      <w:r>
        <w:rPr>
          <w:spacing w:val="-2"/>
        </w:rPr>
        <w:t xml:space="preserve"> </w:t>
      </w:r>
      <w:r>
        <w:t>an</w:t>
      </w:r>
      <w:r>
        <w:rPr>
          <w:spacing w:val="-1"/>
        </w:rPr>
        <w:t xml:space="preserve"> </w:t>
      </w:r>
      <w:r>
        <w:rPr>
          <w:spacing w:val="-2"/>
        </w:rPr>
        <w:t>o</w:t>
      </w:r>
      <w:r>
        <w:t>f</w:t>
      </w:r>
      <w:r>
        <w:rPr>
          <w:spacing w:val="2"/>
        </w:rPr>
        <w:t>f</w:t>
      </w:r>
      <w:r>
        <w:rPr>
          <w:spacing w:val="-2"/>
        </w:rPr>
        <w:t>e</w:t>
      </w:r>
      <w:r>
        <w:t>nc</w:t>
      </w:r>
      <w:r>
        <w:rPr>
          <w:spacing w:val="-2"/>
        </w:rPr>
        <w:t>e.</w:t>
      </w:r>
    </w:p>
    <w:p w14:paraId="58033FE6" w14:textId="77777777" w:rsidR="005B3E79" w:rsidRDefault="005B3E79" w:rsidP="005B3E79">
      <w:pPr>
        <w:pStyle w:val="BodyText"/>
        <w:ind w:left="0" w:right="1563"/>
        <w:rPr>
          <w:spacing w:val="-2"/>
        </w:rPr>
      </w:pPr>
    </w:p>
    <w:p w14:paraId="0FB74B2D" w14:textId="77777777" w:rsidR="005B3E79" w:rsidRDefault="005B3E79" w:rsidP="005B3E79">
      <w:pPr>
        <w:pStyle w:val="BodyText"/>
        <w:ind w:left="0" w:right="1563"/>
      </w:pPr>
      <w:r>
        <w:rPr>
          <w:spacing w:val="-2"/>
        </w:rPr>
        <w:t>Secure disposal should be taken to mean disposal using confidential waste bins disposed of by registered confidential waste operators or by other secure means; or shredded using a cross cut shredder.</w:t>
      </w:r>
    </w:p>
    <w:p w14:paraId="05CBB10D" w14:textId="77777777" w:rsidR="005B3E79" w:rsidRPr="00D86EB5" w:rsidRDefault="005B3E79" w:rsidP="005B3E79">
      <w:pPr>
        <w:pStyle w:val="HeadingA"/>
        <w:rPr>
          <w:spacing w:val="1"/>
        </w:rPr>
      </w:pPr>
      <w:bookmarkStart w:id="5" w:name="General_and_Miscellaneous_records"/>
      <w:bookmarkStart w:id="6" w:name="_Toc162281434"/>
      <w:bookmarkEnd w:id="5"/>
      <w:r>
        <w:rPr>
          <w:spacing w:val="1"/>
        </w:rPr>
        <w:t>General and Miscellaneous records</w:t>
      </w:r>
      <w:bookmarkEnd w:id="6"/>
    </w:p>
    <w:p w14:paraId="7253FFEF" w14:textId="77777777" w:rsidR="005B3E79" w:rsidRDefault="005B3E79" w:rsidP="005B3E79">
      <w:pPr>
        <w:pStyle w:val="BodyText"/>
        <w:ind w:left="0" w:right="1160"/>
        <w:rPr>
          <w:spacing w:val="2"/>
        </w:rPr>
      </w:pPr>
    </w:p>
    <w:p w14:paraId="1B8E6737" w14:textId="77777777" w:rsidR="005B3E79" w:rsidRDefault="005B3E79" w:rsidP="005B3E79">
      <w:pPr>
        <w:pStyle w:val="BodyText"/>
        <w:ind w:left="0" w:right="1160"/>
      </w:pPr>
      <w:r>
        <w:rPr>
          <w:spacing w:val="2"/>
        </w:rPr>
        <w:t>T</w:t>
      </w:r>
      <w:r>
        <w:rPr>
          <w:spacing w:val="-2"/>
        </w:rPr>
        <w:t>h</w:t>
      </w:r>
      <w:r>
        <w:t>e</w:t>
      </w:r>
      <w:r>
        <w:rPr>
          <w:spacing w:val="-1"/>
        </w:rPr>
        <w:t>r</w:t>
      </w:r>
      <w:r>
        <w:t>e</w:t>
      </w:r>
      <w:r>
        <w:rPr>
          <w:spacing w:val="48"/>
        </w:rPr>
        <w:t xml:space="preserve"> </w:t>
      </w:r>
      <w:r>
        <w:t>a</w:t>
      </w:r>
      <w:r>
        <w:rPr>
          <w:spacing w:val="-1"/>
        </w:rPr>
        <w:t>r</w:t>
      </w:r>
      <w:r>
        <w:t>e</w:t>
      </w:r>
      <w:r>
        <w:rPr>
          <w:spacing w:val="49"/>
        </w:rPr>
        <w:t xml:space="preserve"> </w:t>
      </w:r>
      <w:r>
        <w:rPr>
          <w:spacing w:val="-3"/>
        </w:rPr>
        <w:t>s</w:t>
      </w:r>
      <w:r>
        <w:rPr>
          <w:spacing w:val="-2"/>
        </w:rPr>
        <w:t>o</w:t>
      </w:r>
      <w:r>
        <w:rPr>
          <w:spacing w:val="1"/>
        </w:rPr>
        <w:t>m</w:t>
      </w:r>
      <w:r>
        <w:t>e</w:t>
      </w:r>
      <w:r>
        <w:rPr>
          <w:spacing w:val="49"/>
        </w:rPr>
        <w:t xml:space="preserve"> </w:t>
      </w:r>
      <w:r>
        <w:rPr>
          <w:spacing w:val="-1"/>
        </w:rPr>
        <w:t>r</w:t>
      </w:r>
      <w:r>
        <w:t>e</w:t>
      </w:r>
      <w:r>
        <w:rPr>
          <w:spacing w:val="-3"/>
        </w:rPr>
        <w:t>c</w:t>
      </w:r>
      <w:r>
        <w:t>o</w:t>
      </w:r>
      <w:r>
        <w:rPr>
          <w:spacing w:val="-1"/>
        </w:rPr>
        <w:t>r</w:t>
      </w:r>
      <w:r>
        <w:t>ds</w:t>
      </w:r>
      <w:r>
        <w:rPr>
          <w:spacing w:val="47"/>
        </w:rPr>
        <w:t xml:space="preserve"> </w:t>
      </w:r>
      <w:r>
        <w:t>th</w:t>
      </w:r>
      <w:r>
        <w:rPr>
          <w:spacing w:val="-2"/>
        </w:rPr>
        <w:t>a</w:t>
      </w:r>
      <w:r>
        <w:t>t</w:t>
      </w:r>
      <w:r>
        <w:rPr>
          <w:spacing w:val="49"/>
        </w:rPr>
        <w:t xml:space="preserve"> </w:t>
      </w:r>
      <w:r>
        <w:rPr>
          <w:spacing w:val="-2"/>
        </w:rPr>
        <w:t>d</w:t>
      </w:r>
      <w:r>
        <w:t>o</w:t>
      </w:r>
      <w:r>
        <w:rPr>
          <w:spacing w:val="49"/>
        </w:rPr>
        <w:t xml:space="preserve"> </w:t>
      </w:r>
      <w:r>
        <w:t>n</w:t>
      </w:r>
      <w:r>
        <w:rPr>
          <w:spacing w:val="-2"/>
        </w:rPr>
        <w:t>o</w:t>
      </w:r>
      <w:r>
        <w:t>t</w:t>
      </w:r>
      <w:r>
        <w:rPr>
          <w:spacing w:val="49"/>
        </w:rPr>
        <w:t xml:space="preserve"> </w:t>
      </w:r>
      <w:r>
        <w:rPr>
          <w:spacing w:val="-2"/>
        </w:rPr>
        <w:t>n</w:t>
      </w:r>
      <w:r>
        <w:t>eed</w:t>
      </w:r>
      <w:r>
        <w:rPr>
          <w:spacing w:val="46"/>
        </w:rPr>
        <w:t xml:space="preserve"> </w:t>
      </w:r>
      <w:r>
        <w:rPr>
          <w:spacing w:val="-2"/>
        </w:rPr>
        <w:t>t</w:t>
      </w:r>
      <w:r>
        <w:t>o</w:t>
      </w:r>
      <w:r>
        <w:rPr>
          <w:spacing w:val="49"/>
        </w:rPr>
        <w:t xml:space="preserve"> </w:t>
      </w:r>
      <w:r>
        <w:t>be</w:t>
      </w:r>
      <w:r>
        <w:rPr>
          <w:spacing w:val="49"/>
        </w:rPr>
        <w:t xml:space="preserve"> </w:t>
      </w:r>
      <w:r>
        <w:rPr>
          <w:spacing w:val="-3"/>
        </w:rPr>
        <w:t>k</w:t>
      </w:r>
      <w:r>
        <w:t>ept</w:t>
      </w:r>
      <w:r>
        <w:rPr>
          <w:spacing w:val="45"/>
        </w:rPr>
        <w:t xml:space="preserve"> </w:t>
      </w:r>
      <w:r>
        <w:t>at</w:t>
      </w:r>
      <w:r>
        <w:rPr>
          <w:spacing w:val="46"/>
        </w:rPr>
        <w:t xml:space="preserve"> </w:t>
      </w:r>
      <w:r>
        <w:t>a</w:t>
      </w:r>
      <w:r>
        <w:rPr>
          <w:spacing w:val="-1"/>
        </w:rPr>
        <w:t>l</w:t>
      </w:r>
      <w:r>
        <w:t>l</w:t>
      </w:r>
      <w:r>
        <w:rPr>
          <w:spacing w:val="48"/>
        </w:rPr>
        <w:t xml:space="preserve"> </w:t>
      </w:r>
      <w:r>
        <w:t>that</w:t>
      </w:r>
      <w:r>
        <w:rPr>
          <w:spacing w:val="44"/>
        </w:rPr>
        <w:t xml:space="preserve"> </w:t>
      </w:r>
      <w:r>
        <w:t>st</w:t>
      </w:r>
      <w:r>
        <w:rPr>
          <w:spacing w:val="-2"/>
        </w:rPr>
        <w:t>a</w:t>
      </w:r>
      <w:r>
        <w:t>ff</w:t>
      </w:r>
      <w:r>
        <w:rPr>
          <w:spacing w:val="48"/>
        </w:rPr>
        <w:t xml:space="preserve"> </w:t>
      </w:r>
      <w:r>
        <w:rPr>
          <w:spacing w:val="1"/>
        </w:rPr>
        <w:t>m</w:t>
      </w:r>
      <w:r>
        <w:t>ay</w:t>
      </w:r>
      <w:r>
        <w:rPr>
          <w:spacing w:val="46"/>
        </w:rPr>
        <w:t xml:space="preserve"> </w:t>
      </w:r>
      <w:r>
        <w:rPr>
          <w:spacing w:val="-1"/>
        </w:rPr>
        <w:t>r</w:t>
      </w:r>
      <w:r>
        <w:t>out</w:t>
      </w:r>
      <w:r>
        <w:rPr>
          <w:spacing w:val="-1"/>
        </w:rPr>
        <w:t>i</w:t>
      </w:r>
      <w:r>
        <w:rPr>
          <w:spacing w:val="-2"/>
        </w:rPr>
        <w:t>n</w:t>
      </w:r>
      <w:r>
        <w:t>e</w:t>
      </w:r>
      <w:r>
        <w:rPr>
          <w:spacing w:val="-1"/>
        </w:rPr>
        <w:t>l</w:t>
      </w:r>
      <w:r>
        <w:t>y</w:t>
      </w:r>
      <w:r>
        <w:rPr>
          <w:spacing w:val="46"/>
        </w:rPr>
        <w:t xml:space="preserve"> </w:t>
      </w:r>
      <w:r>
        <w:t>dest</w:t>
      </w:r>
      <w:r>
        <w:rPr>
          <w:spacing w:val="-1"/>
        </w:rPr>
        <w:t>r</w:t>
      </w:r>
      <w:r>
        <w:t>oy</w:t>
      </w:r>
      <w:r>
        <w:rPr>
          <w:spacing w:val="45"/>
        </w:rPr>
        <w:t xml:space="preserve"> </w:t>
      </w:r>
      <w:r>
        <w:rPr>
          <w:spacing w:val="-1"/>
        </w:rPr>
        <w:t>i</w:t>
      </w:r>
      <w:r>
        <w:t>n</w:t>
      </w:r>
      <w:r>
        <w:rPr>
          <w:spacing w:val="49"/>
        </w:rPr>
        <w:t xml:space="preserve"> </w:t>
      </w:r>
      <w:r>
        <w:t>the</w:t>
      </w:r>
      <w:r>
        <w:rPr>
          <w:spacing w:val="49"/>
        </w:rPr>
        <w:t xml:space="preserve"> </w:t>
      </w:r>
      <w:r>
        <w:rPr>
          <w:spacing w:val="-2"/>
        </w:rPr>
        <w:t>n</w:t>
      </w:r>
      <w:r>
        <w:t>o</w:t>
      </w:r>
      <w:r>
        <w:rPr>
          <w:spacing w:val="-1"/>
        </w:rPr>
        <w:t>r</w:t>
      </w:r>
      <w:r>
        <w:rPr>
          <w:spacing w:val="1"/>
        </w:rPr>
        <w:t>m</w:t>
      </w:r>
      <w:r>
        <w:t>al</w:t>
      </w:r>
      <w:r>
        <w:rPr>
          <w:spacing w:val="48"/>
        </w:rPr>
        <w:t xml:space="preserve"> </w:t>
      </w:r>
      <w:r>
        <w:rPr>
          <w:spacing w:val="-3"/>
        </w:rPr>
        <w:t>c</w:t>
      </w:r>
      <w:r>
        <w:t>ou</w:t>
      </w:r>
      <w:r>
        <w:rPr>
          <w:spacing w:val="-1"/>
        </w:rPr>
        <w:t>r</w:t>
      </w:r>
      <w:r>
        <w:t>se</w:t>
      </w:r>
      <w:r>
        <w:rPr>
          <w:spacing w:val="46"/>
        </w:rPr>
        <w:t xml:space="preserve"> </w:t>
      </w:r>
      <w:r>
        <w:rPr>
          <w:spacing w:val="-2"/>
        </w:rPr>
        <w:t>o</w:t>
      </w:r>
      <w:r>
        <w:t>f bus</w:t>
      </w:r>
      <w:r>
        <w:rPr>
          <w:spacing w:val="-1"/>
        </w:rPr>
        <w:t>i</w:t>
      </w:r>
      <w:r>
        <w:t>nes</w:t>
      </w:r>
      <w:r>
        <w:rPr>
          <w:spacing w:val="-3"/>
        </w:rPr>
        <w:t>s</w:t>
      </w:r>
      <w:r>
        <w:t xml:space="preserve">. </w:t>
      </w:r>
      <w:r>
        <w:rPr>
          <w:spacing w:val="-1"/>
        </w:rPr>
        <w:t>H</w:t>
      </w:r>
      <w:r>
        <w:t>o</w:t>
      </w:r>
      <w:r>
        <w:rPr>
          <w:spacing w:val="-3"/>
        </w:rPr>
        <w:t>w</w:t>
      </w:r>
      <w:r>
        <w:t>e</w:t>
      </w:r>
      <w:r>
        <w:rPr>
          <w:spacing w:val="-3"/>
        </w:rPr>
        <w:t>v</w:t>
      </w:r>
      <w:r>
        <w:t>e</w:t>
      </w:r>
      <w:r>
        <w:rPr>
          <w:spacing w:val="-1"/>
        </w:rPr>
        <w:t>r</w:t>
      </w:r>
      <w:r>
        <w:t>, the</w:t>
      </w:r>
      <w:r>
        <w:rPr>
          <w:spacing w:val="1"/>
        </w:rPr>
        <w:t xml:space="preserve"> </w:t>
      </w:r>
      <w:r>
        <w:rPr>
          <w:spacing w:val="-1"/>
        </w:rPr>
        <w:t>r</w:t>
      </w:r>
      <w:r>
        <w:t>et</w:t>
      </w:r>
      <w:r>
        <w:rPr>
          <w:spacing w:val="-2"/>
        </w:rPr>
        <w:t>e</w:t>
      </w:r>
      <w:r>
        <w:t>nt</w:t>
      </w:r>
      <w:r>
        <w:rPr>
          <w:spacing w:val="-1"/>
        </w:rPr>
        <w:t>i</w:t>
      </w:r>
      <w:r>
        <w:t>on</w:t>
      </w:r>
      <w:r>
        <w:rPr>
          <w:spacing w:val="-1"/>
        </w:rPr>
        <w:t xml:space="preserve"> </w:t>
      </w:r>
      <w:r>
        <w:t>sch</w:t>
      </w:r>
      <w:r>
        <w:rPr>
          <w:spacing w:val="-2"/>
        </w:rPr>
        <w:t>e</w:t>
      </w:r>
      <w:r>
        <w:t>du</w:t>
      </w:r>
      <w:r>
        <w:rPr>
          <w:spacing w:val="-1"/>
        </w:rPr>
        <w:t>l</w:t>
      </w:r>
      <w:r>
        <w:t>e</w:t>
      </w:r>
      <w:r>
        <w:rPr>
          <w:spacing w:val="-1"/>
        </w:rPr>
        <w:t xml:space="preserve"> m</w:t>
      </w:r>
      <w:r>
        <w:t>ust st</w:t>
      </w:r>
      <w:r>
        <w:rPr>
          <w:spacing w:val="-1"/>
        </w:rPr>
        <w:t>il</w:t>
      </w:r>
      <w:r>
        <w:t>l co</w:t>
      </w:r>
      <w:r>
        <w:rPr>
          <w:spacing w:val="-2"/>
        </w:rPr>
        <w:t>n</w:t>
      </w:r>
      <w:r>
        <w:t>ta</w:t>
      </w:r>
      <w:r>
        <w:rPr>
          <w:spacing w:val="-1"/>
        </w:rPr>
        <w:t>i</w:t>
      </w:r>
      <w:r>
        <w:t>n</w:t>
      </w:r>
      <w:r>
        <w:rPr>
          <w:spacing w:val="1"/>
        </w:rPr>
        <w:t xml:space="preserve"> </w:t>
      </w:r>
      <w:r>
        <w:rPr>
          <w:spacing w:val="-1"/>
        </w:rPr>
        <w:t>r</w:t>
      </w:r>
      <w:r>
        <w:rPr>
          <w:spacing w:val="-2"/>
        </w:rPr>
        <w:t>e</w:t>
      </w:r>
      <w:r>
        <w:t>fe</w:t>
      </w:r>
      <w:r>
        <w:rPr>
          <w:spacing w:val="-1"/>
        </w:rPr>
        <w:t>r</w:t>
      </w:r>
      <w:r>
        <w:t>e</w:t>
      </w:r>
      <w:r>
        <w:rPr>
          <w:spacing w:val="-2"/>
        </w:rPr>
        <w:t>n</w:t>
      </w:r>
      <w:r>
        <w:t>ce</w:t>
      </w:r>
      <w:r>
        <w:rPr>
          <w:spacing w:val="1"/>
        </w:rPr>
        <w:t xml:space="preserve"> </w:t>
      </w:r>
      <w:r>
        <w:t>a</w:t>
      </w:r>
      <w:r>
        <w:rPr>
          <w:spacing w:val="-2"/>
        </w:rPr>
        <w:t>n</w:t>
      </w:r>
      <w:r>
        <w:t>d</w:t>
      </w:r>
      <w:r>
        <w:rPr>
          <w:spacing w:val="1"/>
        </w:rPr>
        <w:t xml:space="preserve"> </w:t>
      </w:r>
      <w:r>
        <w:rPr>
          <w:spacing w:val="-1"/>
        </w:rPr>
        <w:t>i</w:t>
      </w:r>
      <w:r>
        <w:t>nst</w:t>
      </w:r>
      <w:r>
        <w:rPr>
          <w:spacing w:val="-1"/>
        </w:rPr>
        <w:t>r</w:t>
      </w:r>
      <w:r>
        <w:t>u</w:t>
      </w:r>
      <w:r>
        <w:rPr>
          <w:spacing w:val="-3"/>
        </w:rPr>
        <w:t>c</w:t>
      </w:r>
      <w:r>
        <w:t>t</w:t>
      </w:r>
      <w:r>
        <w:rPr>
          <w:spacing w:val="-1"/>
        </w:rPr>
        <w:t>i</w:t>
      </w:r>
      <w:r>
        <w:t xml:space="preserve">ons </w:t>
      </w:r>
      <w:r>
        <w:rPr>
          <w:spacing w:val="-1"/>
        </w:rPr>
        <w:t>r</w:t>
      </w:r>
      <w:r>
        <w:rPr>
          <w:spacing w:val="-2"/>
        </w:rPr>
        <w:t>ef</w:t>
      </w:r>
      <w:r>
        <w:t>e</w:t>
      </w:r>
      <w:r>
        <w:rPr>
          <w:spacing w:val="-1"/>
        </w:rPr>
        <w:t>rri</w:t>
      </w:r>
      <w:r>
        <w:t>ng</w:t>
      </w:r>
      <w:r>
        <w:rPr>
          <w:spacing w:val="-1"/>
        </w:rPr>
        <w:t xml:space="preserve"> </w:t>
      </w:r>
      <w:r>
        <w:t>to</w:t>
      </w:r>
      <w:r>
        <w:rPr>
          <w:spacing w:val="1"/>
        </w:rPr>
        <w:t xml:space="preserve"> </w:t>
      </w:r>
      <w:r>
        <w:t>th</w:t>
      </w:r>
      <w:r>
        <w:rPr>
          <w:spacing w:val="-2"/>
        </w:rPr>
        <w:t>e</w:t>
      </w:r>
      <w:r>
        <w:rPr>
          <w:spacing w:val="1"/>
        </w:rPr>
        <w:t>m</w:t>
      </w:r>
      <w:r>
        <w:t>.</w:t>
      </w:r>
    </w:p>
    <w:p w14:paraId="411A7854" w14:textId="77777777" w:rsidR="005B3E79" w:rsidRDefault="005B3E79" w:rsidP="005B3E79">
      <w:pPr>
        <w:pStyle w:val="BodyText"/>
        <w:ind w:left="0" w:right="1156"/>
        <w:rPr>
          <w:spacing w:val="2"/>
        </w:rPr>
      </w:pPr>
    </w:p>
    <w:p w14:paraId="2F871611" w14:textId="77777777" w:rsidR="005B3E79" w:rsidRDefault="005B3E79" w:rsidP="005B3E79">
      <w:pPr>
        <w:pStyle w:val="BodyText"/>
        <w:ind w:left="0" w:right="1156"/>
      </w:pPr>
      <w:r>
        <w:rPr>
          <w:spacing w:val="2"/>
        </w:rPr>
        <w:t>T</w:t>
      </w:r>
      <w:r>
        <w:t>h</w:t>
      </w:r>
      <w:r>
        <w:rPr>
          <w:spacing w:val="-1"/>
        </w:rPr>
        <w:t>i</w:t>
      </w:r>
      <w:r>
        <w:t>s</w:t>
      </w:r>
      <w:r>
        <w:rPr>
          <w:spacing w:val="38"/>
        </w:rPr>
        <w:t xml:space="preserve"> </w:t>
      </w:r>
      <w:r>
        <w:t>u</w:t>
      </w:r>
      <w:r>
        <w:rPr>
          <w:spacing w:val="-3"/>
        </w:rPr>
        <w:t>s</w:t>
      </w:r>
      <w:r>
        <w:t>ua</w:t>
      </w:r>
      <w:r>
        <w:rPr>
          <w:spacing w:val="-1"/>
        </w:rPr>
        <w:t>ll</w:t>
      </w:r>
      <w:r>
        <w:t>y</w:t>
      </w:r>
      <w:r>
        <w:rPr>
          <w:spacing w:val="36"/>
        </w:rPr>
        <w:t xml:space="preserve"> </w:t>
      </w:r>
      <w:r>
        <w:t>app</w:t>
      </w:r>
      <w:r>
        <w:rPr>
          <w:spacing w:val="-1"/>
        </w:rPr>
        <w:t>li</w:t>
      </w:r>
      <w:r>
        <w:t>es</w:t>
      </w:r>
      <w:r>
        <w:rPr>
          <w:spacing w:val="39"/>
        </w:rPr>
        <w:t xml:space="preserve"> </w:t>
      </w:r>
      <w:r>
        <w:t>to</w:t>
      </w:r>
      <w:r>
        <w:rPr>
          <w:spacing w:val="39"/>
        </w:rPr>
        <w:t xml:space="preserve"> </w:t>
      </w:r>
      <w:r>
        <w:rPr>
          <w:spacing w:val="-1"/>
        </w:rPr>
        <w:t>i</w:t>
      </w:r>
      <w:r>
        <w:t>nfo</w:t>
      </w:r>
      <w:r>
        <w:rPr>
          <w:spacing w:val="-1"/>
        </w:rPr>
        <w:t>rm</w:t>
      </w:r>
      <w:r>
        <w:t>at</w:t>
      </w:r>
      <w:r>
        <w:rPr>
          <w:spacing w:val="-1"/>
        </w:rPr>
        <w:t>i</w:t>
      </w:r>
      <w:r>
        <w:t>on</w:t>
      </w:r>
      <w:r>
        <w:rPr>
          <w:spacing w:val="40"/>
        </w:rPr>
        <w:t xml:space="preserve"> </w:t>
      </w:r>
      <w:r>
        <w:rPr>
          <w:spacing w:val="-2"/>
        </w:rPr>
        <w:t>t</w:t>
      </w:r>
      <w:r>
        <w:t>hat</w:t>
      </w:r>
      <w:r>
        <w:rPr>
          <w:spacing w:val="39"/>
        </w:rPr>
        <w:t xml:space="preserve"> </w:t>
      </w:r>
      <w:r>
        <w:rPr>
          <w:spacing w:val="-1"/>
        </w:rPr>
        <w:t>i</w:t>
      </w:r>
      <w:r>
        <w:t>s</w:t>
      </w:r>
      <w:r>
        <w:rPr>
          <w:spacing w:val="39"/>
        </w:rPr>
        <w:t xml:space="preserve"> </w:t>
      </w:r>
      <w:r>
        <w:rPr>
          <w:spacing w:val="-2"/>
        </w:rPr>
        <w:t>d</w:t>
      </w:r>
      <w:r>
        <w:t>up</w:t>
      </w:r>
      <w:r>
        <w:rPr>
          <w:spacing w:val="-1"/>
        </w:rPr>
        <w:t>li</w:t>
      </w:r>
      <w:r>
        <w:t>cat</w:t>
      </w:r>
      <w:r>
        <w:rPr>
          <w:spacing w:val="-2"/>
        </w:rPr>
        <w:t>e</w:t>
      </w:r>
      <w:r>
        <w:t>d,</w:t>
      </w:r>
      <w:r>
        <w:rPr>
          <w:spacing w:val="38"/>
        </w:rPr>
        <w:t xml:space="preserve"> </w:t>
      </w:r>
      <w:r>
        <w:t>un</w:t>
      </w:r>
      <w:r>
        <w:rPr>
          <w:spacing w:val="-3"/>
        </w:rPr>
        <w:t>i</w:t>
      </w:r>
      <w:r>
        <w:rPr>
          <w:spacing w:val="1"/>
        </w:rPr>
        <w:t>m</w:t>
      </w:r>
      <w:r>
        <w:rPr>
          <w:spacing w:val="-2"/>
        </w:rPr>
        <w:t>p</w:t>
      </w:r>
      <w:r>
        <w:t>o</w:t>
      </w:r>
      <w:r>
        <w:rPr>
          <w:spacing w:val="-1"/>
        </w:rPr>
        <w:t>r</w:t>
      </w:r>
      <w:r>
        <w:t>tant</w:t>
      </w:r>
      <w:r>
        <w:rPr>
          <w:spacing w:val="37"/>
        </w:rPr>
        <w:t xml:space="preserve"> </w:t>
      </w:r>
      <w:r>
        <w:t>or</w:t>
      </w:r>
      <w:r>
        <w:rPr>
          <w:spacing w:val="38"/>
        </w:rPr>
        <w:t xml:space="preserve"> </w:t>
      </w:r>
      <w:r>
        <w:t>on</w:t>
      </w:r>
      <w:r>
        <w:rPr>
          <w:spacing w:val="-1"/>
        </w:rPr>
        <w:t>l</w:t>
      </w:r>
      <w:r>
        <w:t>y</w:t>
      </w:r>
      <w:r>
        <w:rPr>
          <w:spacing w:val="35"/>
        </w:rPr>
        <w:t xml:space="preserve"> </w:t>
      </w:r>
      <w:r>
        <w:t>of</w:t>
      </w:r>
      <w:r>
        <w:rPr>
          <w:spacing w:val="42"/>
        </w:rPr>
        <w:t xml:space="preserve"> </w:t>
      </w:r>
      <w:r>
        <w:t>sho</w:t>
      </w:r>
      <w:r>
        <w:rPr>
          <w:spacing w:val="-1"/>
        </w:rPr>
        <w:t>r</w:t>
      </w:r>
      <w:r>
        <w:t>t</w:t>
      </w:r>
      <w:r>
        <w:rPr>
          <w:spacing w:val="-1"/>
        </w:rPr>
        <w:t>-</w:t>
      </w:r>
      <w:r>
        <w:t>te</w:t>
      </w:r>
      <w:r>
        <w:rPr>
          <w:spacing w:val="-1"/>
        </w:rPr>
        <w:t>r</w:t>
      </w:r>
      <w:r>
        <w:t>m</w:t>
      </w:r>
      <w:r>
        <w:rPr>
          <w:spacing w:val="38"/>
        </w:rPr>
        <w:t xml:space="preserve"> </w:t>
      </w:r>
      <w:r>
        <w:rPr>
          <w:spacing w:val="-3"/>
        </w:rPr>
        <w:t>v</w:t>
      </w:r>
      <w:r>
        <w:t>a</w:t>
      </w:r>
      <w:r>
        <w:rPr>
          <w:spacing w:val="-1"/>
        </w:rPr>
        <w:t>l</w:t>
      </w:r>
      <w:r>
        <w:t>ue.</w:t>
      </w:r>
      <w:r>
        <w:rPr>
          <w:spacing w:val="39"/>
        </w:rPr>
        <w:t xml:space="preserve"> </w:t>
      </w:r>
      <w:r>
        <w:rPr>
          <w:spacing w:val="-1"/>
        </w:rPr>
        <w:t>U</w:t>
      </w:r>
      <w:r>
        <w:t>n</w:t>
      </w:r>
      <w:r>
        <w:rPr>
          <w:spacing w:val="-1"/>
        </w:rPr>
        <w:t>i</w:t>
      </w:r>
      <w:r>
        <w:rPr>
          <w:spacing w:val="1"/>
        </w:rPr>
        <w:t>m</w:t>
      </w:r>
      <w:r>
        <w:t>po</w:t>
      </w:r>
      <w:r>
        <w:rPr>
          <w:spacing w:val="-1"/>
        </w:rPr>
        <w:t>r</w:t>
      </w:r>
      <w:r>
        <w:t>t</w:t>
      </w:r>
      <w:r>
        <w:rPr>
          <w:spacing w:val="-2"/>
        </w:rPr>
        <w:t>a</w:t>
      </w:r>
      <w:r>
        <w:t>nt</w:t>
      </w:r>
      <w:r>
        <w:rPr>
          <w:spacing w:val="38"/>
        </w:rPr>
        <w:t xml:space="preserve"> </w:t>
      </w:r>
      <w:r>
        <w:rPr>
          <w:spacing w:val="-1"/>
        </w:rPr>
        <w:t>r</w:t>
      </w:r>
      <w:r>
        <w:t>eco</w:t>
      </w:r>
      <w:r>
        <w:rPr>
          <w:spacing w:val="-1"/>
        </w:rPr>
        <w:t>r</w:t>
      </w:r>
      <w:r>
        <w:t>ds</w:t>
      </w:r>
      <w:r>
        <w:rPr>
          <w:spacing w:val="39"/>
        </w:rPr>
        <w:t xml:space="preserve"> </w:t>
      </w:r>
      <w:r>
        <w:rPr>
          <w:spacing w:val="-2"/>
        </w:rPr>
        <w:t>o</w:t>
      </w:r>
      <w:r>
        <w:t xml:space="preserve">r </w:t>
      </w:r>
      <w:r>
        <w:rPr>
          <w:spacing w:val="-1"/>
        </w:rPr>
        <w:t>i</w:t>
      </w:r>
      <w:r>
        <w:t>nfo</w:t>
      </w:r>
      <w:r>
        <w:rPr>
          <w:spacing w:val="-1"/>
        </w:rPr>
        <w:t>rm</w:t>
      </w:r>
      <w:r>
        <w:t>at</w:t>
      </w:r>
      <w:r>
        <w:rPr>
          <w:spacing w:val="-1"/>
        </w:rPr>
        <w:t>i</w:t>
      </w:r>
      <w:r>
        <w:t>on</w:t>
      </w:r>
      <w:r>
        <w:rPr>
          <w:spacing w:val="1"/>
        </w:rPr>
        <w:t xml:space="preserve"> </w:t>
      </w:r>
      <w:r>
        <w:rPr>
          <w:spacing w:val="-3"/>
        </w:rPr>
        <w:t>i</w:t>
      </w:r>
      <w:r>
        <w:t>nc</w:t>
      </w:r>
      <w:r>
        <w:rPr>
          <w:spacing w:val="-1"/>
        </w:rPr>
        <w:t>l</w:t>
      </w:r>
      <w:r>
        <w:t>u</w:t>
      </w:r>
      <w:r>
        <w:rPr>
          <w:spacing w:val="-2"/>
        </w:rPr>
        <w:t>d</w:t>
      </w:r>
      <w:r>
        <w:t>e:</w:t>
      </w:r>
    </w:p>
    <w:p w14:paraId="6C666510" w14:textId="77777777" w:rsidR="005B3E79" w:rsidRDefault="005B3E79" w:rsidP="005B3E79">
      <w:pPr>
        <w:pStyle w:val="BodyText"/>
        <w:ind w:left="0" w:right="1156"/>
      </w:pPr>
    </w:p>
    <w:p w14:paraId="2F3FFD51" w14:textId="77777777" w:rsidR="005B3E79" w:rsidRDefault="005B3E79" w:rsidP="005B3E79">
      <w:pPr>
        <w:pStyle w:val="BodyText"/>
        <w:numPr>
          <w:ilvl w:val="0"/>
          <w:numId w:val="36"/>
        </w:numPr>
        <w:tabs>
          <w:tab w:val="left" w:pos="1179"/>
        </w:tabs>
        <w:spacing w:before="17"/>
        <w:ind w:left="360"/>
      </w:pPr>
      <w:r>
        <w:rPr>
          <w:spacing w:val="-6"/>
        </w:rPr>
        <w:t>‘</w:t>
      </w:r>
      <w:r>
        <w:rPr>
          <w:spacing w:val="8"/>
        </w:rPr>
        <w:t>W</w:t>
      </w:r>
      <w:r>
        <w:rPr>
          <w:spacing w:val="-1"/>
        </w:rPr>
        <w:t>i</w:t>
      </w:r>
      <w:r>
        <w:rPr>
          <w:spacing w:val="-2"/>
        </w:rPr>
        <w:t>t</w:t>
      </w:r>
      <w:r>
        <w:t>h</w:t>
      </w:r>
      <w:r>
        <w:rPr>
          <w:spacing w:val="1"/>
        </w:rPr>
        <w:t xml:space="preserve"> </w:t>
      </w:r>
      <w:r>
        <w:t>c</w:t>
      </w:r>
      <w:r>
        <w:rPr>
          <w:spacing w:val="-2"/>
        </w:rPr>
        <w:t>o</w:t>
      </w:r>
      <w:r>
        <w:rPr>
          <w:spacing w:val="1"/>
        </w:rPr>
        <w:t>m</w:t>
      </w:r>
      <w:r>
        <w:t>p</w:t>
      </w:r>
      <w:r>
        <w:rPr>
          <w:spacing w:val="-1"/>
        </w:rPr>
        <w:t>l</w:t>
      </w:r>
      <w:r>
        <w:rPr>
          <w:spacing w:val="-3"/>
        </w:rPr>
        <w:t>i</w:t>
      </w:r>
      <w:r>
        <w:rPr>
          <w:spacing w:val="1"/>
        </w:rPr>
        <w:t>m</w:t>
      </w:r>
      <w:r>
        <w:t>e</w:t>
      </w:r>
      <w:r>
        <w:rPr>
          <w:spacing w:val="-2"/>
        </w:rPr>
        <w:t>n</w:t>
      </w:r>
      <w:r>
        <w:t>ts’ s</w:t>
      </w:r>
      <w:r>
        <w:rPr>
          <w:spacing w:val="-1"/>
        </w:rPr>
        <w:t>li</w:t>
      </w:r>
      <w:r>
        <w:rPr>
          <w:spacing w:val="-2"/>
        </w:rPr>
        <w:t>p</w:t>
      </w:r>
      <w:r>
        <w:t>s</w:t>
      </w:r>
    </w:p>
    <w:p w14:paraId="44E5D27C" w14:textId="77777777" w:rsidR="005B3E79" w:rsidRDefault="005B3E79" w:rsidP="005B3E79">
      <w:pPr>
        <w:pStyle w:val="BodyText"/>
        <w:numPr>
          <w:ilvl w:val="0"/>
          <w:numId w:val="36"/>
        </w:numPr>
        <w:tabs>
          <w:tab w:val="left" w:pos="1179"/>
        </w:tabs>
        <w:spacing w:before="17"/>
        <w:ind w:left="360"/>
      </w:pPr>
      <w:r>
        <w:rPr>
          <w:spacing w:val="-1"/>
        </w:rPr>
        <w:lastRenderedPageBreak/>
        <w:t>C</w:t>
      </w:r>
      <w:r>
        <w:t>ata</w:t>
      </w:r>
      <w:r>
        <w:rPr>
          <w:spacing w:val="-1"/>
        </w:rPr>
        <w:t>l</w:t>
      </w:r>
      <w:r>
        <w:t>o</w:t>
      </w:r>
      <w:r>
        <w:rPr>
          <w:spacing w:val="-2"/>
        </w:rPr>
        <w:t>g</w:t>
      </w:r>
      <w:r>
        <w:t>ues</w:t>
      </w:r>
      <w:r>
        <w:rPr>
          <w:spacing w:val="-2"/>
        </w:rPr>
        <w:t xml:space="preserve"> </w:t>
      </w:r>
      <w:r>
        <w:t>and</w:t>
      </w:r>
      <w:r>
        <w:rPr>
          <w:spacing w:val="-1"/>
        </w:rPr>
        <w:t xml:space="preserve"> </w:t>
      </w:r>
      <w:r>
        <w:t>t</w:t>
      </w:r>
      <w:r>
        <w:rPr>
          <w:spacing w:val="-1"/>
        </w:rPr>
        <w:t>r</w:t>
      </w:r>
      <w:r>
        <w:t>a</w:t>
      </w:r>
      <w:r>
        <w:rPr>
          <w:spacing w:val="-2"/>
        </w:rPr>
        <w:t>d</w:t>
      </w:r>
      <w:r>
        <w:t>e</w:t>
      </w:r>
      <w:r>
        <w:rPr>
          <w:spacing w:val="1"/>
        </w:rPr>
        <w:t xml:space="preserve"> </w:t>
      </w:r>
      <w:r>
        <w:rPr>
          <w:spacing w:val="-3"/>
        </w:rPr>
        <w:t>j</w:t>
      </w:r>
      <w:r>
        <w:t>ou</w:t>
      </w:r>
      <w:r>
        <w:rPr>
          <w:spacing w:val="-1"/>
        </w:rPr>
        <w:t>r</w:t>
      </w:r>
      <w:r>
        <w:t>na</w:t>
      </w:r>
      <w:r>
        <w:rPr>
          <w:spacing w:val="-1"/>
        </w:rPr>
        <w:t>l</w:t>
      </w:r>
      <w:r>
        <w:t>s</w:t>
      </w:r>
    </w:p>
    <w:p w14:paraId="3FC8B284" w14:textId="77777777" w:rsidR="005B3E79" w:rsidRDefault="005B3E79" w:rsidP="005B3E79">
      <w:pPr>
        <w:pStyle w:val="BodyText"/>
        <w:numPr>
          <w:ilvl w:val="0"/>
          <w:numId w:val="36"/>
        </w:numPr>
        <w:tabs>
          <w:tab w:val="left" w:pos="1179"/>
        </w:tabs>
        <w:spacing w:before="17"/>
        <w:ind w:left="360"/>
      </w:pPr>
      <w:r>
        <w:rPr>
          <w:spacing w:val="2"/>
        </w:rPr>
        <w:t>T</w:t>
      </w:r>
      <w:r>
        <w:t>e</w:t>
      </w:r>
      <w:r>
        <w:rPr>
          <w:spacing w:val="-1"/>
        </w:rPr>
        <w:t>l</w:t>
      </w:r>
      <w:r>
        <w:rPr>
          <w:spacing w:val="-2"/>
        </w:rPr>
        <w:t>e</w:t>
      </w:r>
      <w:r>
        <w:t>p</w:t>
      </w:r>
      <w:r>
        <w:rPr>
          <w:spacing w:val="-2"/>
        </w:rPr>
        <w:t>h</w:t>
      </w:r>
      <w:r>
        <w:t>one</w:t>
      </w:r>
      <w:r>
        <w:rPr>
          <w:spacing w:val="-1"/>
        </w:rPr>
        <w:t xml:space="preserve"> m</w:t>
      </w:r>
      <w:r>
        <w:t>essa</w:t>
      </w:r>
      <w:r>
        <w:rPr>
          <w:spacing w:val="-2"/>
        </w:rPr>
        <w:t>g</w:t>
      </w:r>
      <w:r>
        <w:t>e</w:t>
      </w:r>
      <w:r>
        <w:rPr>
          <w:spacing w:val="1"/>
        </w:rPr>
        <w:t xml:space="preserve"> </w:t>
      </w:r>
      <w:r>
        <w:t>s</w:t>
      </w:r>
      <w:r>
        <w:rPr>
          <w:spacing w:val="-3"/>
        </w:rPr>
        <w:t>l</w:t>
      </w:r>
      <w:r>
        <w:rPr>
          <w:spacing w:val="-1"/>
        </w:rPr>
        <w:t>i</w:t>
      </w:r>
      <w:r>
        <w:t>ps</w:t>
      </w:r>
    </w:p>
    <w:p w14:paraId="11755922" w14:textId="77777777" w:rsidR="005B3E79" w:rsidRDefault="005B3E79" w:rsidP="005B3E79">
      <w:pPr>
        <w:pStyle w:val="BodyText"/>
        <w:numPr>
          <w:ilvl w:val="0"/>
          <w:numId w:val="36"/>
        </w:numPr>
        <w:tabs>
          <w:tab w:val="left" w:pos="1179"/>
        </w:tabs>
        <w:spacing w:before="14"/>
        <w:ind w:left="360"/>
      </w:pPr>
      <w:r>
        <w:rPr>
          <w:spacing w:val="-1"/>
        </w:rPr>
        <w:t>N</w:t>
      </w:r>
      <w:r>
        <w:t>on</w:t>
      </w:r>
      <w:r>
        <w:rPr>
          <w:spacing w:val="-1"/>
        </w:rPr>
        <w:t>-</w:t>
      </w:r>
      <w:r>
        <w:t>acce</w:t>
      </w:r>
      <w:r>
        <w:rPr>
          <w:spacing w:val="-2"/>
        </w:rPr>
        <w:t>p</w:t>
      </w:r>
      <w:r>
        <w:t>tan</w:t>
      </w:r>
      <w:r>
        <w:rPr>
          <w:spacing w:val="-3"/>
        </w:rPr>
        <w:t>c</w:t>
      </w:r>
      <w:r>
        <w:t>e</w:t>
      </w:r>
      <w:r>
        <w:rPr>
          <w:spacing w:val="1"/>
        </w:rPr>
        <w:t xml:space="preserve"> </w:t>
      </w:r>
      <w:r>
        <w:rPr>
          <w:spacing w:val="-2"/>
        </w:rPr>
        <w:t>o</w:t>
      </w:r>
      <w:r>
        <w:t xml:space="preserve">f </w:t>
      </w:r>
      <w:r>
        <w:rPr>
          <w:spacing w:val="-1"/>
        </w:rPr>
        <w:t>i</w:t>
      </w:r>
      <w:r>
        <w:t>n</w:t>
      </w:r>
      <w:r>
        <w:rPr>
          <w:spacing w:val="-3"/>
        </w:rPr>
        <w:t>v</w:t>
      </w:r>
      <w:r>
        <w:rPr>
          <w:spacing w:val="-1"/>
        </w:rPr>
        <w:t>i</w:t>
      </w:r>
      <w:r>
        <w:t>tat</w:t>
      </w:r>
      <w:r>
        <w:rPr>
          <w:spacing w:val="-1"/>
        </w:rPr>
        <w:t>i</w:t>
      </w:r>
      <w:r>
        <w:t>ons</w:t>
      </w:r>
    </w:p>
    <w:p w14:paraId="5DE92565" w14:textId="77777777" w:rsidR="005B3E79" w:rsidRDefault="005B3E79" w:rsidP="005B3E79">
      <w:pPr>
        <w:pStyle w:val="BodyText"/>
        <w:numPr>
          <w:ilvl w:val="0"/>
          <w:numId w:val="36"/>
        </w:numPr>
        <w:tabs>
          <w:tab w:val="left" w:pos="1179"/>
        </w:tabs>
        <w:spacing w:before="17"/>
        <w:ind w:left="360"/>
      </w:pPr>
      <w:r>
        <w:rPr>
          <w:spacing w:val="2"/>
        </w:rPr>
        <w:t>T</w:t>
      </w:r>
      <w:r>
        <w:rPr>
          <w:spacing w:val="-1"/>
        </w:rPr>
        <w:t>ri</w:t>
      </w:r>
      <w:r>
        <w:rPr>
          <w:spacing w:val="-3"/>
        </w:rPr>
        <w:t>v</w:t>
      </w:r>
      <w:r>
        <w:rPr>
          <w:spacing w:val="-1"/>
        </w:rPr>
        <w:t>i</w:t>
      </w:r>
      <w:r>
        <w:t>al e</w:t>
      </w:r>
      <w:r>
        <w:rPr>
          <w:spacing w:val="-1"/>
        </w:rPr>
        <w:t>m</w:t>
      </w:r>
      <w:r>
        <w:t>a</w:t>
      </w:r>
      <w:r>
        <w:rPr>
          <w:spacing w:val="-1"/>
        </w:rPr>
        <w:t>i</w:t>
      </w:r>
      <w:r>
        <w:t>l</w:t>
      </w:r>
      <w:r>
        <w:rPr>
          <w:spacing w:val="-3"/>
        </w:rPr>
        <w:t xml:space="preserve"> </w:t>
      </w:r>
      <w:r>
        <w:rPr>
          <w:spacing w:val="1"/>
        </w:rPr>
        <w:t>m</w:t>
      </w:r>
      <w:r>
        <w:t>essa</w:t>
      </w:r>
      <w:r>
        <w:rPr>
          <w:spacing w:val="-2"/>
        </w:rPr>
        <w:t>g</w:t>
      </w:r>
      <w:r>
        <w:t>es</w:t>
      </w:r>
      <w:r>
        <w:rPr>
          <w:spacing w:val="-2"/>
        </w:rPr>
        <w:t xml:space="preserve"> </w:t>
      </w:r>
      <w:r>
        <w:t>or</w:t>
      </w:r>
      <w:r>
        <w:rPr>
          <w:spacing w:val="-1"/>
        </w:rPr>
        <w:t xml:space="preserve"> </w:t>
      </w:r>
      <w:r>
        <w:t>n</w:t>
      </w:r>
      <w:r>
        <w:rPr>
          <w:spacing w:val="-2"/>
        </w:rPr>
        <w:t>o</w:t>
      </w:r>
      <w:r>
        <w:t xml:space="preserve">tes </w:t>
      </w:r>
      <w:r>
        <w:rPr>
          <w:spacing w:val="-2"/>
        </w:rPr>
        <w:t>t</w:t>
      </w:r>
      <w:r>
        <w:t>h</w:t>
      </w:r>
      <w:r>
        <w:rPr>
          <w:spacing w:val="-2"/>
        </w:rPr>
        <w:t>a</w:t>
      </w:r>
      <w:r>
        <w:t>t a</w:t>
      </w:r>
      <w:r>
        <w:rPr>
          <w:spacing w:val="-1"/>
        </w:rPr>
        <w:t>r</w:t>
      </w:r>
      <w:r>
        <w:t>e</w:t>
      </w:r>
      <w:r>
        <w:rPr>
          <w:spacing w:val="1"/>
        </w:rPr>
        <w:t xml:space="preserve"> </w:t>
      </w:r>
      <w:r>
        <w:rPr>
          <w:spacing w:val="-2"/>
        </w:rPr>
        <w:t>n</w:t>
      </w:r>
      <w:r>
        <w:t xml:space="preserve">ot </w:t>
      </w:r>
      <w:r>
        <w:rPr>
          <w:spacing w:val="-1"/>
        </w:rPr>
        <w:t>r</w:t>
      </w:r>
      <w:r>
        <w:t>e</w:t>
      </w:r>
      <w:r>
        <w:rPr>
          <w:spacing w:val="-3"/>
        </w:rPr>
        <w:t>l</w:t>
      </w:r>
      <w:r>
        <w:t>at</w:t>
      </w:r>
      <w:r>
        <w:rPr>
          <w:spacing w:val="-2"/>
        </w:rPr>
        <w:t>e</w:t>
      </w:r>
      <w:r>
        <w:t>d</w:t>
      </w:r>
      <w:r>
        <w:rPr>
          <w:spacing w:val="1"/>
        </w:rPr>
        <w:t xml:space="preserve"> </w:t>
      </w:r>
      <w:r>
        <w:t>to</w:t>
      </w:r>
      <w:r>
        <w:rPr>
          <w:spacing w:val="-1"/>
        </w:rPr>
        <w:t xml:space="preserve"> </w:t>
      </w:r>
      <w:r>
        <w:t>our bus</w:t>
      </w:r>
      <w:r>
        <w:rPr>
          <w:spacing w:val="-1"/>
        </w:rPr>
        <w:t>i</w:t>
      </w:r>
      <w:r>
        <w:t>ness</w:t>
      </w:r>
    </w:p>
    <w:p w14:paraId="544C8ECC" w14:textId="77777777" w:rsidR="005B3E79" w:rsidRDefault="005B3E79" w:rsidP="005B3E79">
      <w:pPr>
        <w:pStyle w:val="BodyText"/>
        <w:numPr>
          <w:ilvl w:val="0"/>
          <w:numId w:val="36"/>
        </w:numPr>
        <w:tabs>
          <w:tab w:val="left" w:pos="1179"/>
        </w:tabs>
        <w:spacing w:before="17"/>
        <w:ind w:left="360"/>
      </w:pPr>
      <w:r>
        <w:rPr>
          <w:spacing w:val="-1"/>
        </w:rPr>
        <w:t>R</w:t>
      </w:r>
      <w:r>
        <w:t>e</w:t>
      </w:r>
      <w:r>
        <w:rPr>
          <w:spacing w:val="-2"/>
        </w:rPr>
        <w:t>q</w:t>
      </w:r>
      <w:r>
        <w:t>uests</w:t>
      </w:r>
      <w:r>
        <w:rPr>
          <w:spacing w:val="-2"/>
        </w:rPr>
        <w:t xml:space="preserve"> </w:t>
      </w:r>
      <w:r>
        <w:rPr>
          <w:spacing w:val="2"/>
        </w:rPr>
        <w:t>f</w:t>
      </w:r>
      <w:r>
        <w:t>or</w:t>
      </w:r>
      <w:r>
        <w:rPr>
          <w:spacing w:val="-1"/>
        </w:rPr>
        <w:t xml:space="preserve"> </w:t>
      </w:r>
      <w:r>
        <w:t>s</w:t>
      </w:r>
      <w:r>
        <w:rPr>
          <w:spacing w:val="-2"/>
        </w:rPr>
        <w:t>t</w:t>
      </w:r>
      <w:r>
        <w:t xml:space="preserve">ock </w:t>
      </w:r>
      <w:r>
        <w:rPr>
          <w:spacing w:val="-1"/>
        </w:rPr>
        <w:t>i</w:t>
      </w:r>
      <w:r>
        <w:rPr>
          <w:spacing w:val="-2"/>
        </w:rPr>
        <w:t>n</w:t>
      </w:r>
      <w:r>
        <w:t>f</w:t>
      </w:r>
      <w:r>
        <w:rPr>
          <w:spacing w:val="-2"/>
        </w:rPr>
        <w:t>o</w:t>
      </w:r>
      <w:r>
        <w:rPr>
          <w:spacing w:val="-1"/>
        </w:rPr>
        <w:t>r</w:t>
      </w:r>
      <w:r>
        <w:rPr>
          <w:spacing w:val="1"/>
        </w:rPr>
        <w:t>m</w:t>
      </w:r>
      <w:r>
        <w:t>at</w:t>
      </w:r>
      <w:r>
        <w:rPr>
          <w:spacing w:val="-1"/>
        </w:rPr>
        <w:t>i</w:t>
      </w:r>
      <w:r>
        <w:rPr>
          <w:spacing w:val="-2"/>
        </w:rPr>
        <w:t>o</w:t>
      </w:r>
      <w:r>
        <w:t>n</w:t>
      </w:r>
      <w:r>
        <w:rPr>
          <w:spacing w:val="1"/>
        </w:rPr>
        <w:t xml:space="preserve"> </w:t>
      </w:r>
      <w:r>
        <w:t>such</w:t>
      </w:r>
      <w:r>
        <w:rPr>
          <w:spacing w:val="-1"/>
        </w:rPr>
        <w:t xml:space="preserve"> </w:t>
      </w:r>
      <w:r>
        <w:t>as</w:t>
      </w:r>
      <w:r>
        <w:rPr>
          <w:spacing w:val="-2"/>
        </w:rPr>
        <w:t xml:space="preserve"> </w:t>
      </w:r>
      <w:r>
        <w:rPr>
          <w:spacing w:val="1"/>
        </w:rPr>
        <w:t>m</w:t>
      </w:r>
      <w:r>
        <w:rPr>
          <w:spacing w:val="-2"/>
        </w:rPr>
        <w:t>a</w:t>
      </w:r>
      <w:r>
        <w:t>ps,</w:t>
      </w:r>
      <w:r>
        <w:rPr>
          <w:spacing w:val="-2"/>
        </w:rPr>
        <w:t xml:space="preserve"> </w:t>
      </w:r>
      <w:r>
        <w:t>p</w:t>
      </w:r>
      <w:r>
        <w:rPr>
          <w:spacing w:val="-1"/>
        </w:rPr>
        <w:t>l</w:t>
      </w:r>
      <w:r>
        <w:t>ans</w:t>
      </w:r>
      <w:r>
        <w:rPr>
          <w:spacing w:val="-2"/>
        </w:rPr>
        <w:t xml:space="preserve"> </w:t>
      </w:r>
      <w:r>
        <w:t>or</w:t>
      </w:r>
      <w:r>
        <w:rPr>
          <w:spacing w:val="-1"/>
        </w:rPr>
        <w:t xml:space="preserve"> </w:t>
      </w:r>
      <w:r>
        <w:t>ad</w:t>
      </w:r>
      <w:r>
        <w:rPr>
          <w:spacing w:val="-3"/>
        </w:rPr>
        <w:t>v</w:t>
      </w:r>
      <w:r>
        <w:t>e</w:t>
      </w:r>
      <w:r>
        <w:rPr>
          <w:spacing w:val="-1"/>
        </w:rPr>
        <w:t>r</w:t>
      </w:r>
      <w:r>
        <w:t>t</w:t>
      </w:r>
      <w:r>
        <w:rPr>
          <w:spacing w:val="-1"/>
        </w:rPr>
        <w:t>i</w:t>
      </w:r>
      <w:r>
        <w:t>s</w:t>
      </w:r>
      <w:r>
        <w:rPr>
          <w:spacing w:val="-1"/>
        </w:rPr>
        <w:t>i</w:t>
      </w:r>
      <w:r>
        <w:t>ng</w:t>
      </w:r>
      <w:r>
        <w:rPr>
          <w:spacing w:val="-1"/>
        </w:rPr>
        <w:t xml:space="preserve"> m</w:t>
      </w:r>
      <w:r>
        <w:t>ate</w:t>
      </w:r>
      <w:r>
        <w:rPr>
          <w:spacing w:val="-1"/>
        </w:rPr>
        <w:t>ri</w:t>
      </w:r>
      <w:r>
        <w:t>al</w:t>
      </w:r>
    </w:p>
    <w:p w14:paraId="180F12A9" w14:textId="77777777" w:rsidR="005B3E79" w:rsidRDefault="005B3E79" w:rsidP="005B3E79">
      <w:pPr>
        <w:pStyle w:val="BodyText"/>
        <w:numPr>
          <w:ilvl w:val="0"/>
          <w:numId w:val="36"/>
        </w:numPr>
        <w:tabs>
          <w:tab w:val="left" w:pos="1179"/>
        </w:tabs>
        <w:spacing w:before="14"/>
        <w:ind w:left="360"/>
      </w:pPr>
      <w:r>
        <w:t>Out</w:t>
      </w:r>
      <w:r>
        <w:rPr>
          <w:spacing w:val="-1"/>
        </w:rPr>
        <w:t>-</w:t>
      </w:r>
      <w:r>
        <w:rPr>
          <w:spacing w:val="-2"/>
        </w:rPr>
        <w:t>o</w:t>
      </w:r>
      <w:r>
        <w:rPr>
          <w:spacing w:val="2"/>
        </w:rPr>
        <w:t>f</w:t>
      </w:r>
      <w:r>
        <w:rPr>
          <w:spacing w:val="-1"/>
        </w:rPr>
        <w:t>-</w:t>
      </w:r>
      <w:r>
        <w:rPr>
          <w:spacing w:val="-2"/>
        </w:rPr>
        <w:t>d</w:t>
      </w:r>
      <w:r>
        <w:t>ate</w:t>
      </w:r>
      <w:r>
        <w:rPr>
          <w:spacing w:val="-1"/>
        </w:rPr>
        <w:t xml:space="preserve"> </w:t>
      </w:r>
      <w:r>
        <w:t>d</w:t>
      </w:r>
      <w:r>
        <w:rPr>
          <w:spacing w:val="-1"/>
        </w:rPr>
        <w:t>i</w:t>
      </w:r>
      <w:r>
        <w:t>st</w:t>
      </w:r>
      <w:r>
        <w:rPr>
          <w:spacing w:val="-1"/>
        </w:rPr>
        <w:t>ri</w:t>
      </w:r>
      <w:r>
        <w:t>but</w:t>
      </w:r>
      <w:r>
        <w:rPr>
          <w:spacing w:val="-1"/>
        </w:rPr>
        <w:t>i</w:t>
      </w:r>
      <w:r>
        <w:rPr>
          <w:spacing w:val="-2"/>
        </w:rPr>
        <w:t>o</w:t>
      </w:r>
      <w:r>
        <w:t>n</w:t>
      </w:r>
      <w:r>
        <w:rPr>
          <w:spacing w:val="-1"/>
        </w:rPr>
        <w:t xml:space="preserve"> li</w:t>
      </w:r>
      <w:r>
        <w:t>sts</w:t>
      </w:r>
    </w:p>
    <w:p w14:paraId="154B9C1D" w14:textId="77777777" w:rsidR="005B3E79" w:rsidRDefault="005B3E79" w:rsidP="005B3E79">
      <w:pPr>
        <w:pStyle w:val="BodyText"/>
        <w:numPr>
          <w:ilvl w:val="0"/>
          <w:numId w:val="36"/>
        </w:numPr>
        <w:tabs>
          <w:tab w:val="left" w:pos="1179"/>
        </w:tabs>
        <w:spacing w:before="17"/>
        <w:ind w:left="360"/>
      </w:pPr>
      <w:r>
        <w:rPr>
          <w:spacing w:val="6"/>
        </w:rPr>
        <w:t>W</w:t>
      </w:r>
      <w:r>
        <w:rPr>
          <w:spacing w:val="-2"/>
        </w:rPr>
        <w:t>o</w:t>
      </w:r>
      <w:r>
        <w:rPr>
          <w:spacing w:val="-4"/>
        </w:rPr>
        <w:t>r</w:t>
      </w:r>
      <w:r>
        <w:t>k</w:t>
      </w:r>
      <w:r>
        <w:rPr>
          <w:spacing w:val="-1"/>
        </w:rPr>
        <w:t>i</w:t>
      </w:r>
      <w:r>
        <w:t>ng</w:t>
      </w:r>
      <w:r>
        <w:rPr>
          <w:spacing w:val="-1"/>
        </w:rPr>
        <w:t xml:space="preserve"> </w:t>
      </w:r>
      <w:r>
        <w:t>p</w:t>
      </w:r>
      <w:r>
        <w:rPr>
          <w:spacing w:val="-2"/>
        </w:rPr>
        <w:t>a</w:t>
      </w:r>
      <w:r>
        <w:t>pe</w:t>
      </w:r>
      <w:r>
        <w:rPr>
          <w:spacing w:val="-1"/>
        </w:rPr>
        <w:t>r</w:t>
      </w:r>
      <w:r>
        <w:t xml:space="preserve">s </w:t>
      </w:r>
      <w:r>
        <w:rPr>
          <w:spacing w:val="-3"/>
        </w:rPr>
        <w:t>w</w:t>
      </w:r>
      <w:r>
        <w:t>h</w:t>
      </w:r>
      <w:r>
        <w:rPr>
          <w:spacing w:val="-1"/>
        </w:rPr>
        <w:t>i</w:t>
      </w:r>
      <w:r>
        <w:t>ch</w:t>
      </w:r>
      <w:r>
        <w:rPr>
          <w:spacing w:val="1"/>
        </w:rPr>
        <w:t xml:space="preserve"> </w:t>
      </w:r>
      <w:r>
        <w:rPr>
          <w:spacing w:val="-1"/>
        </w:rPr>
        <w:t>l</w:t>
      </w:r>
      <w:r>
        <w:t>ead</w:t>
      </w:r>
      <w:r>
        <w:rPr>
          <w:spacing w:val="1"/>
        </w:rPr>
        <w:t xml:space="preserve"> </w:t>
      </w:r>
      <w:r>
        <w:rPr>
          <w:spacing w:val="-2"/>
        </w:rPr>
        <w:t>t</w:t>
      </w:r>
      <w:r>
        <w:t>o</w:t>
      </w:r>
      <w:r>
        <w:rPr>
          <w:spacing w:val="1"/>
        </w:rPr>
        <w:t xml:space="preserve"> </w:t>
      </w:r>
      <w:r>
        <w:t>a</w:t>
      </w:r>
      <w:r>
        <w:rPr>
          <w:spacing w:val="-4"/>
        </w:rPr>
        <w:t xml:space="preserve"> </w:t>
      </w:r>
      <w:r>
        <w:rPr>
          <w:spacing w:val="2"/>
        </w:rPr>
        <w:t>f</w:t>
      </w:r>
      <w:r>
        <w:rPr>
          <w:spacing w:val="-1"/>
        </w:rPr>
        <w:t>i</w:t>
      </w:r>
      <w:r>
        <w:t xml:space="preserve">nal </w:t>
      </w:r>
      <w:r>
        <w:rPr>
          <w:spacing w:val="-1"/>
        </w:rPr>
        <w:t>r</w:t>
      </w:r>
      <w:r>
        <w:rPr>
          <w:spacing w:val="-2"/>
        </w:rPr>
        <w:t>e</w:t>
      </w:r>
      <w:r>
        <w:t>po</w:t>
      </w:r>
      <w:r>
        <w:rPr>
          <w:spacing w:val="-1"/>
        </w:rPr>
        <w:t>r</w:t>
      </w:r>
      <w:r>
        <w:t>t</w:t>
      </w:r>
    </w:p>
    <w:p w14:paraId="10B0B94A" w14:textId="77777777" w:rsidR="005B3E79" w:rsidRDefault="005B3E79" w:rsidP="005B3E79">
      <w:pPr>
        <w:pStyle w:val="NoSpacing"/>
      </w:pPr>
    </w:p>
    <w:p w14:paraId="66C0FA90" w14:textId="77777777" w:rsidR="005B3E79" w:rsidRDefault="005B3E79" w:rsidP="005B3E79">
      <w:pPr>
        <w:pStyle w:val="BodyText"/>
        <w:ind w:left="0" w:right="1411"/>
      </w:pPr>
      <w:r>
        <w:rPr>
          <w:spacing w:val="-1"/>
        </w:rPr>
        <w:t>D</w:t>
      </w:r>
      <w:r>
        <w:t>up</w:t>
      </w:r>
      <w:r>
        <w:rPr>
          <w:spacing w:val="-1"/>
        </w:rPr>
        <w:t>li</w:t>
      </w:r>
      <w:r>
        <w:t>cated</w:t>
      </w:r>
      <w:r>
        <w:rPr>
          <w:spacing w:val="-1"/>
        </w:rPr>
        <w:t xml:space="preserve"> </w:t>
      </w:r>
      <w:r>
        <w:t>a</w:t>
      </w:r>
      <w:r>
        <w:rPr>
          <w:spacing w:val="-2"/>
        </w:rPr>
        <w:t>n</w:t>
      </w:r>
      <w:r>
        <w:t>d</w:t>
      </w:r>
      <w:r>
        <w:rPr>
          <w:spacing w:val="1"/>
        </w:rPr>
        <w:t xml:space="preserve"> </w:t>
      </w:r>
      <w:r>
        <w:t>s</w:t>
      </w:r>
      <w:r>
        <w:rPr>
          <w:spacing w:val="-2"/>
        </w:rPr>
        <w:t>u</w:t>
      </w:r>
      <w:r>
        <w:t>pe</w:t>
      </w:r>
      <w:r>
        <w:rPr>
          <w:spacing w:val="-1"/>
        </w:rPr>
        <w:t>r</w:t>
      </w:r>
      <w:r>
        <w:rPr>
          <w:spacing w:val="-3"/>
        </w:rPr>
        <w:t>s</w:t>
      </w:r>
      <w:r>
        <w:t>ed</w:t>
      </w:r>
      <w:r>
        <w:rPr>
          <w:spacing w:val="-2"/>
        </w:rPr>
        <w:t>e</w:t>
      </w:r>
      <w:r>
        <w:t>d</w:t>
      </w:r>
      <w:r>
        <w:rPr>
          <w:spacing w:val="1"/>
        </w:rPr>
        <w:t xml:space="preserve"> </w:t>
      </w:r>
      <w:r>
        <w:rPr>
          <w:spacing w:val="-1"/>
        </w:rPr>
        <w:t>m</w:t>
      </w:r>
      <w:r>
        <w:t>ate</w:t>
      </w:r>
      <w:r>
        <w:rPr>
          <w:spacing w:val="-1"/>
        </w:rPr>
        <w:t>ri</w:t>
      </w:r>
      <w:r>
        <w:t xml:space="preserve">al </w:t>
      </w:r>
      <w:r>
        <w:rPr>
          <w:spacing w:val="-3"/>
        </w:rPr>
        <w:t>s</w:t>
      </w:r>
      <w:r>
        <w:t>uch</w:t>
      </w:r>
      <w:r>
        <w:rPr>
          <w:spacing w:val="-1"/>
        </w:rPr>
        <w:t xml:space="preserve"> </w:t>
      </w:r>
      <w:r>
        <w:t>as</w:t>
      </w:r>
      <w:r>
        <w:rPr>
          <w:spacing w:val="-2"/>
        </w:rPr>
        <w:t xml:space="preserve"> </w:t>
      </w:r>
      <w:r>
        <w:rPr>
          <w:spacing w:val="1"/>
        </w:rPr>
        <w:t>m</w:t>
      </w:r>
      <w:r>
        <w:t>a</w:t>
      </w:r>
      <w:r>
        <w:rPr>
          <w:spacing w:val="-2"/>
        </w:rPr>
        <w:t>n</w:t>
      </w:r>
      <w:r>
        <w:t>ua</w:t>
      </w:r>
      <w:r>
        <w:rPr>
          <w:spacing w:val="-1"/>
        </w:rPr>
        <w:t>l</w:t>
      </w:r>
      <w:r>
        <w:t>s,</w:t>
      </w:r>
      <w:r>
        <w:rPr>
          <w:spacing w:val="-2"/>
        </w:rPr>
        <w:t xml:space="preserve"> </w:t>
      </w:r>
      <w:r>
        <w:t>d</w:t>
      </w:r>
      <w:r>
        <w:rPr>
          <w:spacing w:val="-1"/>
        </w:rPr>
        <w:t>r</w:t>
      </w:r>
      <w:r>
        <w:rPr>
          <w:spacing w:val="-2"/>
        </w:rPr>
        <w:t>a</w:t>
      </w:r>
      <w:r>
        <w:rPr>
          <w:spacing w:val="2"/>
        </w:rPr>
        <w:t>f</w:t>
      </w:r>
      <w:r>
        <w:t>t</w:t>
      </w:r>
      <w:r>
        <w:rPr>
          <w:spacing w:val="-3"/>
        </w:rPr>
        <w:t>s</w:t>
      </w:r>
      <w:r>
        <w:t>,</w:t>
      </w:r>
      <w:r>
        <w:rPr>
          <w:spacing w:val="-2"/>
        </w:rPr>
        <w:t xml:space="preserve"> </w:t>
      </w:r>
      <w:r>
        <w:rPr>
          <w:spacing w:val="2"/>
        </w:rPr>
        <w:t>f</w:t>
      </w:r>
      <w:r>
        <w:t>o</w:t>
      </w:r>
      <w:r>
        <w:rPr>
          <w:spacing w:val="-4"/>
        </w:rPr>
        <w:t>r</w:t>
      </w:r>
      <w:r>
        <w:rPr>
          <w:spacing w:val="1"/>
        </w:rPr>
        <w:t>m</w:t>
      </w:r>
      <w:r>
        <w:t>s,</w:t>
      </w:r>
      <w:r>
        <w:rPr>
          <w:spacing w:val="-2"/>
        </w:rPr>
        <w:t xml:space="preserve"> </w:t>
      </w:r>
      <w:r>
        <w:t>add</w:t>
      </w:r>
      <w:r>
        <w:rPr>
          <w:spacing w:val="-1"/>
        </w:rPr>
        <w:t>r</w:t>
      </w:r>
      <w:r>
        <w:t>ess</w:t>
      </w:r>
      <w:r>
        <w:rPr>
          <w:spacing w:val="-2"/>
        </w:rPr>
        <w:t xml:space="preserve"> </w:t>
      </w:r>
      <w:r>
        <w:t>b</w:t>
      </w:r>
      <w:r>
        <w:rPr>
          <w:spacing w:val="-2"/>
        </w:rPr>
        <w:t>o</w:t>
      </w:r>
      <w:r>
        <w:t xml:space="preserve">oks </w:t>
      </w:r>
      <w:r>
        <w:rPr>
          <w:spacing w:val="-2"/>
        </w:rPr>
        <w:t>a</w:t>
      </w:r>
      <w:r>
        <w:t>nd</w:t>
      </w:r>
      <w:r>
        <w:rPr>
          <w:spacing w:val="1"/>
        </w:rPr>
        <w:t xml:space="preserve"> </w:t>
      </w:r>
      <w:r>
        <w:rPr>
          <w:spacing w:val="-1"/>
        </w:rPr>
        <w:t>r</w:t>
      </w:r>
      <w:r>
        <w:rPr>
          <w:spacing w:val="-2"/>
        </w:rPr>
        <w:t>ef</w:t>
      </w:r>
      <w:r>
        <w:t>e</w:t>
      </w:r>
      <w:r>
        <w:rPr>
          <w:spacing w:val="-1"/>
        </w:rPr>
        <w:t>r</w:t>
      </w:r>
      <w:r>
        <w:t>ence</w:t>
      </w:r>
      <w:r>
        <w:rPr>
          <w:spacing w:val="1"/>
        </w:rPr>
        <w:t xml:space="preserve"> </w:t>
      </w:r>
      <w:r>
        <w:rPr>
          <w:spacing w:val="-3"/>
        </w:rPr>
        <w:t>c</w:t>
      </w:r>
      <w:r>
        <w:t>op</w:t>
      </w:r>
      <w:r>
        <w:rPr>
          <w:spacing w:val="-1"/>
        </w:rPr>
        <w:t>i</w:t>
      </w:r>
      <w:r>
        <w:t>es</w:t>
      </w:r>
      <w:r>
        <w:rPr>
          <w:spacing w:val="-2"/>
        </w:rPr>
        <w:t xml:space="preserve"> o</w:t>
      </w:r>
      <w:r>
        <w:t>f a</w:t>
      </w:r>
      <w:r>
        <w:rPr>
          <w:spacing w:val="-2"/>
        </w:rPr>
        <w:t>n</w:t>
      </w:r>
      <w:r>
        <w:t>n</w:t>
      </w:r>
      <w:r>
        <w:rPr>
          <w:spacing w:val="-2"/>
        </w:rPr>
        <w:t>u</w:t>
      </w:r>
      <w:r>
        <w:t xml:space="preserve">al </w:t>
      </w:r>
      <w:r>
        <w:rPr>
          <w:spacing w:val="-1"/>
        </w:rPr>
        <w:t>r</w:t>
      </w:r>
      <w:r>
        <w:t>epo</w:t>
      </w:r>
      <w:r>
        <w:rPr>
          <w:spacing w:val="-1"/>
        </w:rPr>
        <w:t>r</w:t>
      </w:r>
      <w:r>
        <w:t>ts</w:t>
      </w:r>
      <w:r>
        <w:rPr>
          <w:spacing w:val="-2"/>
        </w:rPr>
        <w:t xml:space="preserve"> </w:t>
      </w:r>
      <w:r>
        <w:rPr>
          <w:spacing w:val="1"/>
        </w:rPr>
        <w:t>m</w:t>
      </w:r>
      <w:r>
        <w:t>ay</w:t>
      </w:r>
      <w:r>
        <w:rPr>
          <w:spacing w:val="-2"/>
        </w:rPr>
        <w:t xml:space="preserve"> </w:t>
      </w:r>
      <w:r>
        <w:t>be</w:t>
      </w:r>
      <w:r>
        <w:rPr>
          <w:spacing w:val="-1"/>
        </w:rPr>
        <w:t xml:space="preserve"> </w:t>
      </w:r>
      <w:r>
        <w:t>dest</w:t>
      </w:r>
      <w:r>
        <w:rPr>
          <w:spacing w:val="-1"/>
        </w:rPr>
        <w:t>r</w:t>
      </w:r>
      <w:r>
        <w:t>o</w:t>
      </w:r>
      <w:r>
        <w:rPr>
          <w:spacing w:val="-3"/>
        </w:rPr>
        <w:t>y</w:t>
      </w:r>
      <w:r>
        <w:t>ed</w:t>
      </w:r>
      <w:r>
        <w:rPr>
          <w:spacing w:val="1"/>
        </w:rPr>
        <w:t xml:space="preserve"> </w:t>
      </w:r>
      <w:r>
        <w:rPr>
          <w:spacing w:val="-2"/>
        </w:rPr>
        <w:t>u</w:t>
      </w:r>
      <w:r>
        <w:t>nder</w:t>
      </w:r>
      <w:r>
        <w:rPr>
          <w:spacing w:val="-3"/>
        </w:rPr>
        <w:t xml:space="preserve"> </w:t>
      </w:r>
      <w:r>
        <w:t>th</w:t>
      </w:r>
      <w:r>
        <w:rPr>
          <w:spacing w:val="-1"/>
        </w:rPr>
        <w:t>i</w:t>
      </w:r>
      <w:r>
        <w:t xml:space="preserve">s </w:t>
      </w:r>
      <w:r>
        <w:rPr>
          <w:spacing w:val="-1"/>
        </w:rPr>
        <w:t>r</w:t>
      </w:r>
      <w:r>
        <w:t>u</w:t>
      </w:r>
      <w:r>
        <w:rPr>
          <w:spacing w:val="-1"/>
        </w:rPr>
        <w:t>l</w:t>
      </w:r>
      <w:r>
        <w:t>e.</w:t>
      </w:r>
      <w:r>
        <w:rPr>
          <w:spacing w:val="-2"/>
        </w:rPr>
        <w:t xml:space="preserve"> </w:t>
      </w:r>
      <w:r>
        <w:t>E</w:t>
      </w:r>
      <w:r>
        <w:rPr>
          <w:spacing w:val="-1"/>
        </w:rPr>
        <w:t>l</w:t>
      </w:r>
      <w:r>
        <w:t>e</w:t>
      </w:r>
      <w:r>
        <w:rPr>
          <w:spacing w:val="-3"/>
        </w:rPr>
        <w:t>c</w:t>
      </w:r>
      <w:r>
        <w:t>t</w:t>
      </w:r>
      <w:r>
        <w:rPr>
          <w:spacing w:val="-1"/>
        </w:rPr>
        <w:t>r</w:t>
      </w:r>
      <w:r>
        <w:t>on</w:t>
      </w:r>
      <w:r>
        <w:rPr>
          <w:spacing w:val="-1"/>
        </w:rPr>
        <w:t>i</w:t>
      </w:r>
      <w:r>
        <w:t>c cop</w:t>
      </w:r>
      <w:r>
        <w:rPr>
          <w:spacing w:val="-3"/>
        </w:rPr>
        <w:t>i</w:t>
      </w:r>
      <w:r>
        <w:t xml:space="preserve">es </w:t>
      </w:r>
      <w:r>
        <w:rPr>
          <w:spacing w:val="-2"/>
        </w:rPr>
        <w:t>o</w:t>
      </w:r>
      <w:r>
        <w:t>f do</w:t>
      </w:r>
      <w:r>
        <w:rPr>
          <w:spacing w:val="-3"/>
        </w:rPr>
        <w:t>c</w:t>
      </w:r>
      <w:r>
        <w:t>u</w:t>
      </w:r>
      <w:r>
        <w:rPr>
          <w:spacing w:val="-1"/>
        </w:rPr>
        <w:t>m</w:t>
      </w:r>
      <w:r>
        <w:t xml:space="preserve">ents </w:t>
      </w:r>
      <w:r>
        <w:rPr>
          <w:spacing w:val="-3"/>
        </w:rPr>
        <w:t>w</w:t>
      </w:r>
      <w:r>
        <w:t>he</w:t>
      </w:r>
      <w:r>
        <w:rPr>
          <w:spacing w:val="-1"/>
        </w:rPr>
        <w:t>r</w:t>
      </w:r>
      <w:r>
        <w:t>e</w:t>
      </w:r>
      <w:r>
        <w:rPr>
          <w:spacing w:val="1"/>
        </w:rPr>
        <w:t xml:space="preserve"> </w:t>
      </w:r>
      <w:r>
        <w:t>a</w:t>
      </w:r>
      <w:r>
        <w:rPr>
          <w:spacing w:val="-1"/>
        </w:rPr>
        <w:t xml:space="preserve"> </w:t>
      </w:r>
      <w:r>
        <w:t>ha</w:t>
      </w:r>
      <w:r>
        <w:rPr>
          <w:spacing w:val="-1"/>
        </w:rPr>
        <w:t>r</w:t>
      </w:r>
      <w:r>
        <w:t>d</w:t>
      </w:r>
      <w:r>
        <w:rPr>
          <w:spacing w:val="-1"/>
        </w:rPr>
        <w:t xml:space="preserve"> </w:t>
      </w:r>
      <w:r>
        <w:t>co</w:t>
      </w:r>
      <w:r>
        <w:rPr>
          <w:spacing w:val="-2"/>
        </w:rPr>
        <w:t>p</w:t>
      </w:r>
      <w:r>
        <w:t>y</w:t>
      </w:r>
      <w:r>
        <w:rPr>
          <w:spacing w:val="-2"/>
        </w:rPr>
        <w:t xml:space="preserve"> </w:t>
      </w:r>
      <w:r>
        <w:t>has be</w:t>
      </w:r>
      <w:r>
        <w:rPr>
          <w:spacing w:val="-2"/>
        </w:rPr>
        <w:t>e</w:t>
      </w:r>
      <w:r>
        <w:t>n</w:t>
      </w:r>
      <w:r>
        <w:rPr>
          <w:spacing w:val="1"/>
        </w:rPr>
        <w:t xml:space="preserve"> </w:t>
      </w:r>
      <w:r>
        <w:t>p</w:t>
      </w:r>
      <w:r>
        <w:rPr>
          <w:spacing w:val="-1"/>
        </w:rPr>
        <w:t>ri</w:t>
      </w:r>
      <w:r>
        <w:t>n</w:t>
      </w:r>
      <w:r>
        <w:rPr>
          <w:spacing w:val="-2"/>
        </w:rPr>
        <w:t>t</w:t>
      </w:r>
      <w:r>
        <w:t>ed</w:t>
      </w:r>
      <w:r>
        <w:rPr>
          <w:spacing w:val="-1"/>
        </w:rPr>
        <w:t xml:space="preserve"> </w:t>
      </w:r>
      <w:r>
        <w:t>and</w:t>
      </w:r>
      <w:r>
        <w:rPr>
          <w:spacing w:val="-1"/>
        </w:rPr>
        <w:t xml:space="preserve"> </w:t>
      </w:r>
      <w:r>
        <w:rPr>
          <w:spacing w:val="2"/>
        </w:rPr>
        <w:t>f</w:t>
      </w:r>
      <w:r>
        <w:rPr>
          <w:spacing w:val="-1"/>
        </w:rPr>
        <w:t>il</w:t>
      </w:r>
      <w:r>
        <w:rPr>
          <w:spacing w:val="-2"/>
        </w:rPr>
        <w:t>e</w:t>
      </w:r>
      <w:r>
        <w:t>d, and</w:t>
      </w:r>
      <w:r>
        <w:rPr>
          <w:spacing w:val="-1"/>
        </w:rPr>
        <w:t xml:space="preserve"> </w:t>
      </w:r>
      <w:r>
        <w:t>pa</w:t>
      </w:r>
      <w:r>
        <w:rPr>
          <w:spacing w:val="-2"/>
        </w:rPr>
        <w:t>p</w:t>
      </w:r>
      <w:r>
        <w:t>er</w:t>
      </w:r>
      <w:r>
        <w:rPr>
          <w:spacing w:val="-3"/>
        </w:rPr>
        <w:t xml:space="preserve"> </w:t>
      </w:r>
      <w:r>
        <w:rPr>
          <w:spacing w:val="2"/>
        </w:rPr>
        <w:t>f</w:t>
      </w:r>
      <w:r>
        <w:t>a</w:t>
      </w:r>
      <w:r>
        <w:rPr>
          <w:spacing w:val="-3"/>
        </w:rPr>
        <w:t>x</w:t>
      </w:r>
      <w:r>
        <w:t xml:space="preserve">es </w:t>
      </w:r>
      <w:r>
        <w:rPr>
          <w:spacing w:val="-2"/>
        </w:rPr>
        <w:t>a</w:t>
      </w:r>
      <w:r>
        <w:t>fter</w:t>
      </w:r>
      <w:r>
        <w:rPr>
          <w:spacing w:val="-3"/>
        </w:rPr>
        <w:t xml:space="preserve"> </w:t>
      </w:r>
      <w:r>
        <w:rPr>
          <w:spacing w:val="1"/>
        </w:rPr>
        <w:t>m</w:t>
      </w:r>
      <w:r>
        <w:t>ak</w:t>
      </w:r>
      <w:r>
        <w:rPr>
          <w:spacing w:val="-1"/>
        </w:rPr>
        <w:t>i</w:t>
      </w:r>
      <w:r>
        <w:t>ng</w:t>
      </w:r>
      <w:r>
        <w:rPr>
          <w:spacing w:val="-1"/>
        </w:rPr>
        <w:t xml:space="preserve"> </w:t>
      </w:r>
      <w:r>
        <w:rPr>
          <w:spacing w:val="-2"/>
        </w:rPr>
        <w:t>a</w:t>
      </w:r>
      <w:r>
        <w:t>nd</w:t>
      </w:r>
      <w:r>
        <w:rPr>
          <w:spacing w:val="-1"/>
        </w:rPr>
        <w:t xml:space="preserve"> </w:t>
      </w:r>
      <w:r>
        <w:rPr>
          <w:spacing w:val="2"/>
        </w:rPr>
        <w:t>f</w:t>
      </w:r>
      <w:r>
        <w:rPr>
          <w:spacing w:val="-1"/>
        </w:rPr>
        <w:t>ili</w:t>
      </w:r>
      <w:r>
        <w:t>ng</w:t>
      </w:r>
      <w:r>
        <w:rPr>
          <w:spacing w:val="-1"/>
        </w:rPr>
        <w:t xml:space="preserve"> </w:t>
      </w:r>
      <w:r>
        <w:t>a</w:t>
      </w:r>
      <w:r>
        <w:rPr>
          <w:spacing w:val="-1"/>
        </w:rPr>
        <w:t xml:space="preserve"> </w:t>
      </w:r>
      <w:r>
        <w:t>p</w:t>
      </w:r>
      <w:r>
        <w:rPr>
          <w:spacing w:val="-2"/>
        </w:rPr>
        <w:t>h</w:t>
      </w:r>
      <w:r>
        <w:t>otoc</w:t>
      </w:r>
      <w:r>
        <w:rPr>
          <w:spacing w:val="-2"/>
        </w:rPr>
        <w:t>o</w:t>
      </w:r>
      <w:r>
        <w:t>p</w:t>
      </w:r>
      <w:r>
        <w:rPr>
          <w:spacing w:val="-3"/>
        </w:rPr>
        <w:t>y</w:t>
      </w:r>
      <w:r>
        <w:t>, a</w:t>
      </w:r>
      <w:r>
        <w:rPr>
          <w:spacing w:val="-1"/>
        </w:rPr>
        <w:t>r</w:t>
      </w:r>
      <w:r>
        <w:t>e</w:t>
      </w:r>
      <w:r>
        <w:rPr>
          <w:spacing w:val="1"/>
        </w:rPr>
        <w:t xml:space="preserve"> </w:t>
      </w:r>
      <w:r>
        <w:t>a</w:t>
      </w:r>
      <w:r>
        <w:rPr>
          <w:spacing w:val="-1"/>
        </w:rPr>
        <w:t>l</w:t>
      </w:r>
      <w:r>
        <w:t>so</w:t>
      </w:r>
      <w:r>
        <w:rPr>
          <w:spacing w:val="-1"/>
        </w:rPr>
        <w:t xml:space="preserve"> </w:t>
      </w:r>
      <w:r>
        <w:t>co</w:t>
      </w:r>
      <w:r>
        <w:rPr>
          <w:spacing w:val="-3"/>
        </w:rPr>
        <w:t>v</w:t>
      </w:r>
      <w:r>
        <w:t>e</w:t>
      </w:r>
      <w:r>
        <w:rPr>
          <w:spacing w:val="-1"/>
        </w:rPr>
        <w:t>r</w:t>
      </w:r>
      <w:r>
        <w:t>ed.</w:t>
      </w:r>
    </w:p>
    <w:p w14:paraId="14594660" w14:textId="77777777" w:rsidR="005B3E79" w:rsidRPr="00D86EB5" w:rsidRDefault="005B3E79" w:rsidP="005B3E79">
      <w:pPr>
        <w:pStyle w:val="HeadingA"/>
        <w:rPr>
          <w:spacing w:val="1"/>
        </w:rPr>
      </w:pPr>
      <w:bookmarkStart w:id="7" w:name="_Toc162281435"/>
      <w:r>
        <w:rPr>
          <w:spacing w:val="1"/>
        </w:rPr>
        <w:t>Reviewing the Schedule</w:t>
      </w:r>
      <w:bookmarkEnd w:id="7"/>
    </w:p>
    <w:p w14:paraId="3FED7F1B" w14:textId="77777777" w:rsidR="005B3E79" w:rsidRDefault="005B3E79" w:rsidP="005B3E79">
      <w:pPr>
        <w:pStyle w:val="BodyText"/>
        <w:spacing w:before="69"/>
        <w:ind w:left="0" w:right="1184"/>
      </w:pPr>
      <w:r>
        <w:rPr>
          <w:spacing w:val="-3"/>
        </w:rPr>
        <w:t>T</w:t>
      </w:r>
      <w:r>
        <w:rPr>
          <w:spacing w:val="-2"/>
        </w:rPr>
        <w:t>h</w:t>
      </w:r>
      <w:r>
        <w:t>e</w:t>
      </w:r>
      <w:r>
        <w:rPr>
          <w:spacing w:val="-6"/>
        </w:rPr>
        <w:t xml:space="preserve"> </w:t>
      </w:r>
      <w:r>
        <w:rPr>
          <w:spacing w:val="-3"/>
        </w:rPr>
        <w:t>s</w:t>
      </w:r>
      <w:r>
        <w:rPr>
          <w:spacing w:val="-5"/>
        </w:rPr>
        <w:t>c</w:t>
      </w:r>
      <w:r>
        <w:rPr>
          <w:spacing w:val="-4"/>
        </w:rPr>
        <w:t>h</w:t>
      </w:r>
      <w:r>
        <w:rPr>
          <w:spacing w:val="-2"/>
        </w:rPr>
        <w:t>e</w:t>
      </w:r>
      <w:r>
        <w:rPr>
          <w:spacing w:val="-4"/>
        </w:rPr>
        <w:t>d</w:t>
      </w:r>
      <w:r>
        <w:rPr>
          <w:spacing w:val="-2"/>
        </w:rPr>
        <w:t>u</w:t>
      </w:r>
      <w:r>
        <w:rPr>
          <w:spacing w:val="-6"/>
        </w:rPr>
        <w:t>l</w:t>
      </w:r>
      <w:r>
        <w:t>e</w:t>
      </w:r>
      <w:r>
        <w:rPr>
          <w:spacing w:val="-4"/>
        </w:rPr>
        <w:t xml:space="preserve"> </w:t>
      </w:r>
      <w:r>
        <w:rPr>
          <w:spacing w:val="-6"/>
        </w:rPr>
        <w:t>w</w:t>
      </w:r>
      <w:r>
        <w:rPr>
          <w:spacing w:val="-3"/>
        </w:rPr>
        <w:t>il</w:t>
      </w:r>
      <w:r>
        <w:t>l</w:t>
      </w:r>
      <w:r>
        <w:rPr>
          <w:spacing w:val="-5"/>
        </w:rPr>
        <w:t xml:space="preserve"> </w:t>
      </w:r>
      <w:r>
        <w:rPr>
          <w:spacing w:val="-4"/>
        </w:rPr>
        <w:t>b</w:t>
      </w:r>
      <w:r>
        <w:t>e</w:t>
      </w:r>
      <w:r>
        <w:rPr>
          <w:spacing w:val="-4"/>
        </w:rPr>
        <w:t xml:space="preserve"> </w:t>
      </w:r>
      <w:r>
        <w:rPr>
          <w:spacing w:val="-6"/>
        </w:rPr>
        <w:t>r</w:t>
      </w:r>
      <w:r>
        <w:rPr>
          <w:spacing w:val="-4"/>
        </w:rPr>
        <w:t>eg</w:t>
      </w:r>
      <w:r>
        <w:rPr>
          <w:spacing w:val="-2"/>
        </w:rPr>
        <w:t>u</w:t>
      </w:r>
      <w:r>
        <w:rPr>
          <w:spacing w:val="-3"/>
        </w:rPr>
        <w:t>l</w:t>
      </w:r>
      <w:r>
        <w:rPr>
          <w:spacing w:val="-2"/>
        </w:rPr>
        <w:t>a</w:t>
      </w:r>
      <w:r>
        <w:rPr>
          <w:spacing w:val="-4"/>
        </w:rPr>
        <w:t>r</w:t>
      </w:r>
      <w:r>
        <w:rPr>
          <w:spacing w:val="-3"/>
        </w:rPr>
        <w:t>l</w:t>
      </w:r>
      <w:r>
        <w:t>y</w:t>
      </w:r>
      <w:r>
        <w:rPr>
          <w:spacing w:val="-7"/>
        </w:rPr>
        <w:t xml:space="preserve"> </w:t>
      </w:r>
      <w:r>
        <w:rPr>
          <w:spacing w:val="-4"/>
        </w:rPr>
        <w:t>r</w:t>
      </w:r>
      <w:r>
        <w:rPr>
          <w:spacing w:val="-2"/>
        </w:rPr>
        <w:t>e</w:t>
      </w:r>
      <w:r>
        <w:rPr>
          <w:spacing w:val="-5"/>
        </w:rPr>
        <w:t>v</w:t>
      </w:r>
      <w:r>
        <w:rPr>
          <w:spacing w:val="-3"/>
        </w:rPr>
        <w:t>i</w:t>
      </w:r>
      <w:r>
        <w:rPr>
          <w:spacing w:val="-2"/>
        </w:rPr>
        <w:t>e</w:t>
      </w:r>
      <w:r>
        <w:rPr>
          <w:spacing w:val="-6"/>
        </w:rPr>
        <w:t>w</w:t>
      </w:r>
      <w:r>
        <w:rPr>
          <w:spacing w:val="-2"/>
        </w:rPr>
        <w:t>e</w:t>
      </w:r>
      <w:r>
        <w:t>d</w:t>
      </w:r>
      <w:r>
        <w:rPr>
          <w:spacing w:val="-6"/>
        </w:rPr>
        <w:t xml:space="preserve"> </w:t>
      </w:r>
      <w:r>
        <w:rPr>
          <w:spacing w:val="-4"/>
        </w:rPr>
        <w:t>an</w:t>
      </w:r>
      <w:r>
        <w:t>d</w:t>
      </w:r>
      <w:r>
        <w:rPr>
          <w:spacing w:val="-6"/>
        </w:rPr>
        <w:t xml:space="preserve"> </w:t>
      </w:r>
      <w:r>
        <w:rPr>
          <w:spacing w:val="-4"/>
        </w:rPr>
        <w:t>u</w:t>
      </w:r>
      <w:r>
        <w:rPr>
          <w:spacing w:val="-2"/>
        </w:rPr>
        <w:t>p</w:t>
      </w:r>
      <w:r>
        <w:rPr>
          <w:spacing w:val="-4"/>
        </w:rPr>
        <w:t>d</w:t>
      </w:r>
      <w:r>
        <w:rPr>
          <w:spacing w:val="-2"/>
        </w:rPr>
        <w:t>a</w:t>
      </w:r>
      <w:r>
        <w:rPr>
          <w:spacing w:val="-5"/>
        </w:rPr>
        <w:t>t</w:t>
      </w:r>
      <w:r>
        <w:rPr>
          <w:spacing w:val="-4"/>
        </w:rPr>
        <w:t>e</w:t>
      </w:r>
      <w:r>
        <w:t>d</w:t>
      </w:r>
      <w:r>
        <w:rPr>
          <w:spacing w:val="-6"/>
        </w:rPr>
        <w:t xml:space="preserve"> </w:t>
      </w:r>
      <w:r>
        <w:rPr>
          <w:spacing w:val="-2"/>
        </w:rPr>
        <w:t>t</w:t>
      </w:r>
      <w:r>
        <w:t>o</w:t>
      </w:r>
      <w:r>
        <w:rPr>
          <w:spacing w:val="-6"/>
        </w:rPr>
        <w:t xml:space="preserve"> </w:t>
      </w:r>
      <w:r>
        <w:rPr>
          <w:spacing w:val="-4"/>
        </w:rPr>
        <w:t>e</w:t>
      </w:r>
      <w:r>
        <w:rPr>
          <w:spacing w:val="-2"/>
        </w:rPr>
        <w:t>n</w:t>
      </w:r>
      <w:r>
        <w:rPr>
          <w:spacing w:val="-5"/>
        </w:rPr>
        <w:t>s</w:t>
      </w:r>
      <w:r>
        <w:rPr>
          <w:spacing w:val="-2"/>
        </w:rPr>
        <w:t>u</w:t>
      </w:r>
      <w:r>
        <w:rPr>
          <w:spacing w:val="-4"/>
        </w:rPr>
        <w:t>r</w:t>
      </w:r>
      <w:r>
        <w:t>e</w:t>
      </w:r>
      <w:r>
        <w:rPr>
          <w:spacing w:val="-6"/>
        </w:rPr>
        <w:t xml:space="preserve"> </w:t>
      </w:r>
      <w:r>
        <w:rPr>
          <w:spacing w:val="-5"/>
        </w:rPr>
        <w:t xml:space="preserve">that we are </w:t>
      </w:r>
      <w:r>
        <w:rPr>
          <w:spacing w:val="-3"/>
        </w:rPr>
        <w:t>c</w:t>
      </w:r>
      <w:r>
        <w:rPr>
          <w:spacing w:val="-4"/>
        </w:rPr>
        <w:t>om</w:t>
      </w:r>
      <w:r>
        <w:rPr>
          <w:spacing w:val="-2"/>
        </w:rPr>
        <w:t>p</w:t>
      </w:r>
      <w:r>
        <w:rPr>
          <w:spacing w:val="-3"/>
        </w:rPr>
        <w:t>l</w:t>
      </w:r>
      <w:r>
        <w:rPr>
          <w:spacing w:val="-5"/>
        </w:rPr>
        <w:t>y</w:t>
      </w:r>
      <w:r>
        <w:rPr>
          <w:spacing w:val="-3"/>
        </w:rPr>
        <w:t>i</w:t>
      </w:r>
      <w:r>
        <w:rPr>
          <w:spacing w:val="-2"/>
        </w:rPr>
        <w:t>n</w:t>
      </w:r>
      <w:r>
        <w:t>g</w:t>
      </w:r>
      <w:r>
        <w:rPr>
          <w:spacing w:val="-6"/>
        </w:rPr>
        <w:t xml:space="preserve"> w</w:t>
      </w:r>
      <w:r>
        <w:rPr>
          <w:spacing w:val="-3"/>
        </w:rPr>
        <w:t>i</w:t>
      </w:r>
      <w:r>
        <w:rPr>
          <w:spacing w:val="-2"/>
        </w:rPr>
        <w:t>t</w:t>
      </w:r>
      <w:r>
        <w:t>h</w:t>
      </w:r>
      <w:r>
        <w:rPr>
          <w:spacing w:val="-6"/>
        </w:rPr>
        <w:t xml:space="preserve"> </w:t>
      </w:r>
      <w:r>
        <w:rPr>
          <w:spacing w:val="-2"/>
        </w:rPr>
        <w:t>t</w:t>
      </w:r>
      <w:r>
        <w:rPr>
          <w:spacing w:val="-4"/>
        </w:rPr>
        <w:t>h</w:t>
      </w:r>
      <w:r>
        <w:t>e</w:t>
      </w:r>
      <w:r>
        <w:rPr>
          <w:spacing w:val="-4"/>
        </w:rPr>
        <w:t xml:space="preserve"> </w:t>
      </w:r>
      <w:r>
        <w:rPr>
          <w:spacing w:val="-6"/>
        </w:rPr>
        <w:t>l</w:t>
      </w:r>
      <w:r>
        <w:rPr>
          <w:spacing w:val="-2"/>
        </w:rPr>
        <w:t>a</w:t>
      </w:r>
      <w:r>
        <w:rPr>
          <w:spacing w:val="-5"/>
        </w:rPr>
        <w:t>t</w:t>
      </w:r>
      <w:r>
        <w:rPr>
          <w:spacing w:val="-2"/>
        </w:rPr>
        <w:t>e</w:t>
      </w:r>
      <w:r>
        <w:rPr>
          <w:spacing w:val="-5"/>
        </w:rPr>
        <w:t>s</w:t>
      </w:r>
      <w:r>
        <w:t>t</w:t>
      </w:r>
      <w:r>
        <w:rPr>
          <w:spacing w:val="-4"/>
        </w:rPr>
        <w:t xml:space="preserve"> </w:t>
      </w:r>
      <w:r>
        <w:rPr>
          <w:spacing w:val="-6"/>
        </w:rPr>
        <w:t>l</w:t>
      </w:r>
      <w:r>
        <w:rPr>
          <w:spacing w:val="-2"/>
        </w:rPr>
        <w:t>e</w:t>
      </w:r>
      <w:r>
        <w:rPr>
          <w:spacing w:val="-4"/>
        </w:rPr>
        <w:t>g</w:t>
      </w:r>
      <w:r>
        <w:rPr>
          <w:spacing w:val="-2"/>
        </w:rPr>
        <w:t>a</w:t>
      </w:r>
      <w:r>
        <w:t>l</w:t>
      </w:r>
      <w:r>
        <w:rPr>
          <w:spacing w:val="-8"/>
        </w:rPr>
        <w:t xml:space="preserve"> </w:t>
      </w:r>
      <w:r>
        <w:rPr>
          <w:spacing w:val="-4"/>
        </w:rPr>
        <w:t>a</w:t>
      </w:r>
      <w:r>
        <w:rPr>
          <w:spacing w:val="-2"/>
        </w:rPr>
        <w:t>d</w:t>
      </w:r>
      <w:r>
        <w:rPr>
          <w:spacing w:val="-5"/>
        </w:rPr>
        <w:t>v</w:t>
      </w:r>
      <w:r>
        <w:rPr>
          <w:spacing w:val="-3"/>
        </w:rPr>
        <w:t>ic</w:t>
      </w:r>
      <w:r>
        <w:rPr>
          <w:spacing w:val="-2"/>
        </w:rPr>
        <w:t>e</w:t>
      </w:r>
      <w:r>
        <w:t>.</w:t>
      </w:r>
      <w:r>
        <w:rPr>
          <w:spacing w:val="-9"/>
        </w:rPr>
        <w:t xml:space="preserve"> </w:t>
      </w:r>
      <w:r>
        <w:rPr>
          <w:spacing w:val="-3"/>
        </w:rPr>
        <w:t>T</w:t>
      </w:r>
      <w:r>
        <w:rPr>
          <w:spacing w:val="-4"/>
        </w:rPr>
        <w:t>h</w:t>
      </w:r>
      <w:r>
        <w:rPr>
          <w:spacing w:val="-2"/>
        </w:rPr>
        <w:t>e</w:t>
      </w:r>
      <w:r>
        <w:rPr>
          <w:spacing w:val="-5"/>
        </w:rPr>
        <w:t>s</w:t>
      </w:r>
      <w:r>
        <w:t xml:space="preserve">e </w:t>
      </w:r>
      <w:r>
        <w:rPr>
          <w:spacing w:val="-3"/>
        </w:rPr>
        <w:t>c</w:t>
      </w:r>
      <w:r>
        <w:rPr>
          <w:spacing w:val="-4"/>
        </w:rPr>
        <w:t>h</w:t>
      </w:r>
      <w:r>
        <w:rPr>
          <w:spacing w:val="-2"/>
        </w:rPr>
        <w:t>an</w:t>
      </w:r>
      <w:r>
        <w:rPr>
          <w:spacing w:val="-4"/>
        </w:rPr>
        <w:t>ge</w:t>
      </w:r>
      <w:r>
        <w:t>s</w:t>
      </w:r>
      <w:r>
        <w:rPr>
          <w:spacing w:val="-5"/>
        </w:rPr>
        <w:t xml:space="preserve"> </w:t>
      </w:r>
      <w:r>
        <w:rPr>
          <w:spacing w:val="-6"/>
        </w:rPr>
        <w:t>w</w:t>
      </w:r>
      <w:r>
        <w:rPr>
          <w:spacing w:val="-3"/>
        </w:rPr>
        <w:t>il</w:t>
      </w:r>
      <w:r>
        <w:t>l</w:t>
      </w:r>
      <w:r>
        <w:rPr>
          <w:spacing w:val="-5"/>
        </w:rPr>
        <w:t xml:space="preserve"> </w:t>
      </w:r>
      <w:r>
        <w:rPr>
          <w:spacing w:val="-4"/>
        </w:rPr>
        <w:t>b</w:t>
      </w:r>
      <w:r>
        <w:t>e</w:t>
      </w:r>
      <w:r>
        <w:rPr>
          <w:spacing w:val="-4"/>
        </w:rPr>
        <w:t xml:space="preserve"> </w:t>
      </w:r>
      <w:r>
        <w:rPr>
          <w:spacing w:val="-6"/>
        </w:rPr>
        <w:t>r</w:t>
      </w:r>
      <w:r>
        <w:rPr>
          <w:spacing w:val="-4"/>
        </w:rPr>
        <w:t>e</w:t>
      </w:r>
      <w:r>
        <w:t>f</w:t>
      </w:r>
      <w:r>
        <w:rPr>
          <w:spacing w:val="-6"/>
        </w:rPr>
        <w:t>l</w:t>
      </w:r>
      <w:r>
        <w:rPr>
          <w:spacing w:val="-2"/>
        </w:rPr>
        <w:t>e</w:t>
      </w:r>
      <w:r>
        <w:rPr>
          <w:spacing w:val="-5"/>
        </w:rPr>
        <w:t>c</w:t>
      </w:r>
      <w:r>
        <w:rPr>
          <w:spacing w:val="-2"/>
        </w:rPr>
        <w:t>t</w:t>
      </w:r>
      <w:r>
        <w:rPr>
          <w:spacing w:val="-4"/>
        </w:rPr>
        <w:t>e</w:t>
      </w:r>
      <w:r>
        <w:t>d</w:t>
      </w:r>
      <w:r>
        <w:rPr>
          <w:spacing w:val="-6"/>
        </w:rPr>
        <w:t xml:space="preserve"> </w:t>
      </w:r>
      <w:r>
        <w:rPr>
          <w:spacing w:val="-2"/>
        </w:rPr>
        <w:t>a</w:t>
      </w:r>
      <w:r>
        <w:t>s</w:t>
      </w:r>
      <w:r>
        <w:rPr>
          <w:spacing w:val="-7"/>
        </w:rPr>
        <w:t xml:space="preserve"> </w:t>
      </w:r>
      <w:r>
        <w:rPr>
          <w:spacing w:val="-3"/>
        </w:rPr>
        <w:t>s</w:t>
      </w:r>
      <w:r>
        <w:rPr>
          <w:spacing w:val="-4"/>
        </w:rPr>
        <w:t>oo</w:t>
      </w:r>
      <w:r>
        <w:t>n</w:t>
      </w:r>
      <w:r>
        <w:rPr>
          <w:spacing w:val="-6"/>
        </w:rPr>
        <w:t xml:space="preserve"> </w:t>
      </w:r>
      <w:r>
        <w:rPr>
          <w:spacing w:val="-2"/>
        </w:rPr>
        <w:t>a</w:t>
      </w:r>
      <w:r>
        <w:t>s</w:t>
      </w:r>
      <w:r>
        <w:rPr>
          <w:spacing w:val="-7"/>
        </w:rPr>
        <w:t xml:space="preserve"> </w:t>
      </w:r>
      <w:r>
        <w:rPr>
          <w:spacing w:val="-4"/>
        </w:rPr>
        <w:t>p</w:t>
      </w:r>
      <w:r>
        <w:rPr>
          <w:spacing w:val="-2"/>
        </w:rPr>
        <w:t>o</w:t>
      </w:r>
      <w:r>
        <w:rPr>
          <w:spacing w:val="-3"/>
        </w:rPr>
        <w:t>ss</w:t>
      </w:r>
      <w:r>
        <w:rPr>
          <w:spacing w:val="-6"/>
        </w:rPr>
        <w:t>i</w:t>
      </w:r>
      <w:r>
        <w:rPr>
          <w:spacing w:val="-2"/>
        </w:rPr>
        <w:t>b</w:t>
      </w:r>
      <w:r>
        <w:rPr>
          <w:spacing w:val="-3"/>
        </w:rPr>
        <w:t>l</w:t>
      </w:r>
      <w:r>
        <w:rPr>
          <w:spacing w:val="-4"/>
        </w:rPr>
        <w:t>e</w:t>
      </w:r>
      <w:r>
        <w:t>.</w:t>
      </w:r>
      <w:r>
        <w:rPr>
          <w:spacing w:val="-7"/>
        </w:rPr>
        <w:t xml:space="preserve"> </w:t>
      </w:r>
      <w:r>
        <w:rPr>
          <w:spacing w:val="-3"/>
        </w:rPr>
        <w:t>C</w:t>
      </w:r>
      <w:r>
        <w:rPr>
          <w:spacing w:val="-2"/>
        </w:rPr>
        <w:t>h</w:t>
      </w:r>
      <w:r>
        <w:rPr>
          <w:spacing w:val="-4"/>
        </w:rPr>
        <w:t>a</w:t>
      </w:r>
      <w:r>
        <w:rPr>
          <w:spacing w:val="-2"/>
        </w:rPr>
        <w:t>n</w:t>
      </w:r>
      <w:r>
        <w:rPr>
          <w:spacing w:val="-4"/>
        </w:rPr>
        <w:t>g</w:t>
      </w:r>
      <w:r>
        <w:rPr>
          <w:spacing w:val="-2"/>
        </w:rPr>
        <w:t>e</w:t>
      </w:r>
      <w:r>
        <w:t>s</w:t>
      </w:r>
      <w:r>
        <w:rPr>
          <w:spacing w:val="-7"/>
        </w:rPr>
        <w:t xml:space="preserve"> </w:t>
      </w:r>
      <w:r>
        <w:rPr>
          <w:spacing w:val="-6"/>
        </w:rPr>
        <w:t>w</w:t>
      </w:r>
      <w:r>
        <w:rPr>
          <w:spacing w:val="-3"/>
        </w:rPr>
        <w:t>il</w:t>
      </w:r>
      <w:r>
        <w:t>l</w:t>
      </w:r>
      <w:r>
        <w:rPr>
          <w:spacing w:val="-5"/>
        </w:rPr>
        <w:t xml:space="preserve"> </w:t>
      </w:r>
      <w:r>
        <w:rPr>
          <w:spacing w:val="-4"/>
        </w:rPr>
        <w:t>b</w:t>
      </w:r>
      <w:r>
        <w:t>e</w:t>
      </w:r>
      <w:r>
        <w:rPr>
          <w:spacing w:val="-6"/>
        </w:rPr>
        <w:t xml:space="preserve"> </w:t>
      </w:r>
      <w:r>
        <w:rPr>
          <w:spacing w:val="-2"/>
        </w:rPr>
        <w:t>h</w:t>
      </w:r>
      <w:r>
        <w:rPr>
          <w:spacing w:val="-3"/>
        </w:rPr>
        <w:t>i</w:t>
      </w:r>
      <w:r>
        <w:rPr>
          <w:spacing w:val="-4"/>
        </w:rPr>
        <w:t>g</w:t>
      </w:r>
      <w:r>
        <w:rPr>
          <w:spacing w:val="-2"/>
        </w:rPr>
        <w:t>h</w:t>
      </w:r>
      <w:r>
        <w:rPr>
          <w:spacing w:val="-3"/>
        </w:rPr>
        <w:t>li</w:t>
      </w:r>
      <w:r>
        <w:rPr>
          <w:spacing w:val="-7"/>
        </w:rPr>
        <w:t>g</w:t>
      </w:r>
      <w:r>
        <w:rPr>
          <w:spacing w:val="-2"/>
        </w:rPr>
        <w:t>h</w:t>
      </w:r>
      <w:r>
        <w:rPr>
          <w:spacing w:val="-5"/>
        </w:rPr>
        <w:t>t</w:t>
      </w:r>
      <w:r>
        <w:rPr>
          <w:spacing w:val="-2"/>
        </w:rPr>
        <w:t>e</w:t>
      </w:r>
      <w:r>
        <w:t>d</w:t>
      </w:r>
      <w:r>
        <w:rPr>
          <w:spacing w:val="-6"/>
        </w:rPr>
        <w:t xml:space="preserve"> </w:t>
      </w:r>
      <w:r>
        <w:rPr>
          <w:spacing w:val="-5"/>
        </w:rPr>
        <w:t>s</w:t>
      </w:r>
      <w:r>
        <w:t>o</w:t>
      </w:r>
      <w:r>
        <w:rPr>
          <w:spacing w:val="-6"/>
        </w:rPr>
        <w:t xml:space="preserve"> </w:t>
      </w:r>
      <w:r>
        <w:rPr>
          <w:spacing w:val="-2"/>
        </w:rPr>
        <w:t>t</w:t>
      </w:r>
      <w:r>
        <w:rPr>
          <w:spacing w:val="-4"/>
        </w:rPr>
        <w:t>h</w:t>
      </w:r>
      <w:r>
        <w:rPr>
          <w:spacing w:val="-2"/>
        </w:rPr>
        <w:t>a</w:t>
      </w:r>
      <w:r>
        <w:t>t</w:t>
      </w:r>
      <w:r>
        <w:rPr>
          <w:spacing w:val="-7"/>
        </w:rPr>
        <w:t xml:space="preserve"> </w:t>
      </w:r>
      <w:r>
        <w:rPr>
          <w:spacing w:val="-5"/>
        </w:rPr>
        <w:t>employees</w:t>
      </w:r>
      <w:r>
        <w:rPr>
          <w:spacing w:val="-7"/>
        </w:rPr>
        <w:t xml:space="preserve"> </w:t>
      </w:r>
      <w:r>
        <w:rPr>
          <w:spacing w:val="-3"/>
        </w:rPr>
        <w:t>c</w:t>
      </w:r>
      <w:r>
        <w:rPr>
          <w:spacing w:val="-4"/>
        </w:rPr>
        <w:t>a</w:t>
      </w:r>
      <w:r>
        <w:t>n</w:t>
      </w:r>
      <w:r>
        <w:rPr>
          <w:spacing w:val="-6"/>
        </w:rPr>
        <w:t xml:space="preserve"> </w:t>
      </w:r>
      <w:r>
        <w:rPr>
          <w:spacing w:val="-5"/>
        </w:rPr>
        <w:t>k</w:t>
      </w:r>
      <w:r>
        <w:rPr>
          <w:spacing w:val="-2"/>
        </w:rPr>
        <w:t>e</w:t>
      </w:r>
      <w:r>
        <w:rPr>
          <w:spacing w:val="-4"/>
        </w:rPr>
        <w:t>e</w:t>
      </w:r>
      <w:r>
        <w:t>p</w:t>
      </w:r>
      <w:r>
        <w:rPr>
          <w:spacing w:val="-6"/>
        </w:rPr>
        <w:t xml:space="preserve"> </w:t>
      </w:r>
      <w:r>
        <w:rPr>
          <w:spacing w:val="-2"/>
        </w:rPr>
        <w:t>t</w:t>
      </w:r>
      <w:r>
        <w:rPr>
          <w:spacing w:val="-4"/>
        </w:rPr>
        <w:t>ra</w:t>
      </w:r>
      <w:r>
        <w:rPr>
          <w:spacing w:val="-3"/>
        </w:rPr>
        <w:t>c</w:t>
      </w:r>
      <w:r>
        <w:t>k</w:t>
      </w:r>
      <w:r>
        <w:rPr>
          <w:spacing w:val="-7"/>
        </w:rPr>
        <w:t xml:space="preserve"> </w:t>
      </w:r>
      <w:r>
        <w:rPr>
          <w:spacing w:val="-4"/>
        </w:rPr>
        <w:t>a</w:t>
      </w:r>
      <w:r>
        <w:rPr>
          <w:spacing w:val="-2"/>
        </w:rPr>
        <w:t>n</w:t>
      </w:r>
      <w:r>
        <w:t>d</w:t>
      </w:r>
      <w:r>
        <w:rPr>
          <w:spacing w:val="-9"/>
        </w:rPr>
        <w:t xml:space="preserve"> </w:t>
      </w:r>
      <w:r>
        <w:rPr>
          <w:spacing w:val="-1"/>
        </w:rPr>
        <w:t>m</w:t>
      </w:r>
      <w:r>
        <w:rPr>
          <w:spacing w:val="-4"/>
        </w:rPr>
        <w:t>o</w:t>
      </w:r>
      <w:r>
        <w:rPr>
          <w:spacing w:val="-2"/>
        </w:rPr>
        <w:t>d</w:t>
      </w:r>
      <w:r>
        <w:rPr>
          <w:spacing w:val="-6"/>
        </w:rPr>
        <w:t>i</w:t>
      </w:r>
      <w:r>
        <w:t>fy</w:t>
      </w:r>
      <w:r>
        <w:rPr>
          <w:spacing w:val="-10"/>
        </w:rPr>
        <w:t xml:space="preserve"> </w:t>
      </w:r>
      <w:r>
        <w:rPr>
          <w:spacing w:val="-2"/>
        </w:rPr>
        <w:t>t</w:t>
      </w:r>
      <w:r>
        <w:rPr>
          <w:spacing w:val="-4"/>
        </w:rPr>
        <w:t>h</w:t>
      </w:r>
      <w:r>
        <w:rPr>
          <w:spacing w:val="-2"/>
        </w:rPr>
        <w:t>e</w:t>
      </w:r>
      <w:r>
        <w:rPr>
          <w:spacing w:val="-3"/>
        </w:rPr>
        <w:t>i</w:t>
      </w:r>
      <w:r>
        <w:t xml:space="preserve">r </w:t>
      </w:r>
      <w:r>
        <w:rPr>
          <w:spacing w:val="-2"/>
        </w:rPr>
        <w:t>p</w:t>
      </w:r>
      <w:r>
        <w:rPr>
          <w:spacing w:val="-4"/>
        </w:rPr>
        <w:t>r</w:t>
      </w:r>
      <w:r>
        <w:rPr>
          <w:spacing w:val="-2"/>
        </w:rPr>
        <w:t>a</w:t>
      </w:r>
      <w:r>
        <w:rPr>
          <w:spacing w:val="-5"/>
        </w:rPr>
        <w:t>c</w:t>
      </w:r>
      <w:r>
        <w:rPr>
          <w:spacing w:val="-2"/>
        </w:rPr>
        <w:t>t</w:t>
      </w:r>
      <w:r>
        <w:rPr>
          <w:spacing w:val="-3"/>
        </w:rPr>
        <w:t>i</w:t>
      </w:r>
      <w:r>
        <w:rPr>
          <w:spacing w:val="-5"/>
        </w:rPr>
        <w:t>c</w:t>
      </w:r>
      <w:r>
        <w:rPr>
          <w:spacing w:val="-2"/>
        </w:rPr>
        <w:t>e</w:t>
      </w:r>
      <w:r>
        <w:t>s</w:t>
      </w:r>
      <w:r>
        <w:rPr>
          <w:spacing w:val="-7"/>
        </w:rPr>
        <w:t xml:space="preserve"> </w:t>
      </w:r>
      <w:r>
        <w:rPr>
          <w:spacing w:val="-2"/>
        </w:rPr>
        <w:t>a</w:t>
      </w:r>
      <w:r>
        <w:rPr>
          <w:spacing w:val="-5"/>
        </w:rPr>
        <w:t>c</w:t>
      </w:r>
      <w:r>
        <w:rPr>
          <w:spacing w:val="-3"/>
        </w:rPr>
        <w:t>c</w:t>
      </w:r>
      <w:r>
        <w:rPr>
          <w:spacing w:val="-2"/>
        </w:rPr>
        <w:t>o</w:t>
      </w:r>
      <w:r>
        <w:rPr>
          <w:spacing w:val="-6"/>
        </w:rPr>
        <w:t>r</w:t>
      </w:r>
      <w:r>
        <w:rPr>
          <w:spacing w:val="-2"/>
        </w:rPr>
        <w:t>d</w:t>
      </w:r>
      <w:r>
        <w:rPr>
          <w:spacing w:val="-6"/>
        </w:rPr>
        <w:t>i</w:t>
      </w:r>
      <w:r>
        <w:rPr>
          <w:spacing w:val="-2"/>
        </w:rPr>
        <w:t>n</w:t>
      </w:r>
      <w:r>
        <w:rPr>
          <w:spacing w:val="-4"/>
        </w:rPr>
        <w:t>g</w:t>
      </w:r>
      <w:r>
        <w:rPr>
          <w:spacing w:val="-3"/>
        </w:rPr>
        <w:t>l</w:t>
      </w:r>
      <w:r>
        <w:rPr>
          <w:spacing w:val="-5"/>
        </w:rPr>
        <w:t>y</w:t>
      </w:r>
      <w:r>
        <w:t>.</w:t>
      </w:r>
      <w:r>
        <w:rPr>
          <w:spacing w:val="57"/>
        </w:rPr>
        <w:t xml:space="preserve"> </w:t>
      </w:r>
      <w:r>
        <w:rPr>
          <w:spacing w:val="-3"/>
        </w:rPr>
        <w:t>T</w:t>
      </w:r>
      <w:r>
        <w:rPr>
          <w:spacing w:val="-2"/>
        </w:rPr>
        <w:t>h</w:t>
      </w:r>
      <w:r>
        <w:t>e</w:t>
      </w:r>
      <w:r>
        <w:rPr>
          <w:spacing w:val="-6"/>
        </w:rPr>
        <w:t xml:space="preserve"> </w:t>
      </w:r>
      <w:r>
        <w:rPr>
          <w:spacing w:val="-5"/>
        </w:rPr>
        <w:t>S</w:t>
      </w:r>
      <w:r>
        <w:rPr>
          <w:spacing w:val="-3"/>
        </w:rPr>
        <w:t>c</w:t>
      </w:r>
      <w:r>
        <w:rPr>
          <w:spacing w:val="-4"/>
        </w:rPr>
        <w:t>he</w:t>
      </w:r>
      <w:r>
        <w:rPr>
          <w:spacing w:val="-2"/>
        </w:rPr>
        <w:t>du</w:t>
      </w:r>
      <w:r>
        <w:rPr>
          <w:spacing w:val="-6"/>
        </w:rPr>
        <w:t>l</w:t>
      </w:r>
      <w:r>
        <w:t>e</w:t>
      </w:r>
      <w:r>
        <w:rPr>
          <w:spacing w:val="-4"/>
        </w:rPr>
        <w:t xml:space="preserve"> </w:t>
      </w:r>
      <w:r>
        <w:rPr>
          <w:spacing w:val="-6"/>
        </w:rPr>
        <w:t>w</w:t>
      </w:r>
      <w:r>
        <w:rPr>
          <w:spacing w:val="-3"/>
        </w:rPr>
        <w:t>il</w:t>
      </w:r>
      <w:r>
        <w:t>l</w:t>
      </w:r>
      <w:r>
        <w:rPr>
          <w:spacing w:val="-8"/>
        </w:rPr>
        <w:t xml:space="preserve"> </w:t>
      </w:r>
      <w:r>
        <w:rPr>
          <w:spacing w:val="-2"/>
        </w:rPr>
        <w:t>b</w:t>
      </w:r>
      <w:r>
        <w:t>e</w:t>
      </w:r>
      <w:r>
        <w:rPr>
          <w:spacing w:val="-6"/>
        </w:rPr>
        <w:t xml:space="preserve"> </w:t>
      </w:r>
      <w:r>
        <w:rPr>
          <w:spacing w:val="-5"/>
        </w:rPr>
        <w:t>s</w:t>
      </w:r>
      <w:r>
        <w:rPr>
          <w:spacing w:val="-2"/>
        </w:rPr>
        <w:t>ub</w:t>
      </w:r>
      <w:r>
        <w:rPr>
          <w:spacing w:val="-6"/>
        </w:rPr>
        <w:t>j</w:t>
      </w:r>
      <w:r>
        <w:rPr>
          <w:spacing w:val="-2"/>
        </w:rPr>
        <w:t>e</w:t>
      </w:r>
      <w:r>
        <w:rPr>
          <w:spacing w:val="-5"/>
        </w:rPr>
        <w:t>c</w:t>
      </w:r>
      <w:r>
        <w:t>t</w:t>
      </w:r>
      <w:r>
        <w:rPr>
          <w:spacing w:val="-7"/>
        </w:rPr>
        <w:t xml:space="preserve"> </w:t>
      </w:r>
      <w:r>
        <w:rPr>
          <w:spacing w:val="-2"/>
        </w:rPr>
        <w:t>t</w:t>
      </w:r>
      <w:r>
        <w:t>o</w:t>
      </w:r>
      <w:r>
        <w:rPr>
          <w:spacing w:val="-6"/>
        </w:rPr>
        <w:t xml:space="preserve"> </w:t>
      </w:r>
      <w:r>
        <w:rPr>
          <w:spacing w:val="-5"/>
        </w:rPr>
        <w:t>t</w:t>
      </w:r>
      <w:r>
        <w:rPr>
          <w:spacing w:val="-2"/>
        </w:rPr>
        <w:t>h</w:t>
      </w:r>
      <w:r>
        <w:t>e</w:t>
      </w:r>
      <w:r>
        <w:rPr>
          <w:spacing w:val="-6"/>
        </w:rPr>
        <w:t xml:space="preserve"> </w:t>
      </w:r>
      <w:r>
        <w:rPr>
          <w:spacing w:val="-2"/>
        </w:rPr>
        <w:t>t</w:t>
      </w:r>
      <w:r>
        <w:rPr>
          <w:spacing w:val="-6"/>
        </w:rPr>
        <w:t>i</w:t>
      </w:r>
      <w:r>
        <w:rPr>
          <w:spacing w:val="-4"/>
        </w:rPr>
        <w:t>m</w:t>
      </w:r>
      <w:r>
        <w:rPr>
          <w:spacing w:val="-2"/>
        </w:rPr>
        <w:t>e</w:t>
      </w:r>
      <w:r>
        <w:rPr>
          <w:spacing w:val="-5"/>
        </w:rPr>
        <w:t>t</w:t>
      </w:r>
      <w:r>
        <w:rPr>
          <w:spacing w:val="-4"/>
        </w:rPr>
        <w:t>a</w:t>
      </w:r>
      <w:r>
        <w:rPr>
          <w:spacing w:val="-2"/>
        </w:rPr>
        <w:t>b</w:t>
      </w:r>
      <w:r>
        <w:rPr>
          <w:spacing w:val="-3"/>
        </w:rPr>
        <w:t>l</w:t>
      </w:r>
      <w:r>
        <w:t>e</w:t>
      </w:r>
      <w:r>
        <w:rPr>
          <w:spacing w:val="-9"/>
        </w:rPr>
        <w:t xml:space="preserve"> </w:t>
      </w:r>
      <w:r>
        <w:rPr>
          <w:spacing w:val="-2"/>
        </w:rPr>
        <w:t>fo</w:t>
      </w:r>
      <w:r>
        <w:t>r</w:t>
      </w:r>
      <w:r>
        <w:rPr>
          <w:spacing w:val="-6"/>
        </w:rPr>
        <w:t xml:space="preserve"> </w:t>
      </w:r>
      <w:r>
        <w:rPr>
          <w:spacing w:val="-4"/>
        </w:rPr>
        <w:t>gen</w:t>
      </w:r>
      <w:r>
        <w:rPr>
          <w:spacing w:val="-2"/>
        </w:rPr>
        <w:t>e</w:t>
      </w:r>
      <w:r>
        <w:rPr>
          <w:spacing w:val="-4"/>
        </w:rPr>
        <w:t>r</w:t>
      </w:r>
      <w:r>
        <w:rPr>
          <w:spacing w:val="-2"/>
        </w:rPr>
        <w:t>a</w:t>
      </w:r>
      <w:r>
        <w:t>l</w:t>
      </w:r>
      <w:r>
        <w:rPr>
          <w:spacing w:val="-8"/>
        </w:rPr>
        <w:t xml:space="preserve"> </w:t>
      </w:r>
      <w:r>
        <w:rPr>
          <w:spacing w:val="-4"/>
        </w:rPr>
        <w:t>r</w:t>
      </w:r>
      <w:r>
        <w:rPr>
          <w:spacing w:val="-2"/>
        </w:rPr>
        <w:t>e</w:t>
      </w:r>
      <w:r>
        <w:rPr>
          <w:spacing w:val="-5"/>
        </w:rPr>
        <w:t>v</w:t>
      </w:r>
      <w:r>
        <w:rPr>
          <w:spacing w:val="-3"/>
        </w:rPr>
        <w:t>i</w:t>
      </w:r>
      <w:r>
        <w:rPr>
          <w:spacing w:val="-2"/>
        </w:rPr>
        <w:t>e</w:t>
      </w:r>
      <w:r>
        <w:t>w</w:t>
      </w:r>
      <w:r>
        <w:rPr>
          <w:spacing w:val="-8"/>
        </w:rPr>
        <w:t xml:space="preserve"> </w:t>
      </w:r>
      <w:r>
        <w:rPr>
          <w:spacing w:val="-4"/>
        </w:rPr>
        <w:t>o</w:t>
      </w:r>
      <w:r>
        <w:t>f</w:t>
      </w:r>
      <w:r>
        <w:rPr>
          <w:spacing w:val="-7"/>
        </w:rPr>
        <w:t xml:space="preserve"> </w:t>
      </w:r>
      <w:r>
        <w:rPr>
          <w:spacing w:val="-2"/>
        </w:rPr>
        <w:t>a</w:t>
      </w:r>
      <w:r>
        <w:rPr>
          <w:spacing w:val="-3"/>
        </w:rPr>
        <w:t>l</w:t>
      </w:r>
      <w:r>
        <w:t>l</w:t>
      </w:r>
      <w:r>
        <w:rPr>
          <w:spacing w:val="-8"/>
        </w:rPr>
        <w:t xml:space="preserve"> </w:t>
      </w:r>
      <w:r>
        <w:rPr>
          <w:spacing w:val="-2"/>
        </w:rPr>
        <w:t>I</w:t>
      </w:r>
      <w:r>
        <w:rPr>
          <w:spacing w:val="-4"/>
        </w:rPr>
        <w:t>n</w:t>
      </w:r>
      <w:r>
        <w:rPr>
          <w:spacing w:val="-2"/>
        </w:rPr>
        <w:t>fo</w:t>
      </w:r>
      <w:r>
        <w:rPr>
          <w:spacing w:val="-6"/>
        </w:rPr>
        <w:t>r</w:t>
      </w:r>
      <w:r>
        <w:rPr>
          <w:spacing w:val="-4"/>
        </w:rPr>
        <w:t>m</w:t>
      </w:r>
      <w:r>
        <w:rPr>
          <w:spacing w:val="-2"/>
        </w:rPr>
        <w:t>at</w:t>
      </w:r>
      <w:r>
        <w:rPr>
          <w:spacing w:val="-6"/>
        </w:rPr>
        <w:t>i</w:t>
      </w:r>
      <w:r>
        <w:rPr>
          <w:spacing w:val="-2"/>
        </w:rPr>
        <w:t>o</w:t>
      </w:r>
      <w:r>
        <w:t>n</w:t>
      </w:r>
      <w:r>
        <w:rPr>
          <w:spacing w:val="-6"/>
        </w:rPr>
        <w:t xml:space="preserve"> </w:t>
      </w:r>
      <w:r>
        <w:rPr>
          <w:spacing w:val="-5"/>
        </w:rPr>
        <w:t>G</w:t>
      </w:r>
      <w:r>
        <w:rPr>
          <w:spacing w:val="-2"/>
        </w:rPr>
        <w:t>o</w:t>
      </w:r>
      <w:r>
        <w:rPr>
          <w:spacing w:val="-5"/>
        </w:rPr>
        <w:t>v</w:t>
      </w:r>
      <w:r>
        <w:rPr>
          <w:spacing w:val="-2"/>
        </w:rPr>
        <w:t>e</w:t>
      </w:r>
      <w:r>
        <w:rPr>
          <w:spacing w:val="-4"/>
        </w:rPr>
        <w:t>rna</w:t>
      </w:r>
      <w:r>
        <w:rPr>
          <w:spacing w:val="-2"/>
        </w:rPr>
        <w:t>n</w:t>
      </w:r>
      <w:r>
        <w:rPr>
          <w:spacing w:val="-5"/>
        </w:rPr>
        <w:t>c</w:t>
      </w:r>
      <w:r>
        <w:t>e</w:t>
      </w:r>
      <w:r>
        <w:rPr>
          <w:spacing w:val="-6"/>
        </w:rPr>
        <w:t xml:space="preserve"> </w:t>
      </w:r>
      <w:r>
        <w:rPr>
          <w:spacing w:val="-2"/>
        </w:rPr>
        <w:t>po</w:t>
      </w:r>
      <w:r>
        <w:rPr>
          <w:spacing w:val="-3"/>
        </w:rPr>
        <w:t>l</w:t>
      </w:r>
      <w:r>
        <w:rPr>
          <w:spacing w:val="-6"/>
        </w:rPr>
        <w:t>i</w:t>
      </w:r>
      <w:r>
        <w:rPr>
          <w:spacing w:val="-3"/>
        </w:rPr>
        <w:t>ci</w:t>
      </w:r>
      <w:r>
        <w:rPr>
          <w:spacing w:val="-4"/>
        </w:rPr>
        <w:t>e</w:t>
      </w:r>
      <w:r>
        <w:rPr>
          <w:spacing w:val="-3"/>
        </w:rPr>
        <w:t>s</w:t>
      </w:r>
      <w:r>
        <w:t>.</w:t>
      </w:r>
    </w:p>
    <w:p w14:paraId="15320B6C" w14:textId="77777777" w:rsidR="005B3E79" w:rsidRPr="00D86EB5" w:rsidRDefault="005B3E79" w:rsidP="005B3E79">
      <w:pPr>
        <w:pStyle w:val="HeadingA"/>
        <w:rPr>
          <w:spacing w:val="1"/>
        </w:rPr>
      </w:pPr>
      <w:bookmarkStart w:id="8" w:name="_Toc162281436"/>
      <w:r>
        <w:rPr>
          <w:spacing w:val="1"/>
        </w:rPr>
        <w:t>Explanation of Retention Guideline Headings</w:t>
      </w:r>
      <w:bookmarkEnd w:id="8"/>
    </w:p>
    <w:p w14:paraId="3BECF531" w14:textId="77777777" w:rsidR="005B3E79" w:rsidRDefault="005B3E79" w:rsidP="005B3E79">
      <w:pPr>
        <w:spacing w:before="2" w:line="150" w:lineRule="exact"/>
        <w:rPr>
          <w:sz w:val="15"/>
          <w:szCs w:val="15"/>
        </w:rPr>
      </w:pPr>
    </w:p>
    <w:p w14:paraId="0C87332B" w14:textId="77777777" w:rsidR="005B3E79" w:rsidRDefault="005B3E79" w:rsidP="005B3E79">
      <w:pPr>
        <w:rPr>
          <w:rFonts w:eastAsia="Arial"/>
        </w:rPr>
      </w:pPr>
      <w:r>
        <w:rPr>
          <w:rFonts w:eastAsia="Arial"/>
          <w:b/>
          <w:bCs/>
          <w:spacing w:val="-3"/>
        </w:rPr>
        <w:t>REF (R</w:t>
      </w:r>
      <w:r>
        <w:rPr>
          <w:rFonts w:eastAsia="Arial"/>
          <w:b/>
          <w:bCs/>
          <w:spacing w:val="-2"/>
        </w:rPr>
        <w:t>e</w:t>
      </w:r>
      <w:r>
        <w:rPr>
          <w:rFonts w:eastAsia="Arial"/>
          <w:b/>
          <w:bCs/>
          <w:spacing w:val="-4"/>
        </w:rPr>
        <w:t>fe</w:t>
      </w:r>
      <w:r>
        <w:rPr>
          <w:rFonts w:eastAsia="Arial"/>
          <w:b/>
          <w:bCs/>
          <w:spacing w:val="-3"/>
        </w:rPr>
        <w:t>r</w:t>
      </w:r>
      <w:r>
        <w:rPr>
          <w:rFonts w:eastAsia="Arial"/>
          <w:b/>
          <w:bCs/>
          <w:spacing w:val="-2"/>
        </w:rPr>
        <w:t>e</w:t>
      </w:r>
      <w:r>
        <w:rPr>
          <w:rFonts w:eastAsia="Arial"/>
          <w:b/>
          <w:bCs/>
          <w:spacing w:val="-6"/>
        </w:rPr>
        <w:t>n</w:t>
      </w:r>
      <w:r>
        <w:rPr>
          <w:rFonts w:eastAsia="Arial"/>
          <w:b/>
          <w:bCs/>
          <w:spacing w:val="-4"/>
        </w:rPr>
        <w:t>c</w:t>
      </w:r>
      <w:r>
        <w:rPr>
          <w:rFonts w:eastAsia="Arial"/>
          <w:b/>
          <w:bCs/>
        </w:rPr>
        <w:t>e</w:t>
      </w:r>
      <w:r>
        <w:rPr>
          <w:rFonts w:eastAsia="Arial"/>
          <w:b/>
          <w:bCs/>
          <w:spacing w:val="-4"/>
        </w:rPr>
        <w:t xml:space="preserve"> </w:t>
      </w:r>
      <w:r>
        <w:rPr>
          <w:rFonts w:eastAsia="Arial"/>
          <w:b/>
          <w:bCs/>
          <w:spacing w:val="-3"/>
        </w:rPr>
        <w:t>N</w:t>
      </w:r>
      <w:r>
        <w:rPr>
          <w:rFonts w:eastAsia="Arial"/>
          <w:b/>
          <w:bCs/>
          <w:spacing w:val="-6"/>
        </w:rPr>
        <w:t>u</w:t>
      </w:r>
      <w:r>
        <w:rPr>
          <w:rFonts w:eastAsia="Arial"/>
          <w:b/>
          <w:bCs/>
          <w:spacing w:val="-3"/>
        </w:rPr>
        <w:t>mb</w:t>
      </w:r>
      <w:r>
        <w:rPr>
          <w:rFonts w:eastAsia="Arial"/>
          <w:b/>
          <w:bCs/>
          <w:spacing w:val="-4"/>
        </w:rPr>
        <w:t>er)</w:t>
      </w:r>
    </w:p>
    <w:p w14:paraId="39C2AE58" w14:textId="77777777" w:rsidR="005B3E79" w:rsidRDefault="005B3E79" w:rsidP="005B3E79">
      <w:pPr>
        <w:pStyle w:val="BodyText"/>
        <w:ind w:left="0" w:right="1156"/>
      </w:pPr>
      <w:r>
        <w:rPr>
          <w:spacing w:val="-2"/>
        </w:rPr>
        <w:t>Ea</w:t>
      </w:r>
      <w:r>
        <w:rPr>
          <w:spacing w:val="-5"/>
        </w:rPr>
        <w:t>c</w:t>
      </w:r>
      <w:r>
        <w:t>h</w:t>
      </w:r>
      <w:r>
        <w:rPr>
          <w:spacing w:val="15"/>
        </w:rPr>
        <w:t xml:space="preserve"> </w:t>
      </w:r>
      <w:r>
        <w:rPr>
          <w:spacing w:val="-6"/>
        </w:rPr>
        <w:t>i</w:t>
      </w:r>
      <w:r>
        <w:rPr>
          <w:spacing w:val="-2"/>
        </w:rPr>
        <w:t>d</w:t>
      </w:r>
      <w:r>
        <w:rPr>
          <w:spacing w:val="-4"/>
        </w:rPr>
        <w:t>e</w:t>
      </w:r>
      <w:r>
        <w:rPr>
          <w:spacing w:val="-2"/>
        </w:rPr>
        <w:t>nt</w:t>
      </w:r>
      <w:r>
        <w:rPr>
          <w:spacing w:val="-6"/>
        </w:rPr>
        <w:t>i</w:t>
      </w:r>
      <w:r>
        <w:rPr>
          <w:spacing w:val="-2"/>
        </w:rPr>
        <w:t>f</w:t>
      </w:r>
      <w:r>
        <w:rPr>
          <w:spacing w:val="-3"/>
        </w:rPr>
        <w:t>i</w:t>
      </w:r>
      <w:r>
        <w:rPr>
          <w:spacing w:val="-4"/>
        </w:rPr>
        <w:t>e</w:t>
      </w:r>
      <w:r>
        <w:t>d</w:t>
      </w:r>
      <w:r>
        <w:rPr>
          <w:spacing w:val="13"/>
        </w:rPr>
        <w:t xml:space="preserve"> </w:t>
      </w:r>
      <w:r>
        <w:rPr>
          <w:spacing w:val="-2"/>
        </w:rPr>
        <w:t>f</w:t>
      </w:r>
      <w:r>
        <w:rPr>
          <w:spacing w:val="-4"/>
        </w:rPr>
        <w:t>u</w:t>
      </w:r>
      <w:r>
        <w:rPr>
          <w:spacing w:val="-2"/>
        </w:rPr>
        <w:t>n</w:t>
      </w:r>
      <w:r>
        <w:rPr>
          <w:spacing w:val="-3"/>
        </w:rPr>
        <w:t>c</w:t>
      </w:r>
      <w:r>
        <w:rPr>
          <w:spacing w:val="-2"/>
        </w:rPr>
        <w:t>t</w:t>
      </w:r>
      <w:r>
        <w:rPr>
          <w:spacing w:val="-6"/>
        </w:rPr>
        <w:t>i</w:t>
      </w:r>
      <w:r>
        <w:rPr>
          <w:spacing w:val="-4"/>
        </w:rPr>
        <w:t>o</w:t>
      </w:r>
      <w:r>
        <w:t>n</w:t>
      </w:r>
      <w:r>
        <w:rPr>
          <w:spacing w:val="13"/>
        </w:rPr>
        <w:t xml:space="preserve"> </w:t>
      </w:r>
      <w:r>
        <w:rPr>
          <w:spacing w:val="-2"/>
        </w:rPr>
        <w:t>o</w:t>
      </w:r>
      <w:r>
        <w:t>r</w:t>
      </w:r>
      <w:r>
        <w:rPr>
          <w:spacing w:val="14"/>
        </w:rPr>
        <w:t xml:space="preserve"> </w:t>
      </w:r>
      <w:r>
        <w:rPr>
          <w:spacing w:val="-4"/>
        </w:rPr>
        <w:t>e</w:t>
      </w:r>
      <w:r>
        <w:rPr>
          <w:spacing w:val="-2"/>
        </w:rPr>
        <w:t>nt</w:t>
      </w:r>
      <w:r>
        <w:rPr>
          <w:spacing w:val="-4"/>
        </w:rPr>
        <w:t>r</w:t>
      </w:r>
      <w:r>
        <w:t>y</w:t>
      </w:r>
      <w:r>
        <w:rPr>
          <w:spacing w:val="12"/>
        </w:rPr>
        <w:t xml:space="preserve"> </w:t>
      </w:r>
      <w:r>
        <w:rPr>
          <w:spacing w:val="-2"/>
        </w:rPr>
        <w:t>h</w:t>
      </w:r>
      <w:r>
        <w:rPr>
          <w:spacing w:val="-4"/>
        </w:rPr>
        <w:t>a</w:t>
      </w:r>
      <w:r>
        <w:t>s</w:t>
      </w:r>
      <w:r>
        <w:rPr>
          <w:spacing w:val="14"/>
        </w:rPr>
        <w:t xml:space="preserve"> </w:t>
      </w:r>
      <w:r>
        <w:t>a</w:t>
      </w:r>
      <w:r>
        <w:rPr>
          <w:spacing w:val="13"/>
        </w:rPr>
        <w:t xml:space="preserve"> </w:t>
      </w:r>
      <w:r>
        <w:rPr>
          <w:spacing w:val="-2"/>
        </w:rPr>
        <w:t>un</w:t>
      </w:r>
      <w:r>
        <w:rPr>
          <w:spacing w:val="-3"/>
        </w:rPr>
        <w:t>i</w:t>
      </w:r>
      <w:r>
        <w:rPr>
          <w:spacing w:val="-4"/>
        </w:rPr>
        <w:t>qu</w:t>
      </w:r>
      <w:r>
        <w:t>e</w:t>
      </w:r>
      <w:r>
        <w:rPr>
          <w:spacing w:val="13"/>
        </w:rPr>
        <w:t xml:space="preserve"> </w:t>
      </w:r>
      <w:r>
        <w:rPr>
          <w:spacing w:val="-4"/>
        </w:rPr>
        <w:t>re</w:t>
      </w:r>
      <w:r>
        <w:rPr>
          <w:spacing w:val="-2"/>
        </w:rPr>
        <w:t>fe</w:t>
      </w:r>
      <w:r>
        <w:rPr>
          <w:spacing w:val="-4"/>
        </w:rPr>
        <w:t>re</w:t>
      </w:r>
      <w:r>
        <w:rPr>
          <w:spacing w:val="-2"/>
        </w:rPr>
        <w:t>n</w:t>
      </w:r>
      <w:r>
        <w:rPr>
          <w:spacing w:val="-5"/>
        </w:rPr>
        <w:t>c</w:t>
      </w:r>
      <w:r>
        <w:t>e</w:t>
      </w:r>
      <w:r>
        <w:rPr>
          <w:spacing w:val="15"/>
        </w:rPr>
        <w:t xml:space="preserve"> </w:t>
      </w:r>
      <w:r>
        <w:rPr>
          <w:spacing w:val="-4"/>
        </w:rPr>
        <w:t>nu</w:t>
      </w:r>
      <w:r>
        <w:rPr>
          <w:spacing w:val="-1"/>
        </w:rPr>
        <w:t>m</w:t>
      </w:r>
      <w:r>
        <w:rPr>
          <w:spacing w:val="-4"/>
        </w:rPr>
        <w:t>b</w:t>
      </w:r>
      <w:r>
        <w:rPr>
          <w:spacing w:val="-2"/>
        </w:rPr>
        <w:t>e</w:t>
      </w:r>
      <w:r>
        <w:rPr>
          <w:spacing w:val="-4"/>
        </w:rPr>
        <w:t>r</w:t>
      </w:r>
      <w:r>
        <w:t>.</w:t>
      </w:r>
      <w:r>
        <w:rPr>
          <w:spacing w:val="12"/>
        </w:rPr>
        <w:t xml:space="preserve"> </w:t>
      </w:r>
      <w:r>
        <w:rPr>
          <w:spacing w:val="-3"/>
        </w:rPr>
        <w:t>T</w:t>
      </w:r>
      <w:r>
        <w:rPr>
          <w:spacing w:val="-2"/>
        </w:rPr>
        <w:t>h</w:t>
      </w:r>
      <w:r>
        <w:rPr>
          <w:spacing w:val="-6"/>
        </w:rPr>
        <w:t>i</w:t>
      </w:r>
      <w:r>
        <w:t>s</w:t>
      </w:r>
      <w:r>
        <w:rPr>
          <w:spacing w:val="14"/>
        </w:rPr>
        <w:t xml:space="preserve"> </w:t>
      </w:r>
      <w:r>
        <w:rPr>
          <w:spacing w:val="-2"/>
        </w:rPr>
        <w:t>n</w:t>
      </w:r>
      <w:r>
        <w:rPr>
          <w:spacing w:val="-4"/>
        </w:rPr>
        <w:t>umb</w:t>
      </w:r>
      <w:r>
        <w:rPr>
          <w:spacing w:val="-2"/>
        </w:rPr>
        <w:t>e</w:t>
      </w:r>
      <w:r>
        <w:t>r</w:t>
      </w:r>
      <w:r>
        <w:rPr>
          <w:spacing w:val="14"/>
        </w:rPr>
        <w:t xml:space="preserve"> </w:t>
      </w:r>
      <w:r>
        <w:rPr>
          <w:spacing w:val="-3"/>
        </w:rPr>
        <w:t>c</w:t>
      </w:r>
      <w:r>
        <w:rPr>
          <w:spacing w:val="-4"/>
        </w:rPr>
        <w:t>a</w:t>
      </w:r>
      <w:r>
        <w:t>n</w:t>
      </w:r>
      <w:r>
        <w:rPr>
          <w:spacing w:val="15"/>
        </w:rPr>
        <w:t xml:space="preserve"> </w:t>
      </w:r>
      <w:r>
        <w:rPr>
          <w:spacing w:val="-4"/>
        </w:rPr>
        <w:t>b</w:t>
      </w:r>
      <w:r>
        <w:t>e</w:t>
      </w:r>
      <w:r>
        <w:rPr>
          <w:spacing w:val="15"/>
        </w:rPr>
        <w:t xml:space="preserve"> </w:t>
      </w:r>
      <w:r>
        <w:rPr>
          <w:spacing w:val="-4"/>
        </w:rPr>
        <w:t>ap</w:t>
      </w:r>
      <w:r>
        <w:rPr>
          <w:spacing w:val="-2"/>
        </w:rPr>
        <w:t>p</w:t>
      </w:r>
      <w:r>
        <w:rPr>
          <w:spacing w:val="-3"/>
        </w:rPr>
        <w:t>l</w:t>
      </w:r>
      <w:r>
        <w:rPr>
          <w:spacing w:val="-6"/>
        </w:rPr>
        <w:t>i</w:t>
      </w:r>
      <w:r>
        <w:rPr>
          <w:spacing w:val="-2"/>
        </w:rPr>
        <w:t>e</w:t>
      </w:r>
      <w:r>
        <w:t>d</w:t>
      </w:r>
      <w:r>
        <w:rPr>
          <w:spacing w:val="13"/>
        </w:rPr>
        <w:t xml:space="preserve"> </w:t>
      </w:r>
      <w:r>
        <w:rPr>
          <w:spacing w:val="-2"/>
        </w:rPr>
        <w:t>t</w:t>
      </w:r>
      <w:r>
        <w:t>o</w:t>
      </w:r>
      <w:r>
        <w:rPr>
          <w:spacing w:val="15"/>
        </w:rPr>
        <w:t xml:space="preserve"> </w:t>
      </w:r>
      <w:r>
        <w:rPr>
          <w:spacing w:val="-6"/>
        </w:rPr>
        <w:t>r</w:t>
      </w:r>
      <w:r>
        <w:rPr>
          <w:spacing w:val="-2"/>
        </w:rPr>
        <w:t>e</w:t>
      </w:r>
      <w:r>
        <w:rPr>
          <w:spacing w:val="-5"/>
        </w:rPr>
        <w:t>c</w:t>
      </w:r>
      <w:r>
        <w:rPr>
          <w:spacing w:val="-2"/>
        </w:rPr>
        <w:t>o</w:t>
      </w:r>
      <w:r>
        <w:rPr>
          <w:spacing w:val="-4"/>
        </w:rPr>
        <w:t>r</w:t>
      </w:r>
      <w:r>
        <w:rPr>
          <w:spacing w:val="-2"/>
        </w:rPr>
        <w:t>d</w:t>
      </w:r>
      <w:r>
        <w:t>s</w:t>
      </w:r>
      <w:r>
        <w:rPr>
          <w:spacing w:val="14"/>
        </w:rPr>
        <w:t xml:space="preserve"> </w:t>
      </w:r>
      <w:r>
        <w:rPr>
          <w:spacing w:val="-6"/>
        </w:rPr>
        <w:t>w</w:t>
      </w:r>
      <w:r>
        <w:rPr>
          <w:spacing w:val="-2"/>
        </w:rPr>
        <w:t>h</w:t>
      </w:r>
      <w:r>
        <w:rPr>
          <w:spacing w:val="-4"/>
        </w:rPr>
        <w:t>e</w:t>
      </w:r>
      <w:r>
        <w:t>n</w:t>
      </w:r>
      <w:r>
        <w:rPr>
          <w:spacing w:val="13"/>
        </w:rPr>
        <w:t xml:space="preserve"> </w:t>
      </w:r>
      <w:r>
        <w:rPr>
          <w:spacing w:val="-2"/>
        </w:rPr>
        <w:t>a</w:t>
      </w:r>
      <w:r>
        <w:rPr>
          <w:spacing w:val="-6"/>
        </w:rPr>
        <w:t>r</w:t>
      </w:r>
      <w:r>
        <w:rPr>
          <w:spacing w:val="-3"/>
        </w:rPr>
        <w:t>c</w:t>
      </w:r>
      <w:r>
        <w:rPr>
          <w:spacing w:val="-2"/>
        </w:rPr>
        <w:t>h</w:t>
      </w:r>
      <w:r>
        <w:rPr>
          <w:spacing w:val="-3"/>
        </w:rPr>
        <w:t>i</w:t>
      </w:r>
      <w:r>
        <w:rPr>
          <w:spacing w:val="-5"/>
        </w:rPr>
        <w:t>v</w:t>
      </w:r>
      <w:r>
        <w:rPr>
          <w:spacing w:val="-3"/>
        </w:rPr>
        <w:t>i</w:t>
      </w:r>
      <w:r>
        <w:rPr>
          <w:spacing w:val="-2"/>
        </w:rPr>
        <w:t>n</w:t>
      </w:r>
      <w:r>
        <w:t>g</w:t>
      </w:r>
      <w:r>
        <w:rPr>
          <w:spacing w:val="13"/>
        </w:rPr>
        <w:t xml:space="preserve"> </w:t>
      </w:r>
      <w:r>
        <w:rPr>
          <w:spacing w:val="-2"/>
        </w:rPr>
        <w:t>t</w:t>
      </w:r>
      <w:r>
        <w:t xml:space="preserve">o </w:t>
      </w:r>
      <w:r>
        <w:rPr>
          <w:spacing w:val="-2"/>
        </w:rPr>
        <w:t>e</w:t>
      </w:r>
      <w:r>
        <w:rPr>
          <w:spacing w:val="-4"/>
        </w:rPr>
        <w:t>n</w:t>
      </w:r>
      <w:r>
        <w:rPr>
          <w:spacing w:val="-3"/>
        </w:rPr>
        <w:t>s</w:t>
      </w:r>
      <w:r>
        <w:rPr>
          <w:spacing w:val="-2"/>
        </w:rPr>
        <w:t>u</w:t>
      </w:r>
      <w:r>
        <w:rPr>
          <w:spacing w:val="-6"/>
        </w:rPr>
        <w:t>r</w:t>
      </w:r>
      <w:r>
        <w:t>e</w:t>
      </w:r>
      <w:r>
        <w:rPr>
          <w:spacing w:val="-6"/>
        </w:rPr>
        <w:t xml:space="preserve"> </w:t>
      </w:r>
      <w:r>
        <w:rPr>
          <w:spacing w:val="-2"/>
        </w:rPr>
        <w:t>t</w:t>
      </w:r>
      <w:r>
        <w:rPr>
          <w:spacing w:val="-4"/>
        </w:rPr>
        <w:t>h</w:t>
      </w:r>
      <w:r>
        <w:rPr>
          <w:spacing w:val="-2"/>
        </w:rPr>
        <w:t>a</w:t>
      </w:r>
      <w:r>
        <w:t>t</w:t>
      </w:r>
      <w:r>
        <w:rPr>
          <w:spacing w:val="-7"/>
        </w:rPr>
        <w:t xml:space="preserve"> </w:t>
      </w:r>
      <w:r>
        <w:rPr>
          <w:spacing w:val="-5"/>
        </w:rPr>
        <w:t>t</w:t>
      </w:r>
      <w:r>
        <w:rPr>
          <w:spacing w:val="-4"/>
        </w:rPr>
        <w:t>h</w:t>
      </w:r>
      <w:r>
        <w:t>e</w:t>
      </w:r>
      <w:r>
        <w:rPr>
          <w:spacing w:val="-4"/>
        </w:rPr>
        <w:t xml:space="preserve"> </w:t>
      </w:r>
      <w:r>
        <w:rPr>
          <w:spacing w:val="-5"/>
        </w:rPr>
        <w:t>c</w:t>
      </w:r>
      <w:r>
        <w:rPr>
          <w:spacing w:val="-2"/>
        </w:rPr>
        <w:t>o</w:t>
      </w:r>
      <w:r>
        <w:rPr>
          <w:spacing w:val="-4"/>
        </w:rPr>
        <w:t>rre</w:t>
      </w:r>
      <w:r>
        <w:rPr>
          <w:spacing w:val="-3"/>
        </w:rPr>
        <w:t>c</w:t>
      </w:r>
      <w:r>
        <w:t>t</w:t>
      </w:r>
      <w:r>
        <w:rPr>
          <w:spacing w:val="-9"/>
        </w:rPr>
        <w:t xml:space="preserve"> </w:t>
      </w:r>
      <w:r>
        <w:rPr>
          <w:spacing w:val="-4"/>
        </w:rPr>
        <w:t>r</w:t>
      </w:r>
      <w:r>
        <w:rPr>
          <w:spacing w:val="-2"/>
        </w:rPr>
        <w:t>e</w:t>
      </w:r>
      <w:r>
        <w:rPr>
          <w:spacing w:val="-5"/>
        </w:rPr>
        <w:t>t</w:t>
      </w:r>
      <w:r>
        <w:rPr>
          <w:spacing w:val="-2"/>
        </w:rPr>
        <w:t>e</w:t>
      </w:r>
      <w:r>
        <w:rPr>
          <w:spacing w:val="-4"/>
        </w:rPr>
        <w:t>n</w:t>
      </w:r>
      <w:r>
        <w:rPr>
          <w:spacing w:val="-2"/>
        </w:rPr>
        <w:t>t</w:t>
      </w:r>
      <w:r>
        <w:rPr>
          <w:spacing w:val="-3"/>
        </w:rPr>
        <w:t>i</w:t>
      </w:r>
      <w:r>
        <w:rPr>
          <w:spacing w:val="-4"/>
        </w:rPr>
        <w:t>o</w:t>
      </w:r>
      <w:r>
        <w:t>n</w:t>
      </w:r>
      <w:r>
        <w:rPr>
          <w:spacing w:val="-6"/>
        </w:rPr>
        <w:t xml:space="preserve"> </w:t>
      </w:r>
      <w:r>
        <w:rPr>
          <w:spacing w:val="-4"/>
        </w:rPr>
        <w:t>p</w:t>
      </w:r>
      <w:r>
        <w:rPr>
          <w:spacing w:val="-2"/>
        </w:rPr>
        <w:t>e</w:t>
      </w:r>
      <w:r>
        <w:rPr>
          <w:spacing w:val="-4"/>
        </w:rPr>
        <w:t>r</w:t>
      </w:r>
      <w:r>
        <w:rPr>
          <w:spacing w:val="-3"/>
        </w:rPr>
        <w:t>i</w:t>
      </w:r>
      <w:r>
        <w:rPr>
          <w:spacing w:val="-4"/>
        </w:rPr>
        <w:t>o</w:t>
      </w:r>
      <w:r>
        <w:t>d</w:t>
      </w:r>
      <w:r>
        <w:rPr>
          <w:spacing w:val="-6"/>
        </w:rPr>
        <w:t xml:space="preserve"> </w:t>
      </w:r>
      <w:r>
        <w:rPr>
          <w:spacing w:val="-3"/>
        </w:rPr>
        <w:t>i</w:t>
      </w:r>
      <w:r>
        <w:t>s</w:t>
      </w:r>
      <w:r>
        <w:rPr>
          <w:spacing w:val="-7"/>
        </w:rPr>
        <w:t xml:space="preserve"> </w:t>
      </w:r>
      <w:r>
        <w:rPr>
          <w:spacing w:val="-2"/>
        </w:rPr>
        <w:t>a</w:t>
      </w:r>
      <w:r>
        <w:rPr>
          <w:spacing w:val="-4"/>
        </w:rPr>
        <w:t>p</w:t>
      </w:r>
      <w:r>
        <w:rPr>
          <w:spacing w:val="-2"/>
        </w:rPr>
        <w:t>p</w:t>
      </w:r>
      <w:r>
        <w:rPr>
          <w:spacing w:val="-3"/>
        </w:rPr>
        <w:t>l</w:t>
      </w:r>
      <w:r>
        <w:rPr>
          <w:spacing w:val="-6"/>
        </w:rPr>
        <w:t>i</w:t>
      </w:r>
      <w:r>
        <w:rPr>
          <w:spacing w:val="-2"/>
        </w:rPr>
        <w:t>e</w:t>
      </w:r>
      <w:r>
        <w:rPr>
          <w:spacing w:val="-4"/>
        </w:rPr>
        <w:t>d</w:t>
      </w:r>
      <w:r>
        <w:t>.</w:t>
      </w:r>
    </w:p>
    <w:p w14:paraId="7CA748DF" w14:textId="77777777" w:rsidR="005B3E79" w:rsidRDefault="005B3E79" w:rsidP="005B3E79">
      <w:pPr>
        <w:spacing w:line="200" w:lineRule="exact"/>
        <w:rPr>
          <w:sz w:val="20"/>
          <w:szCs w:val="20"/>
        </w:rPr>
      </w:pPr>
    </w:p>
    <w:p w14:paraId="38A38A39" w14:textId="77777777" w:rsidR="005B3E79" w:rsidRDefault="005B3E79" w:rsidP="005B3E79">
      <w:pPr>
        <w:rPr>
          <w:rFonts w:eastAsia="Arial"/>
        </w:rPr>
      </w:pPr>
      <w:bookmarkStart w:id="9" w:name="Process"/>
      <w:bookmarkEnd w:id="9"/>
      <w:r>
        <w:rPr>
          <w:rFonts w:eastAsia="Arial"/>
          <w:b/>
          <w:bCs/>
        </w:rPr>
        <w:t>Title</w:t>
      </w:r>
    </w:p>
    <w:p w14:paraId="74FA863E" w14:textId="77777777" w:rsidR="005B3E79" w:rsidRDefault="005B3E79" w:rsidP="005B3E79">
      <w:pPr>
        <w:pStyle w:val="BodyText"/>
        <w:ind w:left="0"/>
      </w:pPr>
      <w:r>
        <w:rPr>
          <w:spacing w:val="-3"/>
        </w:rPr>
        <w:t>T</w:t>
      </w:r>
      <w:r>
        <w:rPr>
          <w:spacing w:val="-2"/>
        </w:rPr>
        <w:t>h</w:t>
      </w:r>
      <w:r>
        <w:t>e</w:t>
      </w:r>
      <w:r>
        <w:rPr>
          <w:spacing w:val="-6"/>
        </w:rPr>
        <w:t xml:space="preserve"> </w:t>
      </w:r>
      <w:r>
        <w:rPr>
          <w:spacing w:val="-5"/>
        </w:rPr>
        <w:t>S</w:t>
      </w:r>
      <w:r>
        <w:rPr>
          <w:spacing w:val="-3"/>
        </w:rPr>
        <w:t>c</w:t>
      </w:r>
      <w:r>
        <w:rPr>
          <w:spacing w:val="-4"/>
        </w:rPr>
        <w:t>he</w:t>
      </w:r>
      <w:r>
        <w:rPr>
          <w:spacing w:val="-2"/>
        </w:rPr>
        <w:t>du</w:t>
      </w:r>
      <w:r>
        <w:rPr>
          <w:spacing w:val="-6"/>
        </w:rPr>
        <w:t>l</w:t>
      </w:r>
      <w:r>
        <w:t>e</w:t>
      </w:r>
      <w:r>
        <w:rPr>
          <w:spacing w:val="-6"/>
        </w:rPr>
        <w:t xml:space="preserve"> </w:t>
      </w:r>
      <w:r>
        <w:rPr>
          <w:spacing w:val="-2"/>
        </w:rPr>
        <w:t>p</w:t>
      </w:r>
      <w:r>
        <w:rPr>
          <w:spacing w:val="-6"/>
        </w:rPr>
        <w:t>r</w:t>
      </w:r>
      <w:r>
        <w:rPr>
          <w:spacing w:val="-2"/>
        </w:rPr>
        <w:t>o</w:t>
      </w:r>
      <w:r>
        <w:rPr>
          <w:spacing w:val="-5"/>
        </w:rPr>
        <w:t>v</w:t>
      </w:r>
      <w:r>
        <w:rPr>
          <w:spacing w:val="-3"/>
        </w:rPr>
        <w:t>i</w:t>
      </w:r>
      <w:r>
        <w:rPr>
          <w:spacing w:val="-2"/>
        </w:rPr>
        <w:t>de</w:t>
      </w:r>
      <w:r>
        <w:t>s</w:t>
      </w:r>
      <w:r>
        <w:rPr>
          <w:spacing w:val="-10"/>
        </w:rPr>
        <w:t xml:space="preserve"> </w:t>
      </w:r>
      <w:r>
        <w:t>a</w:t>
      </w:r>
      <w:r>
        <w:rPr>
          <w:spacing w:val="-6"/>
        </w:rPr>
        <w:t xml:space="preserve"> </w:t>
      </w:r>
      <w:r>
        <w:rPr>
          <w:spacing w:val="-2"/>
        </w:rPr>
        <w:t>d</w:t>
      </w:r>
      <w:r>
        <w:rPr>
          <w:spacing w:val="-4"/>
        </w:rPr>
        <w:t>e</w:t>
      </w:r>
      <w:r>
        <w:rPr>
          <w:spacing w:val="-3"/>
        </w:rPr>
        <w:t>sc</w:t>
      </w:r>
      <w:r>
        <w:rPr>
          <w:spacing w:val="-4"/>
        </w:rPr>
        <w:t>r</w:t>
      </w:r>
      <w:r>
        <w:rPr>
          <w:spacing w:val="-3"/>
        </w:rPr>
        <w:t>i</w:t>
      </w:r>
      <w:r>
        <w:rPr>
          <w:spacing w:val="-4"/>
        </w:rPr>
        <w:t>p</w:t>
      </w:r>
      <w:r>
        <w:rPr>
          <w:spacing w:val="-2"/>
        </w:rPr>
        <w:t>t</w:t>
      </w:r>
      <w:r>
        <w:rPr>
          <w:spacing w:val="-6"/>
        </w:rPr>
        <w:t>i</w:t>
      </w:r>
      <w:r>
        <w:rPr>
          <w:spacing w:val="-2"/>
        </w:rPr>
        <w:t>o</w:t>
      </w:r>
      <w:r>
        <w:t>n</w:t>
      </w:r>
      <w:r>
        <w:rPr>
          <w:spacing w:val="-6"/>
        </w:rPr>
        <w:t xml:space="preserve"> </w:t>
      </w:r>
      <w:r>
        <w:rPr>
          <w:spacing w:val="-4"/>
        </w:rPr>
        <w:t>o</w:t>
      </w:r>
      <w:r>
        <w:t>f</w:t>
      </w:r>
      <w:r>
        <w:rPr>
          <w:spacing w:val="-7"/>
        </w:rPr>
        <w:t xml:space="preserve"> </w:t>
      </w:r>
      <w:r>
        <w:t>a</w:t>
      </w:r>
      <w:r>
        <w:rPr>
          <w:spacing w:val="-6"/>
        </w:rPr>
        <w:t xml:space="preserve"> </w:t>
      </w:r>
      <w:r>
        <w:rPr>
          <w:spacing w:val="-2"/>
        </w:rPr>
        <w:t>p</w:t>
      </w:r>
      <w:r>
        <w:rPr>
          <w:spacing w:val="-6"/>
        </w:rPr>
        <w:t>r</w:t>
      </w:r>
      <w:r>
        <w:rPr>
          <w:spacing w:val="-2"/>
        </w:rPr>
        <w:t>o</w:t>
      </w:r>
      <w:r>
        <w:rPr>
          <w:spacing w:val="-3"/>
        </w:rPr>
        <w:t>c</w:t>
      </w:r>
      <w:r>
        <w:rPr>
          <w:spacing w:val="-4"/>
        </w:rPr>
        <w:t>e</w:t>
      </w:r>
      <w:r>
        <w:rPr>
          <w:spacing w:val="-3"/>
        </w:rPr>
        <w:t>s</w:t>
      </w:r>
      <w:r>
        <w:t>s</w:t>
      </w:r>
      <w:r>
        <w:rPr>
          <w:spacing w:val="-7"/>
        </w:rPr>
        <w:t xml:space="preserve"> </w:t>
      </w:r>
      <w:r>
        <w:rPr>
          <w:spacing w:val="-2"/>
        </w:rPr>
        <w:t>o</w:t>
      </w:r>
      <w:r>
        <w:t>r</w:t>
      </w:r>
      <w:r>
        <w:rPr>
          <w:spacing w:val="-8"/>
        </w:rPr>
        <w:t xml:space="preserve"> </w:t>
      </w:r>
      <w:r>
        <w:rPr>
          <w:spacing w:val="-2"/>
        </w:rPr>
        <w:t>a</w:t>
      </w:r>
      <w:r>
        <w:t>n</w:t>
      </w:r>
      <w:r>
        <w:rPr>
          <w:spacing w:val="-6"/>
        </w:rPr>
        <w:t xml:space="preserve"> </w:t>
      </w:r>
      <w:r>
        <w:rPr>
          <w:spacing w:val="-4"/>
        </w:rPr>
        <w:t>a</w:t>
      </w:r>
      <w:r>
        <w:rPr>
          <w:spacing w:val="-3"/>
        </w:rPr>
        <w:t>c</w:t>
      </w:r>
      <w:r>
        <w:rPr>
          <w:spacing w:val="-2"/>
        </w:rPr>
        <w:t>t</w:t>
      </w:r>
      <w:r>
        <w:rPr>
          <w:spacing w:val="-3"/>
        </w:rPr>
        <w:t>i</w:t>
      </w:r>
      <w:r>
        <w:rPr>
          <w:spacing w:val="-5"/>
        </w:rPr>
        <w:t>v</w:t>
      </w:r>
      <w:r>
        <w:rPr>
          <w:spacing w:val="-3"/>
        </w:rPr>
        <w:t>i</w:t>
      </w:r>
      <w:r>
        <w:rPr>
          <w:spacing w:val="-2"/>
        </w:rPr>
        <w:t>t</w:t>
      </w:r>
      <w:r>
        <w:t>y</w:t>
      </w:r>
      <w:r>
        <w:rPr>
          <w:spacing w:val="-7"/>
        </w:rPr>
        <w:t xml:space="preserve"> </w:t>
      </w:r>
      <w:r>
        <w:rPr>
          <w:spacing w:val="-5"/>
        </w:rPr>
        <w:t>t</w:t>
      </w:r>
      <w:r>
        <w:rPr>
          <w:spacing w:val="-2"/>
        </w:rPr>
        <w:t>h</w:t>
      </w:r>
      <w:r>
        <w:rPr>
          <w:spacing w:val="-4"/>
        </w:rPr>
        <w:t>a</w:t>
      </w:r>
      <w:r>
        <w:t>t</w:t>
      </w:r>
      <w:r>
        <w:rPr>
          <w:spacing w:val="-7"/>
        </w:rPr>
        <w:t xml:space="preserve"> </w:t>
      </w:r>
      <w:r>
        <w:rPr>
          <w:spacing w:val="-2"/>
        </w:rPr>
        <w:t>t</w:t>
      </w:r>
      <w:r>
        <w:rPr>
          <w:spacing w:val="-4"/>
        </w:rPr>
        <w:t>h</w:t>
      </w:r>
      <w:r>
        <w:t>e</w:t>
      </w:r>
      <w:r>
        <w:rPr>
          <w:spacing w:val="-6"/>
        </w:rPr>
        <w:t xml:space="preserve"> </w:t>
      </w:r>
      <w:r>
        <w:rPr>
          <w:spacing w:val="-4"/>
        </w:rPr>
        <w:t>r</w:t>
      </w:r>
      <w:r>
        <w:rPr>
          <w:spacing w:val="-2"/>
        </w:rPr>
        <w:t>e</w:t>
      </w:r>
      <w:r>
        <w:rPr>
          <w:spacing w:val="-5"/>
        </w:rPr>
        <w:t>c</w:t>
      </w:r>
      <w:r>
        <w:rPr>
          <w:spacing w:val="-2"/>
        </w:rPr>
        <w:t>o</w:t>
      </w:r>
      <w:r>
        <w:rPr>
          <w:spacing w:val="-4"/>
        </w:rPr>
        <w:t>rd</w:t>
      </w:r>
      <w:r>
        <w:t>s</w:t>
      </w:r>
      <w:r>
        <w:rPr>
          <w:spacing w:val="-5"/>
        </w:rPr>
        <w:t xml:space="preserve"> s</w:t>
      </w:r>
      <w:r>
        <w:rPr>
          <w:spacing w:val="-4"/>
        </w:rPr>
        <w:t>u</w:t>
      </w:r>
      <w:r>
        <w:rPr>
          <w:spacing w:val="-2"/>
        </w:rPr>
        <w:t>p</w:t>
      </w:r>
      <w:r>
        <w:rPr>
          <w:spacing w:val="-4"/>
        </w:rPr>
        <w:t>p</w:t>
      </w:r>
      <w:r>
        <w:rPr>
          <w:spacing w:val="-2"/>
        </w:rPr>
        <w:t>o</w:t>
      </w:r>
      <w:r>
        <w:rPr>
          <w:spacing w:val="-4"/>
        </w:rPr>
        <w:t>r</w:t>
      </w:r>
      <w:r>
        <w:rPr>
          <w:spacing w:val="-5"/>
        </w:rPr>
        <w:t>t</w:t>
      </w:r>
      <w:r>
        <w:t xml:space="preserve">. </w:t>
      </w:r>
    </w:p>
    <w:p w14:paraId="49FCFB0C" w14:textId="77777777" w:rsidR="005B3E79" w:rsidRDefault="005B3E79" w:rsidP="005B3E79">
      <w:pPr>
        <w:spacing w:line="200" w:lineRule="exact"/>
        <w:rPr>
          <w:sz w:val="20"/>
          <w:szCs w:val="20"/>
        </w:rPr>
      </w:pPr>
    </w:p>
    <w:p w14:paraId="0937E563" w14:textId="77777777" w:rsidR="005B3E79" w:rsidRDefault="005B3E79" w:rsidP="005B3E79">
      <w:pPr>
        <w:rPr>
          <w:rFonts w:eastAsia="Arial"/>
          <w:b/>
          <w:bCs/>
          <w:spacing w:val="-1"/>
        </w:rPr>
      </w:pPr>
      <w:bookmarkStart w:id="10" w:name="Retention_Period"/>
      <w:bookmarkEnd w:id="10"/>
      <w:r>
        <w:rPr>
          <w:rFonts w:eastAsia="Arial"/>
          <w:b/>
          <w:bCs/>
          <w:spacing w:val="-1"/>
        </w:rPr>
        <w:t>Data Protection Issues</w:t>
      </w:r>
    </w:p>
    <w:p w14:paraId="4067BB44" w14:textId="77777777" w:rsidR="005B3E79" w:rsidRPr="001D4C4A" w:rsidRDefault="005B3E79" w:rsidP="005B3E79">
      <w:pPr>
        <w:rPr>
          <w:rFonts w:eastAsia="Arial"/>
          <w:bCs/>
          <w:spacing w:val="-1"/>
        </w:rPr>
      </w:pPr>
      <w:r>
        <w:rPr>
          <w:rFonts w:eastAsia="Arial"/>
          <w:bCs/>
          <w:spacing w:val="-1"/>
        </w:rPr>
        <w:t>Explains whether the records are likely to contain personal data.</w:t>
      </w:r>
    </w:p>
    <w:p w14:paraId="6687F14C" w14:textId="77777777" w:rsidR="005B3E79" w:rsidRDefault="005B3E79" w:rsidP="005B3E79">
      <w:pPr>
        <w:rPr>
          <w:rFonts w:eastAsia="Arial"/>
          <w:b/>
          <w:bCs/>
          <w:spacing w:val="-1"/>
        </w:rPr>
      </w:pPr>
      <w:r>
        <w:rPr>
          <w:rFonts w:eastAsia="Arial"/>
          <w:b/>
          <w:bCs/>
          <w:spacing w:val="-1"/>
        </w:rPr>
        <w:t>Statutory Provisions</w:t>
      </w:r>
    </w:p>
    <w:p w14:paraId="0840E966" w14:textId="77777777" w:rsidR="005B3E79" w:rsidRPr="004B5A50" w:rsidRDefault="005B3E79" w:rsidP="005B3E79">
      <w:pPr>
        <w:rPr>
          <w:rFonts w:eastAsia="Arial"/>
          <w:bCs/>
          <w:spacing w:val="-1"/>
        </w:rPr>
      </w:pPr>
      <w:r>
        <w:rPr>
          <w:rFonts w:eastAsia="Arial"/>
          <w:bCs/>
          <w:spacing w:val="-1"/>
        </w:rPr>
        <w:t>Details of any legislation, statutory instrument (SI) or other regulatory guidance which provide direction in how long a record should be retained</w:t>
      </w:r>
    </w:p>
    <w:p w14:paraId="3D469A0A" w14:textId="77777777" w:rsidR="005B3E79" w:rsidRDefault="005B3E79" w:rsidP="005B3E79">
      <w:pPr>
        <w:rPr>
          <w:rFonts w:eastAsia="Arial"/>
        </w:rPr>
      </w:pPr>
      <w:r>
        <w:rPr>
          <w:rFonts w:eastAsia="Arial"/>
          <w:b/>
          <w:bCs/>
          <w:spacing w:val="-1"/>
        </w:rPr>
        <w:t>R</w:t>
      </w:r>
      <w:r>
        <w:rPr>
          <w:rFonts w:eastAsia="Arial"/>
          <w:b/>
          <w:bCs/>
        </w:rPr>
        <w:t>e</w:t>
      </w:r>
      <w:r>
        <w:rPr>
          <w:rFonts w:eastAsia="Arial"/>
          <w:b/>
          <w:bCs/>
          <w:spacing w:val="-1"/>
        </w:rPr>
        <w:t>t</w:t>
      </w:r>
      <w:r>
        <w:rPr>
          <w:rFonts w:eastAsia="Arial"/>
          <w:b/>
          <w:bCs/>
        </w:rPr>
        <w:t>e</w:t>
      </w:r>
      <w:r>
        <w:rPr>
          <w:rFonts w:eastAsia="Arial"/>
          <w:b/>
          <w:bCs/>
          <w:spacing w:val="-1"/>
        </w:rPr>
        <w:t>nt</w:t>
      </w:r>
      <w:r>
        <w:rPr>
          <w:rFonts w:eastAsia="Arial"/>
          <w:b/>
          <w:bCs/>
        </w:rPr>
        <w:t>i</w:t>
      </w:r>
      <w:r>
        <w:rPr>
          <w:rFonts w:eastAsia="Arial"/>
          <w:b/>
          <w:bCs/>
          <w:spacing w:val="-1"/>
        </w:rPr>
        <w:t>o</w:t>
      </w:r>
      <w:r>
        <w:rPr>
          <w:rFonts w:eastAsia="Arial"/>
          <w:b/>
          <w:bCs/>
        </w:rPr>
        <w:t>n Peri</w:t>
      </w:r>
      <w:r>
        <w:rPr>
          <w:rFonts w:eastAsia="Arial"/>
          <w:b/>
          <w:bCs/>
          <w:spacing w:val="-1"/>
        </w:rPr>
        <w:t xml:space="preserve">od </w:t>
      </w:r>
    </w:p>
    <w:p w14:paraId="58903D02" w14:textId="77777777" w:rsidR="005B3E79" w:rsidRDefault="005B3E79" w:rsidP="005B3E79">
      <w:pPr>
        <w:pStyle w:val="BodyText"/>
        <w:ind w:left="0" w:right="1441"/>
      </w:pPr>
      <w:r>
        <w:rPr>
          <w:spacing w:val="-3"/>
        </w:rPr>
        <w:t>T</w:t>
      </w:r>
      <w:r>
        <w:rPr>
          <w:spacing w:val="-2"/>
        </w:rPr>
        <w:t>h</w:t>
      </w:r>
      <w:r>
        <w:rPr>
          <w:spacing w:val="-3"/>
        </w:rPr>
        <w:t>i</w:t>
      </w:r>
      <w:r>
        <w:t>s</w:t>
      </w:r>
      <w:r>
        <w:rPr>
          <w:spacing w:val="-10"/>
        </w:rPr>
        <w:t xml:space="preserve"> </w:t>
      </w:r>
      <w:r>
        <w:t>f</w:t>
      </w:r>
      <w:r>
        <w:rPr>
          <w:spacing w:val="-6"/>
        </w:rPr>
        <w:t>i</w:t>
      </w:r>
      <w:r>
        <w:rPr>
          <w:spacing w:val="-2"/>
        </w:rPr>
        <w:t>e</w:t>
      </w:r>
      <w:r>
        <w:rPr>
          <w:spacing w:val="-3"/>
        </w:rPr>
        <w:t>l</w:t>
      </w:r>
      <w:r>
        <w:t>d</w:t>
      </w:r>
      <w:r>
        <w:rPr>
          <w:spacing w:val="-6"/>
        </w:rPr>
        <w:t xml:space="preserve"> </w:t>
      </w:r>
      <w:r>
        <w:rPr>
          <w:spacing w:val="-5"/>
        </w:rPr>
        <w:t>s</w:t>
      </w:r>
      <w:r>
        <w:rPr>
          <w:spacing w:val="-2"/>
        </w:rPr>
        <w:t>ho</w:t>
      </w:r>
      <w:r>
        <w:rPr>
          <w:spacing w:val="-6"/>
        </w:rPr>
        <w:t>w</w:t>
      </w:r>
      <w:r>
        <w:t>s</w:t>
      </w:r>
      <w:r>
        <w:rPr>
          <w:spacing w:val="-5"/>
        </w:rPr>
        <w:t xml:space="preserve"> t</w:t>
      </w:r>
      <w:r>
        <w:rPr>
          <w:spacing w:val="-4"/>
        </w:rPr>
        <w:t>h</w:t>
      </w:r>
      <w:r>
        <w:t>e</w:t>
      </w:r>
      <w:r>
        <w:rPr>
          <w:spacing w:val="-4"/>
        </w:rPr>
        <w:t xml:space="preserve"> </w:t>
      </w:r>
      <w:r>
        <w:rPr>
          <w:spacing w:val="-6"/>
        </w:rPr>
        <w:t>l</w:t>
      </w:r>
      <w:r>
        <w:rPr>
          <w:spacing w:val="-2"/>
        </w:rPr>
        <w:t>e</w:t>
      </w:r>
      <w:r>
        <w:rPr>
          <w:spacing w:val="-4"/>
        </w:rPr>
        <w:t>ng</w:t>
      </w:r>
      <w:r>
        <w:rPr>
          <w:spacing w:val="-2"/>
        </w:rPr>
        <w:t>t</w:t>
      </w:r>
      <w:r>
        <w:t>h</w:t>
      </w:r>
      <w:r>
        <w:rPr>
          <w:spacing w:val="-6"/>
        </w:rPr>
        <w:t xml:space="preserve"> </w:t>
      </w:r>
      <w:r>
        <w:rPr>
          <w:spacing w:val="-4"/>
        </w:rPr>
        <w:t>o</w:t>
      </w:r>
      <w:r>
        <w:t>f</w:t>
      </w:r>
      <w:r>
        <w:rPr>
          <w:spacing w:val="-4"/>
        </w:rPr>
        <w:t xml:space="preserve"> </w:t>
      </w:r>
      <w:r>
        <w:rPr>
          <w:spacing w:val="-2"/>
        </w:rPr>
        <w:t>t</w:t>
      </w:r>
      <w:r>
        <w:rPr>
          <w:spacing w:val="-6"/>
        </w:rPr>
        <w:t>i</w:t>
      </w:r>
      <w:r>
        <w:rPr>
          <w:spacing w:val="-4"/>
        </w:rPr>
        <w:t>m</w:t>
      </w:r>
      <w:r>
        <w:t>e</w:t>
      </w:r>
      <w:r>
        <w:rPr>
          <w:spacing w:val="-6"/>
        </w:rPr>
        <w:t xml:space="preserve"> </w:t>
      </w:r>
      <w:r>
        <w:rPr>
          <w:spacing w:val="-2"/>
        </w:rPr>
        <w:t>fo</w:t>
      </w:r>
      <w:r>
        <w:t>r</w:t>
      </w:r>
      <w:r>
        <w:rPr>
          <w:spacing w:val="-8"/>
        </w:rPr>
        <w:t xml:space="preserve"> </w:t>
      </w:r>
      <w:r>
        <w:rPr>
          <w:spacing w:val="-6"/>
        </w:rPr>
        <w:t>w</w:t>
      </w:r>
      <w:r>
        <w:rPr>
          <w:spacing w:val="-2"/>
        </w:rPr>
        <w:t>h</w:t>
      </w:r>
      <w:r>
        <w:rPr>
          <w:spacing w:val="-3"/>
        </w:rPr>
        <w:t>ic</w:t>
      </w:r>
      <w:r>
        <w:t>h</w:t>
      </w:r>
      <w:r>
        <w:rPr>
          <w:spacing w:val="-6"/>
        </w:rPr>
        <w:t xml:space="preserve"> </w:t>
      </w:r>
      <w:r>
        <w:t>a</w:t>
      </w:r>
      <w:r>
        <w:rPr>
          <w:spacing w:val="-6"/>
        </w:rPr>
        <w:t xml:space="preserve"> r</w:t>
      </w:r>
      <w:r>
        <w:rPr>
          <w:spacing w:val="-2"/>
        </w:rPr>
        <w:t>e</w:t>
      </w:r>
      <w:r>
        <w:rPr>
          <w:spacing w:val="-5"/>
        </w:rPr>
        <w:t>c</w:t>
      </w:r>
      <w:r>
        <w:rPr>
          <w:spacing w:val="-2"/>
        </w:rPr>
        <w:t>o</w:t>
      </w:r>
      <w:r>
        <w:rPr>
          <w:spacing w:val="-4"/>
        </w:rPr>
        <w:t>r</w:t>
      </w:r>
      <w:r>
        <w:t>d</w:t>
      </w:r>
      <w:r>
        <w:rPr>
          <w:spacing w:val="-6"/>
        </w:rPr>
        <w:t xml:space="preserve"> </w:t>
      </w:r>
      <w:r>
        <w:rPr>
          <w:spacing w:val="-3"/>
        </w:rPr>
        <w:t>s</w:t>
      </w:r>
      <w:r>
        <w:rPr>
          <w:spacing w:val="-4"/>
        </w:rPr>
        <w:t>ho</w:t>
      </w:r>
      <w:r>
        <w:rPr>
          <w:spacing w:val="-2"/>
        </w:rPr>
        <w:t>u</w:t>
      </w:r>
      <w:r>
        <w:rPr>
          <w:spacing w:val="-3"/>
        </w:rPr>
        <w:t>l</w:t>
      </w:r>
      <w:r>
        <w:t>d</w:t>
      </w:r>
      <w:r>
        <w:rPr>
          <w:spacing w:val="-6"/>
        </w:rPr>
        <w:t xml:space="preserve"> </w:t>
      </w:r>
      <w:r>
        <w:rPr>
          <w:spacing w:val="-4"/>
        </w:rPr>
        <w:t>b</w:t>
      </w:r>
      <w:r>
        <w:t>e</w:t>
      </w:r>
      <w:r>
        <w:rPr>
          <w:spacing w:val="-6"/>
        </w:rPr>
        <w:t xml:space="preserve"> </w:t>
      </w:r>
      <w:r>
        <w:rPr>
          <w:spacing w:val="-3"/>
        </w:rPr>
        <w:t>k</w:t>
      </w:r>
      <w:r>
        <w:rPr>
          <w:spacing w:val="-4"/>
        </w:rPr>
        <w:t>e</w:t>
      </w:r>
      <w:r>
        <w:rPr>
          <w:spacing w:val="-2"/>
        </w:rPr>
        <w:t>p</w:t>
      </w:r>
      <w:r>
        <w:rPr>
          <w:spacing w:val="-5"/>
        </w:rPr>
        <w:t>t</w:t>
      </w:r>
      <w:r>
        <w:t>.</w:t>
      </w:r>
      <w:r>
        <w:rPr>
          <w:spacing w:val="-7"/>
        </w:rPr>
        <w:t xml:space="preserve"> </w:t>
      </w:r>
      <w:r>
        <w:rPr>
          <w:spacing w:val="-6"/>
        </w:rPr>
        <w:t>T</w:t>
      </w:r>
      <w:r>
        <w:rPr>
          <w:spacing w:val="-2"/>
        </w:rPr>
        <w:t>h</w:t>
      </w:r>
      <w:r>
        <w:rPr>
          <w:spacing w:val="-3"/>
        </w:rPr>
        <w:t>i</w:t>
      </w:r>
      <w:r>
        <w:t>s</w:t>
      </w:r>
      <w:r>
        <w:rPr>
          <w:spacing w:val="-7"/>
        </w:rPr>
        <w:t xml:space="preserve"> </w:t>
      </w:r>
      <w:r>
        <w:rPr>
          <w:spacing w:val="-4"/>
        </w:rPr>
        <w:t>p</w:t>
      </w:r>
      <w:r>
        <w:rPr>
          <w:spacing w:val="-2"/>
        </w:rPr>
        <w:t>e</w:t>
      </w:r>
      <w:r>
        <w:rPr>
          <w:spacing w:val="-4"/>
        </w:rPr>
        <w:t>r</w:t>
      </w:r>
      <w:r>
        <w:rPr>
          <w:spacing w:val="-3"/>
        </w:rPr>
        <w:t>i</w:t>
      </w:r>
      <w:r>
        <w:rPr>
          <w:spacing w:val="-4"/>
        </w:rPr>
        <w:t>o</w:t>
      </w:r>
      <w:r>
        <w:t>d</w:t>
      </w:r>
      <w:r>
        <w:rPr>
          <w:spacing w:val="-4"/>
        </w:rPr>
        <w:t xml:space="preserve"> </w:t>
      </w:r>
      <w:r>
        <w:rPr>
          <w:spacing w:val="-6"/>
        </w:rPr>
        <w:t>(</w:t>
      </w:r>
      <w:r>
        <w:rPr>
          <w:spacing w:val="-2"/>
        </w:rPr>
        <w:t>u</w:t>
      </w:r>
      <w:r>
        <w:rPr>
          <w:spacing w:val="-5"/>
        </w:rPr>
        <w:t>s</w:t>
      </w:r>
      <w:r>
        <w:rPr>
          <w:spacing w:val="-2"/>
        </w:rPr>
        <w:t>ua</w:t>
      </w:r>
      <w:r>
        <w:rPr>
          <w:spacing w:val="-3"/>
        </w:rPr>
        <w:t>ll</w:t>
      </w:r>
      <w:r>
        <w:t>y</w:t>
      </w:r>
      <w:r>
        <w:rPr>
          <w:spacing w:val="-7"/>
        </w:rPr>
        <w:t xml:space="preserve"> </w:t>
      </w:r>
      <w:r>
        <w:rPr>
          <w:spacing w:val="-6"/>
        </w:rPr>
        <w:t>i</w:t>
      </w:r>
      <w:r>
        <w:t>n</w:t>
      </w:r>
      <w:r>
        <w:rPr>
          <w:spacing w:val="-4"/>
        </w:rPr>
        <w:t xml:space="preserve"> </w:t>
      </w:r>
      <w:r>
        <w:rPr>
          <w:spacing w:val="-5"/>
        </w:rPr>
        <w:t>y</w:t>
      </w:r>
      <w:r>
        <w:rPr>
          <w:spacing w:val="-4"/>
        </w:rPr>
        <w:t>e</w:t>
      </w:r>
      <w:r>
        <w:rPr>
          <w:spacing w:val="-2"/>
        </w:rPr>
        <w:t>a</w:t>
      </w:r>
      <w:r>
        <w:rPr>
          <w:spacing w:val="-4"/>
        </w:rPr>
        <w:t>r</w:t>
      </w:r>
      <w:r>
        <w:rPr>
          <w:spacing w:val="-3"/>
        </w:rPr>
        <w:t>s</w:t>
      </w:r>
      <w:r>
        <w:t>)</w:t>
      </w:r>
      <w:r>
        <w:rPr>
          <w:spacing w:val="-6"/>
        </w:rPr>
        <w:t xml:space="preserve"> </w:t>
      </w:r>
      <w:r>
        <w:rPr>
          <w:spacing w:val="-5"/>
        </w:rPr>
        <w:t>c</w:t>
      </w:r>
      <w:r>
        <w:rPr>
          <w:spacing w:val="-4"/>
        </w:rPr>
        <w:t>a</w:t>
      </w:r>
      <w:r>
        <w:t>n</w:t>
      </w:r>
      <w:r>
        <w:rPr>
          <w:spacing w:val="-6"/>
        </w:rPr>
        <w:t xml:space="preserve"> </w:t>
      </w:r>
      <w:r>
        <w:rPr>
          <w:spacing w:val="-2"/>
        </w:rPr>
        <w:t>b</w:t>
      </w:r>
      <w:r>
        <w:t>e</w:t>
      </w:r>
      <w:r>
        <w:rPr>
          <w:spacing w:val="-9"/>
        </w:rPr>
        <w:t xml:space="preserve"> </w:t>
      </w:r>
      <w:r>
        <w:rPr>
          <w:spacing w:val="-2"/>
        </w:rPr>
        <w:t>a</w:t>
      </w:r>
      <w:r>
        <w:rPr>
          <w:spacing w:val="-4"/>
        </w:rPr>
        <w:t>p</w:t>
      </w:r>
      <w:r>
        <w:rPr>
          <w:spacing w:val="-2"/>
        </w:rPr>
        <w:t>p</w:t>
      </w:r>
      <w:r>
        <w:rPr>
          <w:spacing w:val="-3"/>
        </w:rPr>
        <w:t>l</w:t>
      </w:r>
      <w:r>
        <w:rPr>
          <w:spacing w:val="-6"/>
        </w:rPr>
        <w:t>i</w:t>
      </w:r>
      <w:r>
        <w:rPr>
          <w:spacing w:val="-2"/>
        </w:rPr>
        <w:t>e</w:t>
      </w:r>
      <w:r>
        <w:t>d</w:t>
      </w:r>
      <w:r>
        <w:rPr>
          <w:spacing w:val="-9"/>
        </w:rPr>
        <w:t xml:space="preserve"> </w:t>
      </w:r>
      <w:r>
        <w:t>f</w:t>
      </w:r>
      <w:r>
        <w:rPr>
          <w:spacing w:val="-6"/>
        </w:rPr>
        <w:t>r</w:t>
      </w:r>
      <w:r>
        <w:rPr>
          <w:spacing w:val="-4"/>
        </w:rPr>
        <w:t>o</w:t>
      </w:r>
      <w:r>
        <w:t>m</w:t>
      </w:r>
      <w:r>
        <w:rPr>
          <w:spacing w:val="-6"/>
        </w:rPr>
        <w:t xml:space="preserve"> </w:t>
      </w:r>
      <w:r>
        <w:rPr>
          <w:spacing w:val="-2"/>
        </w:rPr>
        <w:t>t</w:t>
      </w:r>
      <w:r>
        <w:rPr>
          <w:spacing w:val="-4"/>
        </w:rPr>
        <w:t xml:space="preserve">he </w:t>
      </w:r>
      <w:r>
        <w:rPr>
          <w:spacing w:val="-2"/>
        </w:rPr>
        <w:t>d</w:t>
      </w:r>
      <w:r>
        <w:rPr>
          <w:spacing w:val="-4"/>
        </w:rPr>
        <w:t>a</w:t>
      </w:r>
      <w:r>
        <w:rPr>
          <w:spacing w:val="-2"/>
        </w:rPr>
        <w:t>t</w:t>
      </w:r>
      <w:r>
        <w:t>e</w:t>
      </w:r>
      <w:r>
        <w:rPr>
          <w:spacing w:val="-6"/>
        </w:rPr>
        <w:t xml:space="preserve"> </w:t>
      </w:r>
      <w:r>
        <w:t>a</w:t>
      </w:r>
      <w:r>
        <w:rPr>
          <w:spacing w:val="-6"/>
        </w:rPr>
        <w:t xml:space="preserve"> </w:t>
      </w:r>
      <w:r>
        <w:rPr>
          <w:spacing w:val="-4"/>
        </w:rPr>
        <w:t>re</w:t>
      </w:r>
      <w:r>
        <w:rPr>
          <w:spacing w:val="-3"/>
        </w:rPr>
        <w:t>c</w:t>
      </w:r>
      <w:r>
        <w:rPr>
          <w:spacing w:val="-2"/>
        </w:rPr>
        <w:t>o</w:t>
      </w:r>
      <w:r>
        <w:rPr>
          <w:spacing w:val="-6"/>
        </w:rPr>
        <w:t>r</w:t>
      </w:r>
      <w:r>
        <w:t>d</w:t>
      </w:r>
      <w:r>
        <w:rPr>
          <w:spacing w:val="-4"/>
        </w:rPr>
        <w:t xml:space="preserve"> </w:t>
      </w:r>
      <w:r>
        <w:rPr>
          <w:spacing w:val="-6"/>
        </w:rPr>
        <w:t>i</w:t>
      </w:r>
      <w:r>
        <w:t>s</w:t>
      </w:r>
      <w:r>
        <w:rPr>
          <w:spacing w:val="-5"/>
        </w:rPr>
        <w:t xml:space="preserve"> </w:t>
      </w:r>
      <w:r>
        <w:rPr>
          <w:spacing w:val="-3"/>
        </w:rPr>
        <w:t>c</w:t>
      </w:r>
      <w:r>
        <w:rPr>
          <w:spacing w:val="-6"/>
        </w:rPr>
        <w:t>r</w:t>
      </w:r>
      <w:r>
        <w:rPr>
          <w:spacing w:val="-4"/>
        </w:rPr>
        <w:t>e</w:t>
      </w:r>
      <w:r>
        <w:rPr>
          <w:spacing w:val="-2"/>
        </w:rPr>
        <w:t>a</w:t>
      </w:r>
      <w:r>
        <w:rPr>
          <w:spacing w:val="-5"/>
        </w:rPr>
        <w:t>t</w:t>
      </w:r>
      <w:r>
        <w:rPr>
          <w:spacing w:val="-2"/>
        </w:rPr>
        <w:t>e</w:t>
      </w:r>
      <w:r>
        <w:rPr>
          <w:spacing w:val="-4"/>
        </w:rPr>
        <w:t>d</w:t>
      </w:r>
      <w:r>
        <w:t>,</w:t>
      </w:r>
      <w:r>
        <w:rPr>
          <w:spacing w:val="-4"/>
        </w:rPr>
        <w:t xml:space="preserve"> </w:t>
      </w:r>
      <w:r>
        <w:rPr>
          <w:spacing w:val="-6"/>
        </w:rPr>
        <w:t>w</w:t>
      </w:r>
      <w:r>
        <w:rPr>
          <w:spacing w:val="-2"/>
        </w:rPr>
        <w:t>h</w:t>
      </w:r>
      <w:r>
        <w:rPr>
          <w:spacing w:val="-4"/>
        </w:rPr>
        <w:t>e</w:t>
      </w:r>
      <w:r>
        <w:t>n</w:t>
      </w:r>
      <w:r>
        <w:rPr>
          <w:spacing w:val="-6"/>
        </w:rPr>
        <w:t xml:space="preserve"> </w:t>
      </w:r>
      <w:r>
        <w:t>a</w:t>
      </w:r>
      <w:r>
        <w:rPr>
          <w:spacing w:val="-4"/>
        </w:rPr>
        <w:t xml:space="preserve"> </w:t>
      </w:r>
      <w:r>
        <w:rPr>
          <w:spacing w:val="-6"/>
        </w:rPr>
        <w:t>r</w:t>
      </w:r>
      <w:r>
        <w:rPr>
          <w:spacing w:val="-2"/>
        </w:rPr>
        <w:t>e</w:t>
      </w:r>
      <w:r>
        <w:rPr>
          <w:spacing w:val="-5"/>
        </w:rPr>
        <w:t>c</w:t>
      </w:r>
      <w:r>
        <w:rPr>
          <w:spacing w:val="-2"/>
        </w:rPr>
        <w:t>o</w:t>
      </w:r>
      <w:r>
        <w:rPr>
          <w:spacing w:val="-4"/>
        </w:rPr>
        <w:t>r</w:t>
      </w:r>
      <w:r>
        <w:t>d</w:t>
      </w:r>
      <w:r>
        <w:rPr>
          <w:spacing w:val="-6"/>
        </w:rPr>
        <w:t xml:space="preserve"> </w:t>
      </w:r>
      <w:r>
        <w:rPr>
          <w:spacing w:val="-3"/>
        </w:rPr>
        <w:t>i</w:t>
      </w:r>
      <w:r>
        <w:t>s</w:t>
      </w:r>
      <w:r>
        <w:rPr>
          <w:spacing w:val="-7"/>
        </w:rPr>
        <w:t xml:space="preserve"> </w:t>
      </w:r>
      <w:r>
        <w:rPr>
          <w:spacing w:val="-3"/>
        </w:rPr>
        <w:t>c</w:t>
      </w:r>
      <w:r>
        <w:rPr>
          <w:spacing w:val="-6"/>
        </w:rPr>
        <w:t>l</w:t>
      </w:r>
      <w:r>
        <w:rPr>
          <w:spacing w:val="-2"/>
        </w:rPr>
        <w:t>o</w:t>
      </w:r>
      <w:r>
        <w:rPr>
          <w:spacing w:val="-3"/>
        </w:rPr>
        <w:t>s</w:t>
      </w:r>
      <w:r>
        <w:rPr>
          <w:spacing w:val="-4"/>
        </w:rPr>
        <w:t>e</w:t>
      </w:r>
      <w:r>
        <w:t>d</w:t>
      </w:r>
      <w:r>
        <w:rPr>
          <w:spacing w:val="-6"/>
        </w:rPr>
        <w:t xml:space="preserve"> </w:t>
      </w:r>
      <w:r>
        <w:rPr>
          <w:spacing w:val="-2"/>
        </w:rPr>
        <w:t>o</w:t>
      </w:r>
      <w:r>
        <w:t>r</w:t>
      </w:r>
      <w:r>
        <w:rPr>
          <w:spacing w:val="-8"/>
        </w:rPr>
        <w:t xml:space="preserve"> </w:t>
      </w:r>
      <w:r>
        <w:rPr>
          <w:spacing w:val="-2"/>
        </w:rPr>
        <w:t>t</w:t>
      </w:r>
      <w:r>
        <w:rPr>
          <w:spacing w:val="-3"/>
        </w:rPr>
        <w:t>i</w:t>
      </w:r>
      <w:r>
        <w:rPr>
          <w:spacing w:val="-4"/>
        </w:rPr>
        <w:t>e</w:t>
      </w:r>
      <w:r>
        <w:t>d</w:t>
      </w:r>
      <w:r>
        <w:rPr>
          <w:spacing w:val="-4"/>
        </w:rPr>
        <w:t xml:space="preserve"> </w:t>
      </w:r>
      <w:r>
        <w:rPr>
          <w:spacing w:val="-6"/>
        </w:rPr>
        <w:t>i</w:t>
      </w:r>
      <w:r>
        <w:t>n</w:t>
      </w:r>
      <w:r>
        <w:rPr>
          <w:spacing w:val="-6"/>
        </w:rPr>
        <w:t xml:space="preserve">to </w:t>
      </w:r>
      <w:r>
        <w:rPr>
          <w:spacing w:val="-2"/>
        </w:rPr>
        <w:t>a</w:t>
      </w:r>
      <w:r>
        <w:rPr>
          <w:spacing w:val="-4"/>
        </w:rPr>
        <w:t>n</w:t>
      </w:r>
      <w:r>
        <w:rPr>
          <w:spacing w:val="-2"/>
        </w:rPr>
        <w:t>o</w:t>
      </w:r>
      <w:r>
        <w:rPr>
          <w:spacing w:val="-5"/>
        </w:rPr>
        <w:t>t</w:t>
      </w:r>
      <w:r>
        <w:rPr>
          <w:spacing w:val="-4"/>
        </w:rPr>
        <w:t>h</w:t>
      </w:r>
      <w:r>
        <w:rPr>
          <w:spacing w:val="-2"/>
        </w:rPr>
        <w:t>e</w:t>
      </w:r>
      <w:r>
        <w:t>r</w:t>
      </w:r>
      <w:r>
        <w:rPr>
          <w:spacing w:val="-5"/>
        </w:rPr>
        <w:t xml:space="preserve"> s</w:t>
      </w:r>
      <w:r>
        <w:rPr>
          <w:spacing w:val="-2"/>
        </w:rPr>
        <w:t>p</w:t>
      </w:r>
      <w:r>
        <w:rPr>
          <w:spacing w:val="-4"/>
        </w:rPr>
        <w:t>e</w:t>
      </w:r>
      <w:r>
        <w:rPr>
          <w:spacing w:val="-3"/>
        </w:rPr>
        <w:t>c</w:t>
      </w:r>
      <w:r>
        <w:rPr>
          <w:spacing w:val="-6"/>
        </w:rPr>
        <w:t>i</w:t>
      </w:r>
      <w:r>
        <w:t>f</w:t>
      </w:r>
      <w:r>
        <w:rPr>
          <w:spacing w:val="-6"/>
        </w:rPr>
        <w:t>i</w:t>
      </w:r>
      <w:r>
        <w:rPr>
          <w:spacing w:val="-2"/>
        </w:rPr>
        <w:t>e</w:t>
      </w:r>
      <w:r>
        <w:t>d</w:t>
      </w:r>
      <w:r>
        <w:rPr>
          <w:spacing w:val="-6"/>
        </w:rPr>
        <w:t xml:space="preserve"> </w:t>
      </w:r>
      <w:r>
        <w:rPr>
          <w:spacing w:val="-4"/>
        </w:rPr>
        <w:t>a</w:t>
      </w:r>
      <w:r>
        <w:rPr>
          <w:spacing w:val="-3"/>
        </w:rPr>
        <w:t>c</w:t>
      </w:r>
      <w:r>
        <w:rPr>
          <w:spacing w:val="-2"/>
        </w:rPr>
        <w:t>t</w:t>
      </w:r>
      <w:r>
        <w:rPr>
          <w:spacing w:val="-3"/>
        </w:rPr>
        <w:t>i</w:t>
      </w:r>
      <w:r>
        <w:rPr>
          <w:spacing w:val="-5"/>
        </w:rPr>
        <w:t>v</w:t>
      </w:r>
      <w:r>
        <w:rPr>
          <w:spacing w:val="-3"/>
        </w:rPr>
        <w:t>i</w:t>
      </w:r>
      <w:r>
        <w:rPr>
          <w:spacing w:val="-2"/>
        </w:rPr>
        <w:t>t</w:t>
      </w:r>
      <w:r>
        <w:rPr>
          <w:spacing w:val="-5"/>
        </w:rPr>
        <w:t>y such as a date of birth</w:t>
      </w:r>
      <w:r>
        <w:t>.</w:t>
      </w:r>
      <w:r>
        <w:rPr>
          <w:spacing w:val="-7"/>
        </w:rPr>
        <w:t xml:space="preserve"> </w:t>
      </w:r>
    </w:p>
    <w:p w14:paraId="30816B97" w14:textId="77777777" w:rsidR="005B3E79" w:rsidRDefault="005B3E79" w:rsidP="005B3E79">
      <w:pPr>
        <w:pStyle w:val="NoSpacing"/>
        <w:rPr>
          <w:rFonts w:eastAsia="Arial"/>
        </w:rPr>
      </w:pPr>
    </w:p>
    <w:p w14:paraId="70094EFA" w14:textId="77777777" w:rsidR="005B3E79" w:rsidRDefault="005B3E79" w:rsidP="005B3E79">
      <w:pPr>
        <w:rPr>
          <w:spacing w:val="-3"/>
        </w:rPr>
      </w:pPr>
      <w:r>
        <w:rPr>
          <w:rFonts w:eastAsia="Arial"/>
          <w:b/>
          <w:bCs/>
          <w:spacing w:val="-1"/>
        </w:rPr>
        <w:t>Action to be taken</w:t>
      </w:r>
      <w:r>
        <w:rPr>
          <w:spacing w:val="-3"/>
        </w:rPr>
        <w:t xml:space="preserve"> </w:t>
      </w:r>
    </w:p>
    <w:p w14:paraId="6ED8B81F" w14:textId="084FD6ED" w:rsidR="005B3E79" w:rsidRDefault="005B3E79" w:rsidP="005B3E79">
      <w:pPr>
        <w:rPr>
          <w:spacing w:val="-3"/>
        </w:rPr>
      </w:pPr>
      <w:r>
        <w:rPr>
          <w:spacing w:val="-3"/>
        </w:rPr>
        <w:lastRenderedPageBreak/>
        <w:t>This field details any action that should be taken once a retention period has expired, the level of secure destruction and will also specify whether a type of record should be transferred to the County Record Office for permanent preservation.</w:t>
      </w:r>
    </w:p>
    <w:p w14:paraId="0B1C6B2F" w14:textId="77777777" w:rsidR="005B3E79" w:rsidRDefault="005B3E79" w:rsidP="005B3E79">
      <w:pPr>
        <w:pStyle w:val="Heading1"/>
      </w:pPr>
      <w:r>
        <w:t>The Schedule</w:t>
      </w:r>
    </w:p>
    <w:p w14:paraId="5C48AF88" w14:textId="77777777" w:rsidR="005B3E79" w:rsidRPr="00B731EE" w:rsidRDefault="005B3E79" w:rsidP="005B3E79">
      <w:pPr>
        <w:rPr>
          <w:sz w:val="16"/>
          <w:szCs w:val="16"/>
        </w:rPr>
      </w:pPr>
    </w:p>
    <w:p w14:paraId="6B82DCDB" w14:textId="77777777" w:rsidR="005B3E79" w:rsidRPr="00322C2C" w:rsidRDefault="005B3E79" w:rsidP="005B3E79">
      <w:pPr>
        <w:pStyle w:val="HeadingB"/>
      </w:pPr>
      <w:bookmarkStart w:id="11" w:name="_Toc162281437"/>
      <w:r>
        <w:t>Management of the School</w:t>
      </w:r>
      <w:bookmarkEnd w:id="11"/>
    </w:p>
    <w:p w14:paraId="165F9F58" w14:textId="77777777" w:rsidR="005B3E79" w:rsidRPr="006E6237" w:rsidRDefault="005B3E79" w:rsidP="005B3E79">
      <w:pPr>
        <w:pStyle w:val="HeadingC"/>
      </w:pPr>
      <w:bookmarkStart w:id="12" w:name="_Toc162281438"/>
      <w:r>
        <w:t>1.1 Governing Body</w:t>
      </w:r>
      <w:bookmarkEnd w:id="12"/>
    </w:p>
    <w:tbl>
      <w:tblPr>
        <w:tblStyle w:val="GridTable4-Accent5"/>
        <w:tblW w:w="5000" w:type="pct"/>
        <w:tblLayout w:type="fixed"/>
        <w:tblLook w:val="04A0" w:firstRow="1" w:lastRow="0" w:firstColumn="1" w:lastColumn="0" w:noHBand="0" w:noVBand="1"/>
      </w:tblPr>
      <w:tblGrid>
        <w:gridCol w:w="991"/>
        <w:gridCol w:w="1839"/>
        <w:gridCol w:w="1841"/>
        <w:gridCol w:w="1841"/>
        <w:gridCol w:w="1841"/>
        <w:gridCol w:w="1841"/>
      </w:tblGrid>
      <w:tr w:rsidR="009525C8" w:rsidRPr="00B81A6D" w14:paraId="48126CC7" w14:textId="77777777" w:rsidTr="009525C8">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6" w:type="pct"/>
            <w:tcBorders>
              <w:top w:val="single" w:sz="4" w:space="0" w:color="auto"/>
              <w:left w:val="single" w:sz="4" w:space="0" w:color="auto"/>
              <w:bottom w:val="single" w:sz="4" w:space="0" w:color="auto"/>
              <w:right w:val="single" w:sz="4" w:space="0" w:color="auto"/>
            </w:tcBorders>
            <w:hideMark/>
          </w:tcPr>
          <w:p w14:paraId="6D70A817" w14:textId="77777777" w:rsidR="005B3E79" w:rsidRPr="00D05132" w:rsidRDefault="005B3E79" w:rsidP="009A68BA">
            <w:pPr>
              <w:jc w:val="center"/>
              <w:rPr>
                <w:rFonts w:eastAsia="Times New Roman"/>
                <w:b w:val="0"/>
                <w:lang w:eastAsia="en-GB"/>
              </w:rPr>
            </w:pPr>
            <w:r>
              <w:rPr>
                <w:rFonts w:eastAsia="Times New Roman"/>
                <w:lang w:eastAsia="en-GB"/>
              </w:rPr>
              <w:t>Ref.</w:t>
            </w:r>
          </w:p>
        </w:tc>
        <w:tc>
          <w:tcPr>
            <w:tcW w:w="902" w:type="pct"/>
            <w:tcBorders>
              <w:top w:val="single" w:sz="4" w:space="0" w:color="auto"/>
              <w:left w:val="single" w:sz="4" w:space="0" w:color="auto"/>
              <w:bottom w:val="single" w:sz="4" w:space="0" w:color="auto"/>
              <w:right w:val="single" w:sz="4" w:space="0" w:color="auto"/>
            </w:tcBorders>
            <w:hideMark/>
          </w:tcPr>
          <w:p w14:paraId="15ED723E"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Title</w:t>
            </w:r>
          </w:p>
        </w:tc>
        <w:tc>
          <w:tcPr>
            <w:tcW w:w="903" w:type="pct"/>
            <w:tcBorders>
              <w:top w:val="single" w:sz="4" w:space="0" w:color="auto"/>
              <w:left w:val="single" w:sz="4" w:space="0" w:color="auto"/>
              <w:bottom w:val="single" w:sz="4" w:space="0" w:color="auto"/>
              <w:right w:val="single" w:sz="4" w:space="0" w:color="auto"/>
            </w:tcBorders>
            <w:hideMark/>
          </w:tcPr>
          <w:p w14:paraId="51447FFA"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Data Protection Issues</w:t>
            </w:r>
          </w:p>
        </w:tc>
        <w:tc>
          <w:tcPr>
            <w:tcW w:w="903" w:type="pct"/>
            <w:tcBorders>
              <w:top w:val="single" w:sz="4" w:space="0" w:color="auto"/>
              <w:left w:val="single" w:sz="4" w:space="0" w:color="auto"/>
              <w:bottom w:val="single" w:sz="4" w:space="0" w:color="auto"/>
              <w:right w:val="single" w:sz="4" w:space="0" w:color="auto"/>
            </w:tcBorders>
            <w:hideMark/>
          </w:tcPr>
          <w:p w14:paraId="4BEE704A"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Statutory Provisions</w:t>
            </w:r>
          </w:p>
        </w:tc>
        <w:tc>
          <w:tcPr>
            <w:tcW w:w="903" w:type="pct"/>
            <w:tcBorders>
              <w:top w:val="single" w:sz="4" w:space="0" w:color="auto"/>
              <w:left w:val="single" w:sz="4" w:space="0" w:color="auto"/>
              <w:bottom w:val="single" w:sz="4" w:space="0" w:color="auto"/>
              <w:right w:val="single" w:sz="4" w:space="0" w:color="auto"/>
            </w:tcBorders>
            <w:hideMark/>
          </w:tcPr>
          <w:p w14:paraId="155691E4"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Retention Period</w:t>
            </w:r>
          </w:p>
        </w:tc>
        <w:tc>
          <w:tcPr>
            <w:tcW w:w="903" w:type="pct"/>
            <w:tcBorders>
              <w:top w:val="single" w:sz="4" w:space="0" w:color="auto"/>
              <w:left w:val="single" w:sz="4" w:space="0" w:color="auto"/>
              <w:bottom w:val="single" w:sz="4" w:space="0" w:color="auto"/>
              <w:right w:val="single" w:sz="4" w:space="0" w:color="auto"/>
            </w:tcBorders>
            <w:hideMark/>
          </w:tcPr>
          <w:p w14:paraId="3527847D"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Action</w:t>
            </w:r>
          </w:p>
        </w:tc>
      </w:tr>
      <w:tr w:rsidR="009525C8" w:rsidRPr="00B81A6D" w14:paraId="36284AB4" w14:textId="77777777" w:rsidTr="009525C8">
        <w:trPr>
          <w:cnfStyle w:val="000000100000" w:firstRow="0" w:lastRow="0" w:firstColumn="0" w:lastColumn="0" w:oddVBand="0" w:evenVBand="0" w:oddHBand="1" w:evenHBand="0" w:firstRowFirstColumn="0" w:firstRowLastColumn="0" w:lastRowFirstColumn="0" w:lastRowLastColumn="0"/>
          <w:cantSplit/>
          <w:trHeight w:val="1275"/>
        </w:trPr>
        <w:tc>
          <w:tcPr>
            <w:cnfStyle w:val="001000000000" w:firstRow="0" w:lastRow="0" w:firstColumn="1" w:lastColumn="0" w:oddVBand="0" w:evenVBand="0" w:oddHBand="0" w:evenHBand="0" w:firstRowFirstColumn="0" w:firstRowLastColumn="0" w:lastRowFirstColumn="0" w:lastRowLastColumn="0"/>
            <w:tcW w:w="486" w:type="pct"/>
            <w:hideMark/>
          </w:tcPr>
          <w:p w14:paraId="05E3DF12" w14:textId="77777777" w:rsidR="005B3E79" w:rsidRPr="00B81A6D" w:rsidRDefault="005B3E79" w:rsidP="009A68BA">
            <w:pPr>
              <w:rPr>
                <w:rFonts w:eastAsia="Times New Roman"/>
                <w:color w:val="231F20"/>
                <w:lang w:eastAsia="en-GB"/>
              </w:rPr>
            </w:pPr>
            <w:r>
              <w:rPr>
                <w:rFonts w:eastAsia="Times New Roman"/>
                <w:color w:val="231F20"/>
                <w:lang w:eastAsia="en-GB"/>
              </w:rPr>
              <w:t>1.1.1</w:t>
            </w:r>
          </w:p>
        </w:tc>
        <w:tc>
          <w:tcPr>
            <w:tcW w:w="902" w:type="pct"/>
            <w:hideMark/>
          </w:tcPr>
          <w:p w14:paraId="11F161AD"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Agendas for Governing Body /Trustees meetings</w:t>
            </w:r>
          </w:p>
        </w:tc>
        <w:tc>
          <w:tcPr>
            <w:tcW w:w="903" w:type="pct"/>
            <w:hideMark/>
          </w:tcPr>
          <w:p w14:paraId="743CDCCC"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There may be data protection issues if the meeting is dealing with confidential issues relating to staff</w:t>
            </w:r>
          </w:p>
        </w:tc>
        <w:tc>
          <w:tcPr>
            <w:tcW w:w="903" w:type="pct"/>
            <w:hideMark/>
          </w:tcPr>
          <w:p w14:paraId="5DEF6BBA" w14:textId="77777777" w:rsidR="005B3E79" w:rsidRPr="0086620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(For Academies only)</w:t>
            </w:r>
          </w:p>
          <w:p w14:paraId="4504B4E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Companies Act 2006 section 248</w:t>
            </w:r>
          </w:p>
        </w:tc>
        <w:tc>
          <w:tcPr>
            <w:tcW w:w="903" w:type="pct"/>
            <w:hideMark/>
          </w:tcPr>
          <w:p w14:paraId="609C14AC"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One copy should be retained with the master set of minutes. All other copies can be disposed of</w:t>
            </w:r>
          </w:p>
        </w:tc>
        <w:tc>
          <w:tcPr>
            <w:tcW w:w="903" w:type="pct"/>
            <w:hideMark/>
          </w:tcPr>
          <w:p w14:paraId="5ED1EAC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2ED3CA17" w14:textId="77777777" w:rsidTr="009525C8">
        <w:trPr>
          <w:cantSplit/>
          <w:trHeight w:val="1275"/>
        </w:trPr>
        <w:tc>
          <w:tcPr>
            <w:cnfStyle w:val="001000000000" w:firstRow="0" w:lastRow="0" w:firstColumn="1" w:lastColumn="0" w:oddVBand="0" w:evenVBand="0" w:oddHBand="0" w:evenHBand="0" w:firstRowFirstColumn="0" w:firstRowLastColumn="0" w:lastRowFirstColumn="0" w:lastRowLastColumn="0"/>
            <w:tcW w:w="486" w:type="pct"/>
            <w:hideMark/>
          </w:tcPr>
          <w:p w14:paraId="42C6ABA4" w14:textId="77777777" w:rsidR="005B3E79" w:rsidRPr="00B81A6D" w:rsidRDefault="005B3E79" w:rsidP="009A68BA">
            <w:pPr>
              <w:rPr>
                <w:rFonts w:eastAsia="Times New Roman"/>
                <w:color w:val="231F20"/>
                <w:lang w:eastAsia="en-GB"/>
              </w:rPr>
            </w:pPr>
            <w:r>
              <w:rPr>
                <w:rFonts w:eastAsia="Times New Roman"/>
                <w:color w:val="231F20"/>
                <w:lang w:eastAsia="en-GB"/>
              </w:rPr>
              <w:t>1.1.2a</w:t>
            </w:r>
          </w:p>
        </w:tc>
        <w:tc>
          <w:tcPr>
            <w:tcW w:w="902" w:type="pct"/>
            <w:hideMark/>
          </w:tcPr>
          <w:p w14:paraId="5AB37AA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Minutes of Governing Body/ Trustees meetings: Principal Set (signed)</w:t>
            </w:r>
          </w:p>
        </w:tc>
        <w:tc>
          <w:tcPr>
            <w:tcW w:w="903" w:type="pct"/>
            <w:hideMark/>
          </w:tcPr>
          <w:p w14:paraId="32757532"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There may be data protection issues if the meeting is dealing with confidential issues relating to staff</w:t>
            </w:r>
          </w:p>
        </w:tc>
        <w:tc>
          <w:tcPr>
            <w:tcW w:w="903" w:type="pct"/>
            <w:hideMark/>
          </w:tcPr>
          <w:p w14:paraId="5F1DC3CC" w14:textId="77777777" w:rsidR="005B3E79" w:rsidRPr="0086620E"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(For Academies only)</w:t>
            </w:r>
          </w:p>
          <w:p w14:paraId="13ED51A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Companies Act 2006 section 248</w:t>
            </w:r>
          </w:p>
        </w:tc>
        <w:tc>
          <w:tcPr>
            <w:tcW w:w="903" w:type="pct"/>
            <w:hideMark/>
          </w:tcPr>
          <w:p w14:paraId="12619C9B"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Permanent</w:t>
            </w:r>
          </w:p>
        </w:tc>
        <w:tc>
          <w:tcPr>
            <w:tcW w:w="903" w:type="pct"/>
            <w:hideMark/>
          </w:tcPr>
          <w:p w14:paraId="45C1973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If the school is unable to store these then they should be offered to the County Archives Service</w:t>
            </w:r>
          </w:p>
        </w:tc>
      </w:tr>
      <w:tr w:rsidR="009525C8" w:rsidRPr="00B81A6D" w14:paraId="38188EB6" w14:textId="77777777" w:rsidTr="009525C8">
        <w:trPr>
          <w:cnfStyle w:val="000000100000" w:firstRow="0" w:lastRow="0" w:firstColumn="0" w:lastColumn="0" w:oddVBand="0" w:evenVBand="0" w:oddHBand="1" w:evenHBand="0" w:firstRowFirstColumn="0" w:firstRowLastColumn="0" w:lastRowFirstColumn="0" w:lastRowLastColumn="0"/>
          <w:cantSplit/>
          <w:trHeight w:val="274"/>
        </w:trPr>
        <w:tc>
          <w:tcPr>
            <w:cnfStyle w:val="001000000000" w:firstRow="0" w:lastRow="0" w:firstColumn="1" w:lastColumn="0" w:oddVBand="0" w:evenVBand="0" w:oddHBand="0" w:evenHBand="0" w:firstRowFirstColumn="0" w:firstRowLastColumn="0" w:lastRowFirstColumn="0" w:lastRowLastColumn="0"/>
            <w:tcW w:w="486" w:type="pct"/>
            <w:hideMark/>
          </w:tcPr>
          <w:p w14:paraId="0DFCA069" w14:textId="77777777" w:rsidR="005B3E79" w:rsidRPr="00B81A6D" w:rsidRDefault="005B3E79" w:rsidP="009A68BA">
            <w:pPr>
              <w:rPr>
                <w:rFonts w:eastAsia="Times New Roman"/>
                <w:color w:val="231F20"/>
                <w:lang w:eastAsia="en-GB"/>
              </w:rPr>
            </w:pPr>
            <w:r>
              <w:rPr>
                <w:rFonts w:eastAsia="Times New Roman"/>
                <w:color w:val="231F20"/>
                <w:lang w:eastAsia="en-GB"/>
              </w:rPr>
              <w:t>1.1.2b</w:t>
            </w:r>
          </w:p>
        </w:tc>
        <w:tc>
          <w:tcPr>
            <w:tcW w:w="902" w:type="pct"/>
            <w:hideMark/>
          </w:tcPr>
          <w:p w14:paraId="2FA29DA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Inspection Copies of Governing Body meetings: These are redacted versions retained specifically for any requests to access</w:t>
            </w:r>
          </w:p>
        </w:tc>
        <w:tc>
          <w:tcPr>
            <w:tcW w:w="903" w:type="pct"/>
            <w:noWrap/>
            <w:hideMark/>
          </w:tcPr>
          <w:p w14:paraId="0C862041"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No</w:t>
            </w:r>
          </w:p>
        </w:tc>
        <w:tc>
          <w:tcPr>
            <w:tcW w:w="903" w:type="pct"/>
            <w:hideMark/>
          </w:tcPr>
          <w:p w14:paraId="10900D45"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hideMark/>
          </w:tcPr>
          <w:p w14:paraId="0159D7A1"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Date of meeting + 3 years</w:t>
            </w:r>
          </w:p>
        </w:tc>
        <w:tc>
          <w:tcPr>
            <w:tcW w:w="903" w:type="pct"/>
            <w:hideMark/>
          </w:tcPr>
          <w:p w14:paraId="6EB1DA8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If these minutes contain any sensitive, personal information they must be shredded</w:t>
            </w:r>
          </w:p>
        </w:tc>
      </w:tr>
      <w:tr w:rsidR="005B3E79" w:rsidRPr="00B81A6D" w14:paraId="34F39EC5" w14:textId="77777777" w:rsidTr="009525C8">
        <w:trPr>
          <w:cantSplit/>
          <w:trHeight w:val="1530"/>
        </w:trPr>
        <w:tc>
          <w:tcPr>
            <w:cnfStyle w:val="001000000000" w:firstRow="0" w:lastRow="0" w:firstColumn="1" w:lastColumn="0" w:oddVBand="0" w:evenVBand="0" w:oddHBand="0" w:evenHBand="0" w:firstRowFirstColumn="0" w:firstRowLastColumn="0" w:lastRowFirstColumn="0" w:lastRowLastColumn="0"/>
            <w:tcW w:w="486" w:type="pct"/>
            <w:hideMark/>
          </w:tcPr>
          <w:p w14:paraId="2127A746" w14:textId="77777777" w:rsidR="005B3E79" w:rsidRPr="00B81A6D" w:rsidRDefault="005B3E79" w:rsidP="009A68BA">
            <w:pPr>
              <w:rPr>
                <w:rFonts w:eastAsia="Times New Roman"/>
                <w:color w:val="231F20"/>
                <w:lang w:eastAsia="en-GB"/>
              </w:rPr>
            </w:pPr>
            <w:r>
              <w:rPr>
                <w:rFonts w:eastAsia="Times New Roman"/>
                <w:color w:val="231F20"/>
                <w:lang w:eastAsia="en-GB"/>
              </w:rPr>
              <w:lastRenderedPageBreak/>
              <w:t>1.1.3</w:t>
            </w:r>
          </w:p>
        </w:tc>
        <w:tc>
          <w:tcPr>
            <w:tcW w:w="902" w:type="pct"/>
            <w:hideMark/>
          </w:tcPr>
          <w:p w14:paraId="0948E307"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Reports presented to the Governing body</w:t>
            </w:r>
          </w:p>
        </w:tc>
        <w:tc>
          <w:tcPr>
            <w:tcW w:w="903" w:type="pct"/>
            <w:hideMark/>
          </w:tcPr>
          <w:p w14:paraId="4C3A38AB"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There may be data protection issues if the report deals with confidential issues relating to staff</w:t>
            </w:r>
          </w:p>
        </w:tc>
        <w:tc>
          <w:tcPr>
            <w:tcW w:w="903" w:type="pct"/>
            <w:hideMark/>
          </w:tcPr>
          <w:p w14:paraId="709CC9A4"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hideMark/>
          </w:tcPr>
          <w:p w14:paraId="49F08A65"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Reports should be kept for a minimum of 6 years. However, if the minutes refer directly to individual reports then the reports should be kept permanently</w:t>
            </w:r>
          </w:p>
        </w:tc>
        <w:tc>
          <w:tcPr>
            <w:tcW w:w="903" w:type="pct"/>
            <w:hideMark/>
          </w:tcPr>
          <w:p w14:paraId="2BFA1B3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 or retain with the signed set of the minutes</w:t>
            </w:r>
          </w:p>
        </w:tc>
      </w:tr>
      <w:tr w:rsidR="009525C8" w:rsidRPr="00B81A6D" w14:paraId="088A1B09" w14:textId="77777777" w:rsidTr="009525C8">
        <w:trPr>
          <w:cnfStyle w:val="000000100000" w:firstRow="0" w:lastRow="0" w:firstColumn="0" w:lastColumn="0" w:oddVBand="0" w:evenVBand="0" w:oddHBand="1" w:evenHBand="0" w:firstRowFirstColumn="0" w:firstRowLastColumn="0" w:lastRowFirstColumn="0" w:lastRowLastColumn="0"/>
          <w:cantSplit/>
          <w:trHeight w:val="1500"/>
        </w:trPr>
        <w:tc>
          <w:tcPr>
            <w:cnfStyle w:val="001000000000" w:firstRow="0" w:lastRow="0" w:firstColumn="1" w:lastColumn="0" w:oddVBand="0" w:evenVBand="0" w:oddHBand="0" w:evenHBand="0" w:firstRowFirstColumn="0" w:firstRowLastColumn="0" w:lastRowFirstColumn="0" w:lastRowLastColumn="0"/>
            <w:tcW w:w="486" w:type="pct"/>
            <w:hideMark/>
          </w:tcPr>
          <w:p w14:paraId="011EBA78" w14:textId="77777777" w:rsidR="005B3E79" w:rsidRPr="00B81A6D" w:rsidRDefault="005B3E79" w:rsidP="009A68BA">
            <w:pPr>
              <w:rPr>
                <w:rFonts w:eastAsia="Times New Roman"/>
                <w:lang w:eastAsia="en-GB"/>
              </w:rPr>
            </w:pPr>
            <w:r>
              <w:rPr>
                <w:rFonts w:eastAsia="Times New Roman"/>
                <w:lang w:eastAsia="en-GB"/>
              </w:rPr>
              <w:t>1.1.4</w:t>
            </w:r>
          </w:p>
        </w:tc>
        <w:tc>
          <w:tcPr>
            <w:tcW w:w="902" w:type="pct"/>
            <w:hideMark/>
          </w:tcPr>
          <w:p w14:paraId="12E44B56"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Meeting papers relating to the annual parents’ meeting held under section 33 of the Education Act 2002</w:t>
            </w:r>
          </w:p>
        </w:tc>
        <w:tc>
          <w:tcPr>
            <w:tcW w:w="903" w:type="pct"/>
            <w:hideMark/>
          </w:tcPr>
          <w:p w14:paraId="5B2AEF7E"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hideMark/>
          </w:tcPr>
          <w:p w14:paraId="1932A488"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Education Act 2002, Section 33</w:t>
            </w:r>
          </w:p>
        </w:tc>
        <w:tc>
          <w:tcPr>
            <w:tcW w:w="903" w:type="pct"/>
            <w:hideMark/>
          </w:tcPr>
          <w:p w14:paraId="46DEB8D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Date of the meeting + a minimum of 6 years</w:t>
            </w:r>
          </w:p>
        </w:tc>
        <w:tc>
          <w:tcPr>
            <w:tcW w:w="903" w:type="pct"/>
            <w:hideMark/>
          </w:tcPr>
          <w:p w14:paraId="6965FC3A"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Secure disposal</w:t>
            </w:r>
          </w:p>
        </w:tc>
      </w:tr>
      <w:tr w:rsidR="005B3E79" w:rsidRPr="00B81A6D" w14:paraId="10341C4B" w14:textId="77777777" w:rsidTr="009525C8">
        <w:trPr>
          <w:cantSplit/>
          <w:trHeight w:val="1200"/>
        </w:trPr>
        <w:tc>
          <w:tcPr>
            <w:cnfStyle w:val="001000000000" w:firstRow="0" w:lastRow="0" w:firstColumn="1" w:lastColumn="0" w:oddVBand="0" w:evenVBand="0" w:oddHBand="0" w:evenHBand="0" w:firstRowFirstColumn="0" w:firstRowLastColumn="0" w:lastRowFirstColumn="0" w:lastRowLastColumn="0"/>
            <w:tcW w:w="486" w:type="pct"/>
            <w:hideMark/>
          </w:tcPr>
          <w:p w14:paraId="353BD334" w14:textId="77777777" w:rsidR="005B3E79" w:rsidRPr="00B81A6D" w:rsidRDefault="005B3E79" w:rsidP="009A68BA">
            <w:pPr>
              <w:rPr>
                <w:rFonts w:eastAsia="Times New Roman"/>
                <w:lang w:eastAsia="en-GB"/>
              </w:rPr>
            </w:pPr>
            <w:r>
              <w:rPr>
                <w:rFonts w:eastAsia="Times New Roman"/>
                <w:lang w:eastAsia="en-GB"/>
              </w:rPr>
              <w:t>1.1.5</w:t>
            </w:r>
          </w:p>
        </w:tc>
        <w:tc>
          <w:tcPr>
            <w:tcW w:w="902" w:type="pct"/>
            <w:hideMark/>
          </w:tcPr>
          <w:p w14:paraId="53224EC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Instruments of Government including Articles of Association</w:t>
            </w:r>
          </w:p>
        </w:tc>
        <w:tc>
          <w:tcPr>
            <w:tcW w:w="903" w:type="pct"/>
            <w:hideMark/>
          </w:tcPr>
          <w:p w14:paraId="6635F14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hideMark/>
          </w:tcPr>
          <w:p w14:paraId="3E770737"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hideMark/>
          </w:tcPr>
          <w:p w14:paraId="775CA69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Permanent</w:t>
            </w:r>
          </w:p>
        </w:tc>
        <w:tc>
          <w:tcPr>
            <w:tcW w:w="903" w:type="pct"/>
            <w:hideMark/>
          </w:tcPr>
          <w:p w14:paraId="386EDD7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These should be retained in the school whilst the school is open and then offered to County Archives Service when the school closes.</w:t>
            </w:r>
          </w:p>
        </w:tc>
      </w:tr>
      <w:tr w:rsidR="009525C8" w:rsidRPr="00B81A6D" w14:paraId="567A750F" w14:textId="77777777" w:rsidTr="009525C8">
        <w:trPr>
          <w:cnfStyle w:val="000000100000" w:firstRow="0" w:lastRow="0" w:firstColumn="0" w:lastColumn="0" w:oddVBand="0" w:evenVBand="0" w:oddHBand="1" w:evenHBand="0" w:firstRowFirstColumn="0" w:firstRowLastColumn="0" w:lastRowFirstColumn="0" w:lastRowLastColumn="0"/>
          <w:cantSplit/>
          <w:trHeight w:val="1200"/>
        </w:trPr>
        <w:tc>
          <w:tcPr>
            <w:cnfStyle w:val="001000000000" w:firstRow="0" w:lastRow="0" w:firstColumn="1" w:lastColumn="0" w:oddVBand="0" w:evenVBand="0" w:oddHBand="0" w:evenHBand="0" w:firstRowFirstColumn="0" w:firstRowLastColumn="0" w:lastRowFirstColumn="0" w:lastRowLastColumn="0"/>
            <w:tcW w:w="486" w:type="pct"/>
            <w:hideMark/>
          </w:tcPr>
          <w:p w14:paraId="3A2E23D7" w14:textId="77777777" w:rsidR="005B3E79" w:rsidRPr="00B81A6D" w:rsidRDefault="005B3E79" w:rsidP="009A68BA">
            <w:pPr>
              <w:rPr>
                <w:rFonts w:eastAsia="Times New Roman"/>
                <w:lang w:eastAsia="en-GB"/>
              </w:rPr>
            </w:pPr>
            <w:r>
              <w:rPr>
                <w:rFonts w:eastAsia="Times New Roman"/>
                <w:lang w:eastAsia="en-GB"/>
              </w:rPr>
              <w:t>1.1.6</w:t>
            </w:r>
          </w:p>
        </w:tc>
        <w:tc>
          <w:tcPr>
            <w:tcW w:w="902" w:type="pct"/>
            <w:hideMark/>
          </w:tcPr>
          <w:p w14:paraId="1721CA99"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Trusts and Endowments managed by the Governing Body</w:t>
            </w:r>
          </w:p>
        </w:tc>
        <w:tc>
          <w:tcPr>
            <w:tcW w:w="903" w:type="pct"/>
            <w:hideMark/>
          </w:tcPr>
          <w:p w14:paraId="0665FABF"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hideMark/>
          </w:tcPr>
          <w:p w14:paraId="1151167B"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hideMark/>
          </w:tcPr>
          <w:p w14:paraId="6ED81CC9"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Permanent</w:t>
            </w:r>
          </w:p>
        </w:tc>
        <w:tc>
          <w:tcPr>
            <w:tcW w:w="903" w:type="pct"/>
            <w:hideMark/>
          </w:tcPr>
          <w:p w14:paraId="73D53C6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These should be retained in the school whilst the school is open and then offered to County Archives Service when the school closes.</w:t>
            </w:r>
          </w:p>
        </w:tc>
      </w:tr>
      <w:tr w:rsidR="005B3E79" w:rsidRPr="00B81A6D" w14:paraId="3AC2DC61" w14:textId="77777777" w:rsidTr="009525C8">
        <w:trPr>
          <w:cantSplit/>
          <w:trHeight w:val="900"/>
        </w:trPr>
        <w:tc>
          <w:tcPr>
            <w:cnfStyle w:val="001000000000" w:firstRow="0" w:lastRow="0" w:firstColumn="1" w:lastColumn="0" w:oddVBand="0" w:evenVBand="0" w:oddHBand="0" w:evenHBand="0" w:firstRowFirstColumn="0" w:firstRowLastColumn="0" w:lastRowFirstColumn="0" w:lastRowLastColumn="0"/>
            <w:tcW w:w="486" w:type="pct"/>
            <w:hideMark/>
          </w:tcPr>
          <w:p w14:paraId="32E9AB39" w14:textId="77777777" w:rsidR="005B3E79" w:rsidRPr="00B81A6D" w:rsidRDefault="005B3E79" w:rsidP="009A68BA">
            <w:pPr>
              <w:rPr>
                <w:rFonts w:eastAsia="Times New Roman"/>
                <w:lang w:eastAsia="en-GB"/>
              </w:rPr>
            </w:pPr>
            <w:r>
              <w:rPr>
                <w:rFonts w:eastAsia="Times New Roman"/>
                <w:lang w:eastAsia="en-GB"/>
              </w:rPr>
              <w:t>1.1.7</w:t>
            </w:r>
          </w:p>
        </w:tc>
        <w:tc>
          <w:tcPr>
            <w:tcW w:w="902" w:type="pct"/>
            <w:hideMark/>
          </w:tcPr>
          <w:p w14:paraId="495A7D54"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Action plans created and administered by the Governing Body</w:t>
            </w:r>
          </w:p>
        </w:tc>
        <w:tc>
          <w:tcPr>
            <w:tcW w:w="903" w:type="pct"/>
            <w:hideMark/>
          </w:tcPr>
          <w:p w14:paraId="2F86CE44"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hideMark/>
          </w:tcPr>
          <w:p w14:paraId="61A3DCD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hideMark/>
          </w:tcPr>
          <w:p w14:paraId="665D2C81"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Life of the action plan + 3 years </w:t>
            </w:r>
          </w:p>
        </w:tc>
        <w:tc>
          <w:tcPr>
            <w:tcW w:w="903" w:type="pct"/>
            <w:hideMark/>
          </w:tcPr>
          <w:p w14:paraId="1F81345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Secure disposal</w:t>
            </w:r>
          </w:p>
        </w:tc>
      </w:tr>
      <w:tr w:rsidR="009525C8" w:rsidRPr="00B81A6D" w14:paraId="25B24B8D" w14:textId="77777777" w:rsidTr="009525C8">
        <w:trPr>
          <w:cnfStyle w:val="000000100000" w:firstRow="0" w:lastRow="0" w:firstColumn="0" w:lastColumn="0" w:oddVBand="0" w:evenVBand="0" w:oddHBand="1" w:evenHBand="0" w:firstRowFirstColumn="0" w:firstRowLastColumn="0" w:lastRowFirstColumn="0" w:lastRowLastColumn="0"/>
          <w:cantSplit/>
          <w:trHeight w:val="900"/>
        </w:trPr>
        <w:tc>
          <w:tcPr>
            <w:cnfStyle w:val="001000000000" w:firstRow="0" w:lastRow="0" w:firstColumn="1" w:lastColumn="0" w:oddVBand="0" w:evenVBand="0" w:oddHBand="0" w:evenHBand="0" w:firstRowFirstColumn="0" w:firstRowLastColumn="0" w:lastRowFirstColumn="0" w:lastRowLastColumn="0"/>
            <w:tcW w:w="486" w:type="pct"/>
            <w:hideMark/>
          </w:tcPr>
          <w:p w14:paraId="608D5419" w14:textId="77777777" w:rsidR="005B3E79" w:rsidRPr="00B81A6D" w:rsidRDefault="005B3E79" w:rsidP="009A68BA">
            <w:pPr>
              <w:rPr>
                <w:rFonts w:eastAsia="Times New Roman"/>
                <w:lang w:eastAsia="en-GB"/>
              </w:rPr>
            </w:pPr>
            <w:r>
              <w:rPr>
                <w:rFonts w:eastAsia="Times New Roman"/>
                <w:lang w:eastAsia="en-GB"/>
              </w:rPr>
              <w:lastRenderedPageBreak/>
              <w:t>1.1.8</w:t>
            </w:r>
          </w:p>
        </w:tc>
        <w:tc>
          <w:tcPr>
            <w:tcW w:w="902" w:type="pct"/>
            <w:hideMark/>
          </w:tcPr>
          <w:p w14:paraId="28E01B46"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Policy documents  created and administered by the Governing Body</w:t>
            </w:r>
          </w:p>
        </w:tc>
        <w:tc>
          <w:tcPr>
            <w:tcW w:w="903" w:type="pct"/>
            <w:hideMark/>
          </w:tcPr>
          <w:p w14:paraId="38831E41"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hideMark/>
          </w:tcPr>
          <w:p w14:paraId="192C649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hideMark/>
          </w:tcPr>
          <w:p w14:paraId="571B47BF"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Life of the policy + 3 years </w:t>
            </w:r>
          </w:p>
        </w:tc>
        <w:tc>
          <w:tcPr>
            <w:tcW w:w="903" w:type="pct"/>
            <w:hideMark/>
          </w:tcPr>
          <w:p w14:paraId="4C9C5D40"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Secure disposal</w:t>
            </w:r>
          </w:p>
        </w:tc>
      </w:tr>
      <w:tr w:rsidR="005B3E79" w:rsidRPr="00B81A6D" w14:paraId="7D406D5F" w14:textId="77777777" w:rsidTr="009525C8">
        <w:trPr>
          <w:cantSplit/>
          <w:trHeight w:val="1275"/>
        </w:trPr>
        <w:tc>
          <w:tcPr>
            <w:cnfStyle w:val="001000000000" w:firstRow="0" w:lastRow="0" w:firstColumn="1" w:lastColumn="0" w:oddVBand="0" w:evenVBand="0" w:oddHBand="0" w:evenHBand="0" w:firstRowFirstColumn="0" w:firstRowLastColumn="0" w:lastRowFirstColumn="0" w:lastRowLastColumn="0"/>
            <w:tcW w:w="486" w:type="pct"/>
            <w:hideMark/>
          </w:tcPr>
          <w:p w14:paraId="440917E5" w14:textId="77777777" w:rsidR="005B3E79" w:rsidRPr="00B81A6D" w:rsidRDefault="005B3E79" w:rsidP="009A68BA">
            <w:pPr>
              <w:rPr>
                <w:rFonts w:eastAsia="Times New Roman"/>
                <w:lang w:eastAsia="en-GB"/>
              </w:rPr>
            </w:pPr>
            <w:r>
              <w:rPr>
                <w:rFonts w:eastAsia="Times New Roman"/>
                <w:lang w:eastAsia="en-GB"/>
              </w:rPr>
              <w:t>1.1.9</w:t>
            </w:r>
          </w:p>
        </w:tc>
        <w:tc>
          <w:tcPr>
            <w:tcW w:w="902" w:type="pct"/>
            <w:hideMark/>
          </w:tcPr>
          <w:p w14:paraId="2BE68475"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Records relating to complaints dealt with by the Governing Body</w:t>
            </w:r>
          </w:p>
        </w:tc>
        <w:tc>
          <w:tcPr>
            <w:tcW w:w="903" w:type="pct"/>
            <w:hideMark/>
          </w:tcPr>
          <w:p w14:paraId="4574554B"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hideMark/>
          </w:tcPr>
          <w:p w14:paraId="1AF90174"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hideMark/>
          </w:tcPr>
          <w:p w14:paraId="5DB9857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Date of the resolution of the complaint + a minimum of 6 years then review for further retention in case of contentious disputes</w:t>
            </w:r>
          </w:p>
        </w:tc>
        <w:tc>
          <w:tcPr>
            <w:tcW w:w="903" w:type="pct"/>
            <w:hideMark/>
          </w:tcPr>
          <w:p w14:paraId="3143487B"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Secure disposal</w:t>
            </w:r>
          </w:p>
        </w:tc>
      </w:tr>
      <w:tr w:rsidR="009525C8" w:rsidRPr="00B81A6D" w14:paraId="6B6063A0" w14:textId="77777777" w:rsidTr="009525C8">
        <w:trPr>
          <w:cnfStyle w:val="000000100000" w:firstRow="0" w:lastRow="0" w:firstColumn="0" w:lastColumn="0" w:oddVBand="0" w:evenVBand="0" w:oddHBand="1" w:evenHBand="0" w:firstRowFirstColumn="0" w:firstRowLastColumn="0" w:lastRowFirstColumn="0" w:lastRowLastColumn="0"/>
          <w:cantSplit/>
          <w:trHeight w:val="2100"/>
        </w:trPr>
        <w:tc>
          <w:tcPr>
            <w:cnfStyle w:val="001000000000" w:firstRow="0" w:lastRow="0" w:firstColumn="1" w:lastColumn="0" w:oddVBand="0" w:evenVBand="0" w:oddHBand="0" w:evenHBand="0" w:firstRowFirstColumn="0" w:firstRowLastColumn="0" w:lastRowFirstColumn="0" w:lastRowLastColumn="0"/>
            <w:tcW w:w="486" w:type="pct"/>
            <w:hideMark/>
          </w:tcPr>
          <w:p w14:paraId="2BB0DBC9" w14:textId="77777777" w:rsidR="005B3E79" w:rsidRPr="00B81A6D" w:rsidRDefault="005B3E79" w:rsidP="009A68BA">
            <w:pPr>
              <w:rPr>
                <w:rFonts w:eastAsia="Times New Roman"/>
                <w:lang w:eastAsia="en-GB"/>
              </w:rPr>
            </w:pPr>
            <w:r>
              <w:rPr>
                <w:rFonts w:eastAsia="Times New Roman"/>
                <w:lang w:eastAsia="en-GB"/>
              </w:rPr>
              <w:t>1.1.10</w:t>
            </w:r>
          </w:p>
        </w:tc>
        <w:tc>
          <w:tcPr>
            <w:tcW w:w="902" w:type="pct"/>
            <w:hideMark/>
          </w:tcPr>
          <w:p w14:paraId="3AEC74AD"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Annual Reports created under the requirements of the Education (Governor's Annual Reports) (England) (Amendment) Regulations 2002</w:t>
            </w:r>
          </w:p>
        </w:tc>
        <w:tc>
          <w:tcPr>
            <w:tcW w:w="903" w:type="pct"/>
            <w:hideMark/>
          </w:tcPr>
          <w:p w14:paraId="1C44F5B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hideMark/>
          </w:tcPr>
          <w:p w14:paraId="1C92C09A"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Education (Governor's Annual Reports) (England) (Amendment) Regulations 2002 SI 2002 No 1171</w:t>
            </w:r>
          </w:p>
        </w:tc>
        <w:tc>
          <w:tcPr>
            <w:tcW w:w="903" w:type="pct"/>
            <w:hideMark/>
          </w:tcPr>
          <w:p w14:paraId="44F38EFD"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Date of report + 10 years </w:t>
            </w:r>
          </w:p>
        </w:tc>
        <w:tc>
          <w:tcPr>
            <w:tcW w:w="903" w:type="pct"/>
            <w:hideMark/>
          </w:tcPr>
          <w:p w14:paraId="4EC15ED8"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Secure disposal</w:t>
            </w:r>
          </w:p>
        </w:tc>
      </w:tr>
      <w:tr w:rsidR="005B3E79" w:rsidRPr="00B81A6D" w14:paraId="54D25AB3" w14:textId="77777777" w:rsidTr="009525C8">
        <w:trPr>
          <w:cantSplit/>
          <w:trHeight w:val="1800"/>
        </w:trPr>
        <w:tc>
          <w:tcPr>
            <w:cnfStyle w:val="001000000000" w:firstRow="0" w:lastRow="0" w:firstColumn="1" w:lastColumn="0" w:oddVBand="0" w:evenVBand="0" w:oddHBand="0" w:evenHBand="0" w:firstRowFirstColumn="0" w:firstRowLastColumn="0" w:lastRowFirstColumn="0" w:lastRowLastColumn="0"/>
            <w:tcW w:w="486" w:type="pct"/>
            <w:hideMark/>
          </w:tcPr>
          <w:p w14:paraId="6BDAE530" w14:textId="77777777" w:rsidR="005B3E79" w:rsidRPr="00B81A6D" w:rsidRDefault="005B3E79" w:rsidP="009A68BA">
            <w:pPr>
              <w:rPr>
                <w:rFonts w:eastAsia="Times New Roman"/>
                <w:lang w:eastAsia="en-GB"/>
              </w:rPr>
            </w:pPr>
            <w:r>
              <w:rPr>
                <w:rFonts w:eastAsia="Times New Roman"/>
                <w:lang w:eastAsia="en-GB"/>
              </w:rPr>
              <w:t>1.1.11</w:t>
            </w:r>
          </w:p>
        </w:tc>
        <w:tc>
          <w:tcPr>
            <w:tcW w:w="902" w:type="pct"/>
            <w:hideMark/>
          </w:tcPr>
          <w:p w14:paraId="47974A37"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Proposals concerning the change of status of a maintained  school including  Specialist Status Schools and Academies</w:t>
            </w:r>
          </w:p>
        </w:tc>
        <w:tc>
          <w:tcPr>
            <w:tcW w:w="903" w:type="pct"/>
            <w:hideMark/>
          </w:tcPr>
          <w:p w14:paraId="1206E97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hideMark/>
          </w:tcPr>
          <w:p w14:paraId="2E381B2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hideMark/>
          </w:tcPr>
          <w:p w14:paraId="3976909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Date proposal accepted or declined + 3 years</w:t>
            </w:r>
          </w:p>
        </w:tc>
        <w:tc>
          <w:tcPr>
            <w:tcW w:w="903" w:type="pct"/>
            <w:hideMark/>
          </w:tcPr>
          <w:p w14:paraId="1495E08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Secure disposal</w:t>
            </w:r>
          </w:p>
        </w:tc>
      </w:tr>
      <w:tr w:rsidR="009525C8" w:rsidRPr="00B81A6D" w14:paraId="01594606" w14:textId="77777777" w:rsidTr="009525C8">
        <w:trPr>
          <w:cnfStyle w:val="000000100000" w:firstRow="0" w:lastRow="0" w:firstColumn="0" w:lastColumn="0" w:oddVBand="0" w:evenVBand="0" w:oddHBand="1" w:evenHBand="0" w:firstRowFirstColumn="0" w:firstRowLastColumn="0" w:lastRowFirstColumn="0" w:lastRowLastColumn="0"/>
          <w:cantSplit/>
          <w:trHeight w:val="1800"/>
        </w:trPr>
        <w:tc>
          <w:tcPr>
            <w:cnfStyle w:val="001000000000" w:firstRow="0" w:lastRow="0" w:firstColumn="1" w:lastColumn="0" w:oddVBand="0" w:evenVBand="0" w:oddHBand="0" w:evenHBand="0" w:firstRowFirstColumn="0" w:firstRowLastColumn="0" w:lastRowFirstColumn="0" w:lastRowLastColumn="0"/>
            <w:tcW w:w="486" w:type="pct"/>
          </w:tcPr>
          <w:p w14:paraId="24EE7AD1" w14:textId="77777777" w:rsidR="005B3E79" w:rsidRPr="00B81A6D" w:rsidRDefault="005B3E79" w:rsidP="009A68BA">
            <w:pPr>
              <w:rPr>
                <w:rFonts w:eastAsia="Times New Roman"/>
                <w:lang w:eastAsia="en-GB"/>
              </w:rPr>
            </w:pPr>
            <w:r>
              <w:rPr>
                <w:rFonts w:eastAsia="Times New Roman"/>
                <w:lang w:eastAsia="en-GB"/>
              </w:rPr>
              <w:lastRenderedPageBreak/>
              <w:t>1.1.12</w:t>
            </w:r>
          </w:p>
        </w:tc>
        <w:tc>
          <w:tcPr>
            <w:tcW w:w="902" w:type="pct"/>
          </w:tcPr>
          <w:p w14:paraId="6BEA6C1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Governor File. Information which the school holds about a Governor including contact details, published details and consents for data use</w:t>
            </w:r>
          </w:p>
        </w:tc>
        <w:tc>
          <w:tcPr>
            <w:tcW w:w="903" w:type="pct"/>
          </w:tcPr>
          <w:p w14:paraId="1B413866"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tcPr>
          <w:p w14:paraId="301D61B8"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tcPr>
          <w:p w14:paraId="723AA050"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Date of leaving the role + 1 year</w:t>
            </w:r>
          </w:p>
        </w:tc>
        <w:tc>
          <w:tcPr>
            <w:tcW w:w="903" w:type="pct"/>
          </w:tcPr>
          <w:p w14:paraId="4E252069"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Secure disposal</w:t>
            </w:r>
          </w:p>
        </w:tc>
      </w:tr>
      <w:tr w:rsidR="005B3E79" w:rsidRPr="00B81A6D" w14:paraId="0D25A415" w14:textId="77777777" w:rsidTr="009525C8">
        <w:trPr>
          <w:cantSplit/>
          <w:trHeight w:val="620"/>
        </w:trPr>
        <w:tc>
          <w:tcPr>
            <w:cnfStyle w:val="001000000000" w:firstRow="0" w:lastRow="0" w:firstColumn="1" w:lastColumn="0" w:oddVBand="0" w:evenVBand="0" w:oddHBand="0" w:evenHBand="0" w:firstRowFirstColumn="0" w:firstRowLastColumn="0" w:lastRowFirstColumn="0" w:lastRowLastColumn="0"/>
            <w:tcW w:w="486" w:type="pct"/>
          </w:tcPr>
          <w:p w14:paraId="58DFFA8B" w14:textId="77777777" w:rsidR="005B3E79" w:rsidRPr="00695DF0" w:rsidRDefault="005B3E79" w:rsidP="009A68BA">
            <w:pPr>
              <w:rPr>
                <w:rFonts w:eastAsia="Times New Roman"/>
                <w:highlight w:val="yellow"/>
                <w:lang w:eastAsia="en-GB"/>
              </w:rPr>
            </w:pPr>
            <w:r>
              <w:rPr>
                <w:rFonts w:eastAsia="Times New Roman"/>
                <w:lang w:eastAsia="en-GB"/>
              </w:rPr>
              <w:t>1.1.13</w:t>
            </w:r>
          </w:p>
        </w:tc>
        <w:tc>
          <w:tcPr>
            <w:tcW w:w="902" w:type="pct"/>
          </w:tcPr>
          <w:p w14:paraId="239B8057" w14:textId="77777777" w:rsidR="005B3E79" w:rsidRPr="00DC69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Governing body ballot papers</w:t>
            </w:r>
          </w:p>
        </w:tc>
        <w:tc>
          <w:tcPr>
            <w:tcW w:w="903" w:type="pct"/>
          </w:tcPr>
          <w:p w14:paraId="1F974061" w14:textId="77777777" w:rsidR="005B3E79" w:rsidRPr="00DC69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tcPr>
          <w:p w14:paraId="088D9A9D" w14:textId="77777777" w:rsidR="005B3E79" w:rsidRPr="00DC69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tcPr>
          <w:p w14:paraId="3B71368D" w14:textId="77777777" w:rsidR="005B3E79" w:rsidRPr="00DC69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6 months (in case the election result is challenged)</w:t>
            </w:r>
          </w:p>
        </w:tc>
        <w:tc>
          <w:tcPr>
            <w:tcW w:w="903" w:type="pct"/>
          </w:tcPr>
          <w:p w14:paraId="01469DF0" w14:textId="77777777" w:rsidR="005B3E79" w:rsidRPr="00DC69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Secure disposal</w:t>
            </w:r>
          </w:p>
        </w:tc>
      </w:tr>
      <w:tr w:rsidR="009525C8" w:rsidRPr="00B81A6D" w14:paraId="16022169" w14:textId="77777777" w:rsidTr="009525C8">
        <w:trPr>
          <w:cnfStyle w:val="000000100000" w:firstRow="0" w:lastRow="0" w:firstColumn="0" w:lastColumn="0" w:oddVBand="0" w:evenVBand="0" w:oddHBand="1" w:evenHBand="0" w:firstRowFirstColumn="0" w:firstRowLastColumn="0" w:lastRowFirstColumn="0" w:lastRowLastColumn="0"/>
          <w:cantSplit/>
          <w:trHeight w:val="620"/>
        </w:trPr>
        <w:tc>
          <w:tcPr>
            <w:cnfStyle w:val="001000000000" w:firstRow="0" w:lastRow="0" w:firstColumn="1" w:lastColumn="0" w:oddVBand="0" w:evenVBand="0" w:oddHBand="0" w:evenHBand="0" w:firstRowFirstColumn="0" w:firstRowLastColumn="0" w:lastRowFirstColumn="0" w:lastRowLastColumn="0"/>
            <w:tcW w:w="486" w:type="pct"/>
          </w:tcPr>
          <w:p w14:paraId="78146D54" w14:textId="77777777" w:rsidR="005B3E79" w:rsidRPr="0087499E" w:rsidRDefault="005B3E79" w:rsidP="009A68BA">
            <w:pPr>
              <w:rPr>
                <w:rFonts w:eastAsia="Times New Roman"/>
                <w:lang w:eastAsia="en-GB"/>
              </w:rPr>
            </w:pPr>
            <w:r>
              <w:rPr>
                <w:rFonts w:eastAsia="Times New Roman"/>
                <w:lang w:eastAsia="en-GB"/>
              </w:rPr>
              <w:t>1.1.14</w:t>
            </w:r>
          </w:p>
        </w:tc>
        <w:tc>
          <w:tcPr>
            <w:tcW w:w="902" w:type="pct"/>
          </w:tcPr>
          <w:p w14:paraId="42B32198" w14:textId="77777777" w:rsidR="005B3E79" w:rsidRPr="00DC69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Records relating to the appointment of co-opted governors.</w:t>
            </w:r>
          </w:p>
        </w:tc>
        <w:tc>
          <w:tcPr>
            <w:tcW w:w="903" w:type="pct"/>
          </w:tcPr>
          <w:p w14:paraId="6D1CA001" w14:textId="77777777" w:rsidR="005B3E79" w:rsidRPr="00DC69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tcPr>
          <w:p w14:paraId="7E3333C1" w14:textId="77777777" w:rsidR="005B3E79" w:rsidRPr="00DC69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tcPr>
          <w:p w14:paraId="0D557AD0" w14:textId="77777777" w:rsidR="005B3E79" w:rsidRPr="00DC69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Provided the decision has been recorded in the minutes, the records relating to the appointment can be destroyed once the co-opted governor has finished their term of office (except where there have been allegations concerning children). In this case retain for 25 years </w:t>
            </w:r>
          </w:p>
        </w:tc>
        <w:tc>
          <w:tcPr>
            <w:tcW w:w="903" w:type="pct"/>
          </w:tcPr>
          <w:p w14:paraId="23552F3E" w14:textId="77777777" w:rsidR="005B3E79" w:rsidRPr="00DC69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 xml:space="preserve">Secure disposal </w:t>
            </w:r>
          </w:p>
        </w:tc>
      </w:tr>
      <w:tr w:rsidR="005B3E79" w:rsidRPr="00B81A6D" w14:paraId="01C38092" w14:textId="77777777" w:rsidTr="009525C8">
        <w:trPr>
          <w:cantSplit/>
          <w:trHeight w:val="620"/>
        </w:trPr>
        <w:tc>
          <w:tcPr>
            <w:cnfStyle w:val="001000000000" w:firstRow="0" w:lastRow="0" w:firstColumn="1" w:lastColumn="0" w:oddVBand="0" w:evenVBand="0" w:oddHBand="0" w:evenHBand="0" w:firstRowFirstColumn="0" w:firstRowLastColumn="0" w:lastRowFirstColumn="0" w:lastRowLastColumn="0"/>
            <w:tcW w:w="486" w:type="pct"/>
          </w:tcPr>
          <w:p w14:paraId="6AC88259" w14:textId="77777777" w:rsidR="005B3E79" w:rsidRPr="0087499E" w:rsidRDefault="005B3E79" w:rsidP="009A68BA">
            <w:pPr>
              <w:rPr>
                <w:rFonts w:eastAsia="Times New Roman"/>
                <w:lang w:eastAsia="en-GB"/>
              </w:rPr>
            </w:pPr>
            <w:r>
              <w:rPr>
                <w:rFonts w:eastAsia="Times New Roman"/>
                <w:lang w:eastAsia="en-GB"/>
              </w:rPr>
              <w:t>1.1.15</w:t>
            </w:r>
          </w:p>
        </w:tc>
        <w:tc>
          <w:tcPr>
            <w:tcW w:w="902" w:type="pct"/>
          </w:tcPr>
          <w:p w14:paraId="293D7BEE"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Records relating to the election of parent and staff governors not appointed by the governors</w:t>
            </w:r>
          </w:p>
        </w:tc>
        <w:tc>
          <w:tcPr>
            <w:tcW w:w="903" w:type="pct"/>
          </w:tcPr>
          <w:p w14:paraId="36C82D02" w14:textId="77777777" w:rsidR="005B3E79" w:rsidRPr="00DC69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tcPr>
          <w:p w14:paraId="38736D82" w14:textId="77777777" w:rsidR="005B3E79" w:rsidRPr="00DC69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tcPr>
          <w:p w14:paraId="3F3CEE84"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Date of election plus 6 months</w:t>
            </w:r>
          </w:p>
        </w:tc>
        <w:tc>
          <w:tcPr>
            <w:tcW w:w="903" w:type="pct"/>
          </w:tcPr>
          <w:p w14:paraId="1F971313"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Secure disposal</w:t>
            </w:r>
          </w:p>
        </w:tc>
      </w:tr>
      <w:tr w:rsidR="009525C8" w:rsidRPr="00B81A6D" w14:paraId="56686F92" w14:textId="77777777" w:rsidTr="009525C8">
        <w:trPr>
          <w:cnfStyle w:val="000000100000" w:firstRow="0" w:lastRow="0" w:firstColumn="0" w:lastColumn="0" w:oddVBand="0" w:evenVBand="0" w:oddHBand="1" w:evenHBand="0" w:firstRowFirstColumn="0" w:firstRowLastColumn="0" w:lastRowFirstColumn="0" w:lastRowLastColumn="0"/>
          <w:cantSplit/>
          <w:trHeight w:val="620"/>
        </w:trPr>
        <w:tc>
          <w:tcPr>
            <w:cnfStyle w:val="001000000000" w:firstRow="0" w:lastRow="0" w:firstColumn="1" w:lastColumn="0" w:oddVBand="0" w:evenVBand="0" w:oddHBand="0" w:evenHBand="0" w:firstRowFirstColumn="0" w:firstRowLastColumn="0" w:lastRowFirstColumn="0" w:lastRowLastColumn="0"/>
            <w:tcW w:w="486" w:type="pct"/>
          </w:tcPr>
          <w:p w14:paraId="44280B26" w14:textId="77777777" w:rsidR="005B3E79" w:rsidRPr="0087499E" w:rsidRDefault="005B3E79" w:rsidP="009A68BA">
            <w:pPr>
              <w:rPr>
                <w:rFonts w:eastAsia="Times New Roman"/>
                <w:lang w:eastAsia="en-GB"/>
              </w:rPr>
            </w:pPr>
            <w:r>
              <w:rPr>
                <w:rFonts w:eastAsia="Times New Roman"/>
                <w:lang w:eastAsia="en-GB"/>
              </w:rPr>
              <w:lastRenderedPageBreak/>
              <w:t>1.1.16</w:t>
            </w:r>
          </w:p>
        </w:tc>
        <w:tc>
          <w:tcPr>
            <w:tcW w:w="902" w:type="pct"/>
          </w:tcPr>
          <w:p w14:paraId="4F408DCB"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 xml:space="preserve">Scheme of delegation and terms of reference for committees </w:t>
            </w:r>
          </w:p>
        </w:tc>
        <w:tc>
          <w:tcPr>
            <w:tcW w:w="903" w:type="pct"/>
          </w:tcPr>
          <w:p w14:paraId="7A8C7F2E" w14:textId="77777777" w:rsidR="005B3E79" w:rsidRPr="00DC69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tcPr>
          <w:p w14:paraId="7AF81120"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 xml:space="preserve">(For academies only) </w:t>
            </w:r>
          </w:p>
          <w:p w14:paraId="19B5FDED" w14:textId="77777777" w:rsidR="005B3E79" w:rsidRPr="00DC69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Companies Act 2006 section 355</w:t>
            </w:r>
          </w:p>
        </w:tc>
        <w:tc>
          <w:tcPr>
            <w:tcW w:w="903" w:type="pct"/>
          </w:tcPr>
          <w:p w14:paraId="75DB25F7"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Until superseded or whilst relevant. (Schools may wish to retain these records for reference purposes in case decisions need to be justified)</w:t>
            </w:r>
          </w:p>
        </w:tc>
        <w:tc>
          <w:tcPr>
            <w:tcW w:w="903" w:type="pct"/>
          </w:tcPr>
          <w:p w14:paraId="734C6FC3"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Secure disposal</w:t>
            </w:r>
          </w:p>
        </w:tc>
      </w:tr>
      <w:tr w:rsidR="005B3E79" w:rsidRPr="00B81A6D" w14:paraId="2104A0CC" w14:textId="77777777" w:rsidTr="009525C8">
        <w:trPr>
          <w:cantSplit/>
          <w:trHeight w:val="620"/>
        </w:trPr>
        <w:tc>
          <w:tcPr>
            <w:cnfStyle w:val="001000000000" w:firstRow="0" w:lastRow="0" w:firstColumn="1" w:lastColumn="0" w:oddVBand="0" w:evenVBand="0" w:oddHBand="0" w:evenHBand="0" w:firstRowFirstColumn="0" w:firstRowLastColumn="0" w:lastRowFirstColumn="0" w:lastRowLastColumn="0"/>
            <w:tcW w:w="486" w:type="pct"/>
          </w:tcPr>
          <w:p w14:paraId="7F8D04E2" w14:textId="77777777" w:rsidR="005B3E79" w:rsidRPr="0087499E" w:rsidRDefault="005B3E79" w:rsidP="009A68BA">
            <w:pPr>
              <w:rPr>
                <w:rFonts w:eastAsia="Times New Roman"/>
                <w:lang w:eastAsia="en-GB"/>
              </w:rPr>
            </w:pPr>
            <w:r>
              <w:rPr>
                <w:rFonts w:eastAsia="Times New Roman"/>
                <w:lang w:eastAsia="en-GB"/>
              </w:rPr>
              <w:t>1.1.17</w:t>
            </w:r>
          </w:p>
        </w:tc>
        <w:tc>
          <w:tcPr>
            <w:tcW w:w="902" w:type="pct"/>
          </w:tcPr>
          <w:p w14:paraId="600151ED" w14:textId="77777777" w:rsidR="005B3E79" w:rsidRPr="0087499E"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b/>
                <w:bCs/>
                <w:lang w:eastAsia="en-GB"/>
              </w:rPr>
            </w:pPr>
            <w:r>
              <w:rPr>
                <w:rFonts w:eastAsia="Times New Roman"/>
                <w:b/>
                <w:bCs/>
                <w:lang w:eastAsia="en-GB"/>
              </w:rPr>
              <w:t>(NOT LA maintained Schs)</w:t>
            </w:r>
          </w:p>
          <w:p w14:paraId="2DB0ECCE"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Memorandum of understanding of shared governance among schools</w:t>
            </w:r>
          </w:p>
        </w:tc>
        <w:tc>
          <w:tcPr>
            <w:tcW w:w="903" w:type="pct"/>
          </w:tcPr>
          <w:p w14:paraId="77797067" w14:textId="77777777" w:rsidR="005B3E79" w:rsidRPr="00DC69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tcPr>
          <w:p w14:paraId="08DA09E5" w14:textId="77777777" w:rsidR="005B3E79" w:rsidRPr="00DC69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Companies Act 2006 section 355</w:t>
            </w:r>
          </w:p>
        </w:tc>
        <w:tc>
          <w:tcPr>
            <w:tcW w:w="903" w:type="pct"/>
          </w:tcPr>
          <w:p w14:paraId="2FBA4E04"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Life of the Memorandum of Understanding + 6 years</w:t>
            </w:r>
          </w:p>
        </w:tc>
        <w:tc>
          <w:tcPr>
            <w:tcW w:w="903" w:type="pct"/>
          </w:tcPr>
          <w:p w14:paraId="194FAF4B"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Secure disposal</w:t>
            </w:r>
          </w:p>
        </w:tc>
      </w:tr>
      <w:tr w:rsidR="009525C8" w:rsidRPr="00B81A6D" w14:paraId="353728D2" w14:textId="77777777" w:rsidTr="009525C8">
        <w:trPr>
          <w:cnfStyle w:val="000000100000" w:firstRow="0" w:lastRow="0" w:firstColumn="0" w:lastColumn="0" w:oddVBand="0" w:evenVBand="0" w:oddHBand="1" w:evenHBand="0" w:firstRowFirstColumn="0" w:firstRowLastColumn="0" w:lastRowFirstColumn="0" w:lastRowLastColumn="0"/>
          <w:cantSplit/>
          <w:trHeight w:val="620"/>
        </w:trPr>
        <w:tc>
          <w:tcPr>
            <w:cnfStyle w:val="001000000000" w:firstRow="0" w:lastRow="0" w:firstColumn="1" w:lastColumn="0" w:oddVBand="0" w:evenVBand="0" w:oddHBand="0" w:evenHBand="0" w:firstRowFirstColumn="0" w:firstRowLastColumn="0" w:lastRowFirstColumn="0" w:lastRowLastColumn="0"/>
            <w:tcW w:w="486" w:type="pct"/>
          </w:tcPr>
          <w:p w14:paraId="49996FB3" w14:textId="77777777" w:rsidR="005B3E79" w:rsidRPr="0087499E" w:rsidRDefault="005B3E79" w:rsidP="009A68BA">
            <w:pPr>
              <w:rPr>
                <w:rFonts w:eastAsia="Times New Roman"/>
                <w:lang w:eastAsia="en-GB"/>
              </w:rPr>
            </w:pPr>
            <w:r>
              <w:rPr>
                <w:rFonts w:eastAsia="Times New Roman"/>
                <w:lang w:eastAsia="en-GB"/>
              </w:rPr>
              <w:t>1.1.18</w:t>
            </w:r>
          </w:p>
        </w:tc>
        <w:tc>
          <w:tcPr>
            <w:tcW w:w="902" w:type="pct"/>
          </w:tcPr>
          <w:p w14:paraId="1E5F0BB5" w14:textId="77777777" w:rsidR="005B3E79" w:rsidRPr="00E5455B"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FF0000"/>
                <w:lang w:eastAsia="en-GB"/>
              </w:rPr>
            </w:pPr>
            <w:r>
              <w:rPr>
                <w:rFonts w:eastAsia="Times New Roman"/>
                <w:lang w:eastAsia="en-GB"/>
              </w:rPr>
              <w:t>Directors - Appointment</w:t>
            </w:r>
          </w:p>
        </w:tc>
        <w:tc>
          <w:tcPr>
            <w:tcW w:w="903" w:type="pct"/>
          </w:tcPr>
          <w:p w14:paraId="3F50E4E3" w14:textId="77777777" w:rsidR="005B3E79" w:rsidRPr="00DC69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tcPr>
          <w:p w14:paraId="1D69B2E8"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tcPr>
          <w:p w14:paraId="7B012AF8"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Life of appointment + 6 years</w:t>
            </w:r>
          </w:p>
        </w:tc>
        <w:tc>
          <w:tcPr>
            <w:tcW w:w="903" w:type="pct"/>
          </w:tcPr>
          <w:p w14:paraId="76DA713D"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Secure disposal</w:t>
            </w:r>
          </w:p>
        </w:tc>
      </w:tr>
      <w:tr w:rsidR="005B3E79" w:rsidRPr="00B81A6D" w14:paraId="6304782B" w14:textId="77777777" w:rsidTr="009525C8">
        <w:trPr>
          <w:cantSplit/>
          <w:trHeight w:val="620"/>
        </w:trPr>
        <w:tc>
          <w:tcPr>
            <w:cnfStyle w:val="001000000000" w:firstRow="0" w:lastRow="0" w:firstColumn="1" w:lastColumn="0" w:oddVBand="0" w:evenVBand="0" w:oddHBand="0" w:evenHBand="0" w:firstRowFirstColumn="0" w:firstRowLastColumn="0" w:lastRowFirstColumn="0" w:lastRowLastColumn="0"/>
            <w:tcW w:w="486" w:type="pct"/>
          </w:tcPr>
          <w:p w14:paraId="2025DD47" w14:textId="77777777" w:rsidR="005B3E79" w:rsidRPr="0087499E" w:rsidRDefault="005B3E79" w:rsidP="009A68BA">
            <w:pPr>
              <w:rPr>
                <w:rFonts w:eastAsia="Times New Roman"/>
                <w:lang w:eastAsia="en-GB"/>
              </w:rPr>
            </w:pPr>
            <w:r>
              <w:rPr>
                <w:rFonts w:eastAsia="Times New Roman"/>
                <w:lang w:eastAsia="en-GB"/>
              </w:rPr>
              <w:t>1.1.19</w:t>
            </w:r>
          </w:p>
        </w:tc>
        <w:tc>
          <w:tcPr>
            <w:tcW w:w="902" w:type="pct"/>
          </w:tcPr>
          <w:p w14:paraId="67A6B03A" w14:textId="77777777" w:rsidR="005B3E79" w:rsidRPr="001D6544"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Directors - disqualification</w:t>
            </w:r>
          </w:p>
        </w:tc>
        <w:tc>
          <w:tcPr>
            <w:tcW w:w="903" w:type="pct"/>
          </w:tcPr>
          <w:p w14:paraId="00C38D32" w14:textId="77777777" w:rsidR="005B3E79" w:rsidRPr="00DC69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tcPr>
          <w:p w14:paraId="690C6EC2"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Company Directors Disqualification Act 1986</w:t>
            </w:r>
          </w:p>
        </w:tc>
        <w:tc>
          <w:tcPr>
            <w:tcW w:w="903" w:type="pct"/>
          </w:tcPr>
          <w:p w14:paraId="1D020024"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Date of disqualification + 15 years</w:t>
            </w:r>
          </w:p>
        </w:tc>
        <w:tc>
          <w:tcPr>
            <w:tcW w:w="903" w:type="pct"/>
          </w:tcPr>
          <w:p w14:paraId="70CC2716"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Secure disposal</w:t>
            </w:r>
          </w:p>
        </w:tc>
      </w:tr>
      <w:tr w:rsidR="009525C8" w:rsidRPr="00B81A6D" w14:paraId="44E22A82" w14:textId="77777777" w:rsidTr="009525C8">
        <w:trPr>
          <w:cnfStyle w:val="000000100000" w:firstRow="0" w:lastRow="0" w:firstColumn="0" w:lastColumn="0" w:oddVBand="0" w:evenVBand="0" w:oddHBand="1" w:evenHBand="0" w:firstRowFirstColumn="0" w:firstRowLastColumn="0" w:lastRowFirstColumn="0" w:lastRowLastColumn="0"/>
          <w:cantSplit/>
          <w:trHeight w:val="620"/>
        </w:trPr>
        <w:tc>
          <w:tcPr>
            <w:cnfStyle w:val="001000000000" w:firstRow="0" w:lastRow="0" w:firstColumn="1" w:lastColumn="0" w:oddVBand="0" w:evenVBand="0" w:oddHBand="0" w:evenHBand="0" w:firstRowFirstColumn="0" w:firstRowLastColumn="0" w:lastRowFirstColumn="0" w:lastRowLastColumn="0"/>
            <w:tcW w:w="486" w:type="pct"/>
          </w:tcPr>
          <w:p w14:paraId="3D82E928" w14:textId="77777777" w:rsidR="005B3E79" w:rsidRPr="0087499E" w:rsidRDefault="005B3E79" w:rsidP="009A68BA">
            <w:pPr>
              <w:rPr>
                <w:rFonts w:eastAsia="Times New Roman"/>
                <w:lang w:eastAsia="en-GB"/>
              </w:rPr>
            </w:pPr>
            <w:r>
              <w:rPr>
                <w:rFonts w:eastAsia="Times New Roman"/>
                <w:lang w:eastAsia="en-GB"/>
              </w:rPr>
              <w:t>1.1.20</w:t>
            </w:r>
          </w:p>
        </w:tc>
        <w:tc>
          <w:tcPr>
            <w:tcW w:w="902" w:type="pct"/>
          </w:tcPr>
          <w:p w14:paraId="62376DB5"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Annual reports</w:t>
            </w:r>
          </w:p>
        </w:tc>
        <w:tc>
          <w:tcPr>
            <w:tcW w:w="903" w:type="pct"/>
          </w:tcPr>
          <w:p w14:paraId="0378B237" w14:textId="77777777" w:rsidR="005B3E79" w:rsidRPr="00DC69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tcPr>
          <w:p w14:paraId="4859AC51"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Companies Act 2006 section 355</w:t>
            </w:r>
          </w:p>
        </w:tc>
        <w:tc>
          <w:tcPr>
            <w:tcW w:w="903" w:type="pct"/>
          </w:tcPr>
          <w:p w14:paraId="33346C14"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Date of report + 10 years</w:t>
            </w:r>
          </w:p>
        </w:tc>
        <w:tc>
          <w:tcPr>
            <w:tcW w:w="903" w:type="pct"/>
          </w:tcPr>
          <w:p w14:paraId="7D230E22"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Secure disposal</w:t>
            </w:r>
          </w:p>
        </w:tc>
      </w:tr>
      <w:tr w:rsidR="005B3E79" w:rsidRPr="00B81A6D" w14:paraId="20670F92" w14:textId="77777777" w:rsidTr="009525C8">
        <w:trPr>
          <w:cantSplit/>
          <w:trHeight w:val="620"/>
        </w:trPr>
        <w:tc>
          <w:tcPr>
            <w:cnfStyle w:val="001000000000" w:firstRow="0" w:lastRow="0" w:firstColumn="1" w:lastColumn="0" w:oddVBand="0" w:evenVBand="0" w:oddHBand="0" w:evenHBand="0" w:firstRowFirstColumn="0" w:firstRowLastColumn="0" w:lastRowFirstColumn="0" w:lastRowLastColumn="0"/>
            <w:tcW w:w="486" w:type="pct"/>
          </w:tcPr>
          <w:p w14:paraId="33859651" w14:textId="77777777" w:rsidR="005B3E79" w:rsidRPr="0086620E" w:rsidRDefault="005B3E79" w:rsidP="009A68BA">
            <w:pPr>
              <w:rPr>
                <w:rFonts w:eastAsia="Times New Roman"/>
                <w:lang w:eastAsia="en-GB"/>
              </w:rPr>
            </w:pPr>
            <w:r>
              <w:rPr>
                <w:rFonts w:eastAsia="Times New Roman"/>
                <w:lang w:eastAsia="en-GB"/>
              </w:rPr>
              <w:t>1.1.21</w:t>
            </w:r>
          </w:p>
        </w:tc>
        <w:tc>
          <w:tcPr>
            <w:tcW w:w="902" w:type="pct"/>
          </w:tcPr>
          <w:p w14:paraId="26E47A25" w14:textId="77777777" w:rsidR="005B3E79" w:rsidRPr="0087499E"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b/>
                <w:bCs/>
                <w:lang w:eastAsia="en-GB"/>
              </w:rPr>
            </w:pPr>
            <w:r>
              <w:rPr>
                <w:rFonts w:eastAsia="Times New Roman"/>
                <w:b/>
                <w:bCs/>
                <w:lang w:eastAsia="en-GB"/>
              </w:rPr>
              <w:t>(NOT LA maintained Schs)</w:t>
            </w:r>
          </w:p>
          <w:p w14:paraId="262E9351"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Registers of directors, including interests, addresses, gifts, hospitality and entertainments, interests</w:t>
            </w:r>
          </w:p>
        </w:tc>
        <w:tc>
          <w:tcPr>
            <w:tcW w:w="903" w:type="pct"/>
          </w:tcPr>
          <w:p w14:paraId="63D654E7" w14:textId="77777777" w:rsidR="005B3E79" w:rsidRPr="00DC69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tcPr>
          <w:p w14:paraId="308410E3"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 xml:space="preserve">Companies Act 2006 </w:t>
            </w:r>
          </w:p>
        </w:tc>
        <w:tc>
          <w:tcPr>
            <w:tcW w:w="903" w:type="pct"/>
          </w:tcPr>
          <w:p w14:paraId="5588AEAD"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Life of the Academy + 6 years</w:t>
            </w:r>
          </w:p>
        </w:tc>
        <w:tc>
          <w:tcPr>
            <w:tcW w:w="903" w:type="pct"/>
          </w:tcPr>
          <w:p w14:paraId="77A2175C"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Secure disposal</w:t>
            </w:r>
          </w:p>
        </w:tc>
      </w:tr>
    </w:tbl>
    <w:p w14:paraId="2CCD244A" w14:textId="77777777" w:rsidR="005B3E79" w:rsidRDefault="005B3E79" w:rsidP="005B3E79"/>
    <w:p w14:paraId="34F96E10" w14:textId="77777777" w:rsidR="009525C8" w:rsidRDefault="009525C8" w:rsidP="005B3E79"/>
    <w:p w14:paraId="77EBD502" w14:textId="77777777" w:rsidR="009525C8" w:rsidRDefault="009525C8" w:rsidP="005B3E79"/>
    <w:p w14:paraId="7AF423F2" w14:textId="77777777" w:rsidR="009525C8" w:rsidRDefault="009525C8" w:rsidP="005B3E79"/>
    <w:p w14:paraId="74535744" w14:textId="77777777" w:rsidR="009525C8" w:rsidRDefault="009525C8" w:rsidP="005B3E79"/>
    <w:p w14:paraId="146063E9" w14:textId="77777777" w:rsidR="009525C8" w:rsidRDefault="009525C8" w:rsidP="005B3E79"/>
    <w:p w14:paraId="54F5F2F6" w14:textId="77777777" w:rsidR="005B3E79" w:rsidRPr="006E6237" w:rsidRDefault="005B3E79" w:rsidP="005B3E79">
      <w:pPr>
        <w:pStyle w:val="HeadingC"/>
      </w:pPr>
      <w:bookmarkStart w:id="13" w:name="_Toc162281439"/>
      <w:r>
        <w:lastRenderedPageBreak/>
        <w:t>1.2 Management of the School</w:t>
      </w:r>
      <w:bookmarkEnd w:id="13"/>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3D9090CE" w14:textId="77777777" w:rsidTr="009525C8">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hideMark/>
          </w:tcPr>
          <w:p w14:paraId="7A76BD87" w14:textId="77777777" w:rsidR="005B3E79" w:rsidRPr="00D05132" w:rsidRDefault="005B3E79" w:rsidP="009A68BA">
            <w:pPr>
              <w:jc w:val="center"/>
              <w:rPr>
                <w:rFonts w:eastAsia="Times New Roman"/>
                <w:b w:val="0"/>
                <w:lang w:eastAsia="en-GB"/>
              </w:rPr>
            </w:pPr>
            <w:r>
              <w:rPr>
                <w:rFonts w:eastAsia="Times New Roman"/>
                <w:lang w:eastAsia="en-GB"/>
              </w:rPr>
              <w:t>Ref.</w:t>
            </w:r>
          </w:p>
        </w:tc>
        <w:tc>
          <w:tcPr>
            <w:tcW w:w="903" w:type="pct"/>
            <w:hideMark/>
          </w:tcPr>
          <w:p w14:paraId="3851CF0B"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Title</w:t>
            </w:r>
          </w:p>
        </w:tc>
        <w:tc>
          <w:tcPr>
            <w:tcW w:w="903" w:type="pct"/>
            <w:hideMark/>
          </w:tcPr>
          <w:p w14:paraId="35809B29"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Data Protection Issues</w:t>
            </w:r>
          </w:p>
        </w:tc>
        <w:tc>
          <w:tcPr>
            <w:tcW w:w="903" w:type="pct"/>
            <w:hideMark/>
          </w:tcPr>
          <w:p w14:paraId="21CD3648"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Statutory Provisions</w:t>
            </w:r>
          </w:p>
        </w:tc>
        <w:tc>
          <w:tcPr>
            <w:tcW w:w="903" w:type="pct"/>
            <w:hideMark/>
          </w:tcPr>
          <w:p w14:paraId="58A83F72"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Retention Period</w:t>
            </w:r>
          </w:p>
        </w:tc>
        <w:tc>
          <w:tcPr>
            <w:tcW w:w="903" w:type="pct"/>
            <w:hideMark/>
          </w:tcPr>
          <w:p w14:paraId="4996E9B5"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Action</w:t>
            </w:r>
          </w:p>
        </w:tc>
      </w:tr>
      <w:tr w:rsidR="005B3E79" w:rsidRPr="00FF59F9" w14:paraId="30AD5F7D" w14:textId="77777777" w:rsidTr="009525C8">
        <w:trPr>
          <w:cnfStyle w:val="000000100000" w:firstRow="0" w:lastRow="0" w:firstColumn="0" w:lastColumn="0" w:oddVBand="0" w:evenVBand="0" w:oddHBand="1" w:evenHBand="0" w:firstRowFirstColumn="0" w:firstRowLastColumn="0" w:lastRowFirstColumn="0" w:lastRowLastColumn="0"/>
          <w:cantSplit/>
          <w:trHeight w:val="1200"/>
        </w:trPr>
        <w:tc>
          <w:tcPr>
            <w:cnfStyle w:val="001000000000" w:firstRow="0" w:lastRow="0" w:firstColumn="1" w:lastColumn="0" w:oddVBand="0" w:evenVBand="0" w:oddHBand="0" w:evenHBand="0" w:firstRowFirstColumn="0" w:firstRowLastColumn="0" w:lastRowFirstColumn="0" w:lastRowLastColumn="0"/>
            <w:tcW w:w="485" w:type="pct"/>
            <w:hideMark/>
          </w:tcPr>
          <w:p w14:paraId="6E1016AF" w14:textId="77777777" w:rsidR="005B3E79" w:rsidRPr="00FF59F9" w:rsidRDefault="005B3E79" w:rsidP="009A68BA">
            <w:pPr>
              <w:rPr>
                <w:rFonts w:eastAsia="Times New Roman"/>
                <w:lang w:eastAsia="en-GB"/>
              </w:rPr>
            </w:pPr>
            <w:r>
              <w:rPr>
                <w:rFonts w:eastAsia="Times New Roman"/>
                <w:lang w:eastAsia="en-GB"/>
              </w:rPr>
              <w:t>1.2.1</w:t>
            </w:r>
          </w:p>
        </w:tc>
        <w:tc>
          <w:tcPr>
            <w:tcW w:w="903" w:type="pct"/>
            <w:hideMark/>
          </w:tcPr>
          <w:p w14:paraId="7A432E55"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Log books of activity in the school maintained by the Head Teacher</w:t>
            </w:r>
          </w:p>
        </w:tc>
        <w:tc>
          <w:tcPr>
            <w:tcW w:w="903" w:type="pct"/>
            <w:hideMark/>
          </w:tcPr>
          <w:p w14:paraId="7E556F55"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There may be data protection  issues if the log book refers to individual pupils or members of staff</w:t>
            </w:r>
          </w:p>
        </w:tc>
        <w:tc>
          <w:tcPr>
            <w:tcW w:w="903" w:type="pct"/>
            <w:hideMark/>
          </w:tcPr>
          <w:p w14:paraId="2E9D04D8"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hideMark/>
          </w:tcPr>
          <w:p w14:paraId="58CF9AC6"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Date of last entry in the book + a minimum of 6 years then review</w:t>
            </w:r>
          </w:p>
        </w:tc>
        <w:tc>
          <w:tcPr>
            <w:tcW w:w="903" w:type="pct"/>
            <w:hideMark/>
          </w:tcPr>
          <w:p w14:paraId="2F7182A2"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These could be of permanent historical value and should be offered to the County Archives Service if appropriate</w:t>
            </w:r>
          </w:p>
        </w:tc>
      </w:tr>
      <w:tr w:rsidR="005B3E79" w:rsidRPr="00FF59F9" w14:paraId="4C907814" w14:textId="77777777" w:rsidTr="009525C8">
        <w:trPr>
          <w:cantSplit/>
          <w:trHeight w:val="1800"/>
        </w:trPr>
        <w:tc>
          <w:tcPr>
            <w:cnfStyle w:val="001000000000" w:firstRow="0" w:lastRow="0" w:firstColumn="1" w:lastColumn="0" w:oddVBand="0" w:evenVBand="0" w:oddHBand="0" w:evenHBand="0" w:firstRowFirstColumn="0" w:firstRowLastColumn="0" w:lastRowFirstColumn="0" w:lastRowLastColumn="0"/>
            <w:tcW w:w="485" w:type="pct"/>
            <w:hideMark/>
          </w:tcPr>
          <w:p w14:paraId="063501B3" w14:textId="77777777" w:rsidR="005B3E79" w:rsidRPr="00FF59F9" w:rsidRDefault="005B3E79" w:rsidP="009A68BA">
            <w:pPr>
              <w:rPr>
                <w:rFonts w:eastAsia="Times New Roman"/>
                <w:lang w:eastAsia="en-GB"/>
              </w:rPr>
            </w:pPr>
            <w:r>
              <w:rPr>
                <w:rFonts w:eastAsia="Times New Roman"/>
                <w:lang w:eastAsia="en-GB"/>
              </w:rPr>
              <w:t>1.2.2</w:t>
            </w:r>
          </w:p>
        </w:tc>
        <w:tc>
          <w:tcPr>
            <w:tcW w:w="903" w:type="pct"/>
            <w:hideMark/>
          </w:tcPr>
          <w:p w14:paraId="3A8EE7D9" w14:textId="77777777" w:rsidR="005B3E79" w:rsidRPr="00FF59F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Minutes of Senior Management Team meetings and the meetings of other internal administrative bodies</w:t>
            </w:r>
          </w:p>
        </w:tc>
        <w:tc>
          <w:tcPr>
            <w:tcW w:w="903" w:type="pct"/>
            <w:hideMark/>
          </w:tcPr>
          <w:p w14:paraId="17615609" w14:textId="77777777" w:rsidR="005B3E79" w:rsidRPr="00FF59F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There may be data protection  issues if the minutes refers to individual pupils or members of staff</w:t>
            </w:r>
          </w:p>
        </w:tc>
        <w:tc>
          <w:tcPr>
            <w:tcW w:w="903" w:type="pct"/>
            <w:hideMark/>
          </w:tcPr>
          <w:p w14:paraId="0C2E67D2" w14:textId="77777777" w:rsidR="005B3E79" w:rsidRPr="00FF59F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hideMark/>
          </w:tcPr>
          <w:p w14:paraId="6B51A0E1" w14:textId="77777777" w:rsidR="005B3E79" w:rsidRPr="00FF59F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Date of the meeting + 3 years then review</w:t>
            </w:r>
          </w:p>
        </w:tc>
        <w:tc>
          <w:tcPr>
            <w:tcW w:w="903" w:type="pct"/>
            <w:hideMark/>
          </w:tcPr>
          <w:p w14:paraId="3595BD6B" w14:textId="77777777" w:rsidR="005B3E79" w:rsidRPr="00FF59F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Secure disposal</w:t>
            </w:r>
          </w:p>
        </w:tc>
      </w:tr>
      <w:tr w:rsidR="005B3E79" w:rsidRPr="00FF59F9" w14:paraId="3809E2BA" w14:textId="77777777" w:rsidTr="009525C8">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D5B78AC" w14:textId="77777777" w:rsidR="005B3E79" w:rsidRPr="00FF59F9" w:rsidRDefault="005B3E79" w:rsidP="009A68BA">
            <w:pPr>
              <w:rPr>
                <w:rFonts w:eastAsia="Times New Roman"/>
                <w:color w:val="231F20"/>
                <w:lang w:eastAsia="en-GB"/>
              </w:rPr>
            </w:pPr>
            <w:r>
              <w:rPr>
                <w:rFonts w:eastAsia="Times New Roman"/>
                <w:color w:val="231F20"/>
                <w:lang w:eastAsia="en-GB"/>
              </w:rPr>
              <w:t>1.2.3</w:t>
            </w:r>
          </w:p>
        </w:tc>
        <w:tc>
          <w:tcPr>
            <w:tcW w:w="903" w:type="pct"/>
            <w:noWrap/>
            <w:hideMark/>
          </w:tcPr>
          <w:p w14:paraId="19313D6C"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Reports created by the Head Teacher or the Management Team</w:t>
            </w:r>
          </w:p>
        </w:tc>
        <w:tc>
          <w:tcPr>
            <w:tcW w:w="903" w:type="pct"/>
            <w:noWrap/>
            <w:hideMark/>
          </w:tcPr>
          <w:p w14:paraId="110E1109"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There may be data protection  issues if the report refers to individual pupils or members of staff</w:t>
            </w:r>
          </w:p>
          <w:p w14:paraId="63B02D9B"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p>
        </w:tc>
        <w:tc>
          <w:tcPr>
            <w:tcW w:w="903" w:type="pct"/>
          </w:tcPr>
          <w:p w14:paraId="78D27B02"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p>
        </w:tc>
        <w:tc>
          <w:tcPr>
            <w:tcW w:w="903" w:type="pct"/>
            <w:noWrap/>
            <w:hideMark/>
          </w:tcPr>
          <w:p w14:paraId="3DC5E48D"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Date of the report + a minimum  of 3 years then review</w:t>
            </w:r>
          </w:p>
        </w:tc>
        <w:tc>
          <w:tcPr>
            <w:tcW w:w="903" w:type="pct"/>
            <w:noWrap/>
            <w:hideMark/>
          </w:tcPr>
          <w:p w14:paraId="6BDDD38E"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FF59F9" w14:paraId="144CD89D" w14:textId="77777777" w:rsidTr="009525C8">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6E4BC206" w14:textId="77777777" w:rsidR="005B3E79" w:rsidRPr="00FF59F9" w:rsidRDefault="005B3E79" w:rsidP="009A68BA">
            <w:pPr>
              <w:rPr>
                <w:rFonts w:eastAsia="Times New Roman"/>
                <w:color w:val="231F20"/>
                <w:lang w:eastAsia="en-GB"/>
              </w:rPr>
            </w:pPr>
            <w:r>
              <w:rPr>
                <w:rFonts w:eastAsia="Times New Roman"/>
                <w:color w:val="231F20"/>
                <w:lang w:eastAsia="en-GB"/>
              </w:rPr>
              <w:t>1.2.4</w:t>
            </w:r>
          </w:p>
        </w:tc>
        <w:tc>
          <w:tcPr>
            <w:tcW w:w="903" w:type="pct"/>
            <w:noWrap/>
            <w:hideMark/>
          </w:tcPr>
          <w:p w14:paraId="6B5F52D1" w14:textId="77777777" w:rsidR="005B3E79" w:rsidRPr="00FF59F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Records created by head teachers, deputy head teachers, heads of year and other members of staff with administrative responsibilities</w:t>
            </w:r>
          </w:p>
        </w:tc>
        <w:tc>
          <w:tcPr>
            <w:tcW w:w="903" w:type="pct"/>
            <w:noWrap/>
            <w:hideMark/>
          </w:tcPr>
          <w:p w14:paraId="42F918D5" w14:textId="77777777" w:rsidR="005B3E79" w:rsidRPr="00FF59F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There may be data protection  issues if the records refer to individual pupils or members of staff</w:t>
            </w:r>
          </w:p>
        </w:tc>
        <w:tc>
          <w:tcPr>
            <w:tcW w:w="903" w:type="pct"/>
          </w:tcPr>
          <w:p w14:paraId="693A756C" w14:textId="77777777" w:rsidR="005B3E79" w:rsidRPr="00FF59F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p>
        </w:tc>
        <w:tc>
          <w:tcPr>
            <w:tcW w:w="903" w:type="pct"/>
            <w:noWrap/>
            <w:hideMark/>
          </w:tcPr>
          <w:p w14:paraId="02B7AC78" w14:textId="77777777" w:rsidR="005B3E79" w:rsidRPr="00FF59F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Current academic year + 6 years then review</w:t>
            </w:r>
          </w:p>
        </w:tc>
        <w:tc>
          <w:tcPr>
            <w:tcW w:w="903" w:type="pct"/>
            <w:noWrap/>
            <w:hideMark/>
          </w:tcPr>
          <w:p w14:paraId="5B603136" w14:textId="77777777" w:rsidR="005B3E79" w:rsidRPr="00FF59F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FF59F9" w14:paraId="18C31596" w14:textId="77777777" w:rsidTr="009525C8">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631EAA0B" w14:textId="77777777" w:rsidR="005B3E79" w:rsidRPr="00FF59F9" w:rsidRDefault="005B3E79" w:rsidP="009A68BA">
            <w:pPr>
              <w:rPr>
                <w:rFonts w:eastAsia="Times New Roman"/>
                <w:color w:val="231F20"/>
                <w:lang w:eastAsia="en-GB"/>
              </w:rPr>
            </w:pPr>
            <w:r>
              <w:rPr>
                <w:rFonts w:eastAsia="Times New Roman"/>
                <w:color w:val="231F20"/>
                <w:lang w:eastAsia="en-GB"/>
              </w:rPr>
              <w:lastRenderedPageBreak/>
              <w:t>1.2.5</w:t>
            </w:r>
          </w:p>
        </w:tc>
        <w:tc>
          <w:tcPr>
            <w:tcW w:w="903" w:type="pct"/>
            <w:noWrap/>
            <w:hideMark/>
          </w:tcPr>
          <w:p w14:paraId="2A6E4BE1"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Correspondence created by head teachers, deputy head teachers, heads of year and other members of staff with administrative responsibilities</w:t>
            </w:r>
          </w:p>
        </w:tc>
        <w:tc>
          <w:tcPr>
            <w:tcW w:w="903" w:type="pct"/>
            <w:noWrap/>
            <w:hideMark/>
          </w:tcPr>
          <w:p w14:paraId="6461AF15"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There may be data protection  issues if the correspondence  refers to individual pupils or members of staff</w:t>
            </w:r>
          </w:p>
        </w:tc>
        <w:tc>
          <w:tcPr>
            <w:tcW w:w="903" w:type="pct"/>
          </w:tcPr>
          <w:p w14:paraId="1286A940"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p>
        </w:tc>
        <w:tc>
          <w:tcPr>
            <w:tcW w:w="903" w:type="pct"/>
            <w:noWrap/>
            <w:hideMark/>
          </w:tcPr>
          <w:p w14:paraId="5317AFF3"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Date of correspondence + 3 years then review</w:t>
            </w:r>
          </w:p>
        </w:tc>
        <w:tc>
          <w:tcPr>
            <w:tcW w:w="903" w:type="pct"/>
            <w:noWrap/>
            <w:hideMark/>
          </w:tcPr>
          <w:p w14:paraId="4EC5E3DB"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FF59F9" w14:paraId="7F19D7CB" w14:textId="77777777" w:rsidTr="009525C8">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0F1FEAD8" w14:textId="77777777" w:rsidR="005B3E79" w:rsidRPr="00FF59F9" w:rsidRDefault="005B3E79" w:rsidP="009A68BA">
            <w:pPr>
              <w:rPr>
                <w:rFonts w:eastAsia="Times New Roman"/>
                <w:color w:val="231F20"/>
                <w:lang w:eastAsia="en-GB"/>
              </w:rPr>
            </w:pPr>
            <w:r>
              <w:rPr>
                <w:rFonts w:eastAsia="Times New Roman"/>
                <w:color w:val="231F20"/>
                <w:lang w:eastAsia="en-GB"/>
              </w:rPr>
              <w:t>1.2.6</w:t>
            </w:r>
          </w:p>
        </w:tc>
        <w:tc>
          <w:tcPr>
            <w:tcW w:w="903" w:type="pct"/>
            <w:noWrap/>
            <w:hideMark/>
          </w:tcPr>
          <w:p w14:paraId="568121A8" w14:textId="77777777" w:rsidR="005B3E79" w:rsidRPr="00FF59F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Professional Development  Plans</w:t>
            </w:r>
          </w:p>
        </w:tc>
        <w:tc>
          <w:tcPr>
            <w:tcW w:w="903" w:type="pct"/>
            <w:noWrap/>
            <w:hideMark/>
          </w:tcPr>
          <w:p w14:paraId="32F504EC" w14:textId="77777777" w:rsidR="005B3E79" w:rsidRPr="00FF59F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7CCA91DF" w14:textId="77777777" w:rsidR="005B3E79" w:rsidRPr="00FF59F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000000"/>
                <w:lang w:eastAsia="en-GB"/>
              </w:rPr>
            </w:pPr>
          </w:p>
        </w:tc>
        <w:tc>
          <w:tcPr>
            <w:tcW w:w="903" w:type="pct"/>
            <w:noWrap/>
            <w:hideMark/>
          </w:tcPr>
          <w:p w14:paraId="024B0470" w14:textId="77777777" w:rsidR="005B3E79" w:rsidRPr="00FF59F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Life of the plan + 6 years </w:t>
            </w:r>
          </w:p>
        </w:tc>
        <w:tc>
          <w:tcPr>
            <w:tcW w:w="903" w:type="pct"/>
            <w:noWrap/>
            <w:hideMark/>
          </w:tcPr>
          <w:p w14:paraId="12F5E9DF" w14:textId="77777777" w:rsidR="005B3E79" w:rsidRPr="00FF59F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FF59F9" w14:paraId="0D5B473E" w14:textId="77777777" w:rsidTr="009525C8">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1D78780A" w14:textId="77777777" w:rsidR="005B3E79" w:rsidRPr="00FF59F9" w:rsidRDefault="005B3E79" w:rsidP="009A68BA">
            <w:pPr>
              <w:rPr>
                <w:rFonts w:eastAsia="Times New Roman"/>
                <w:color w:val="231F20"/>
                <w:lang w:eastAsia="en-GB"/>
              </w:rPr>
            </w:pPr>
            <w:r>
              <w:rPr>
                <w:rFonts w:eastAsia="Times New Roman"/>
                <w:color w:val="231F20"/>
                <w:lang w:eastAsia="en-GB"/>
              </w:rPr>
              <w:t>1.2.7</w:t>
            </w:r>
          </w:p>
        </w:tc>
        <w:tc>
          <w:tcPr>
            <w:tcW w:w="903" w:type="pct"/>
            <w:noWrap/>
            <w:hideMark/>
          </w:tcPr>
          <w:p w14:paraId="31A1E3B0"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School Development  Plans</w:t>
            </w:r>
          </w:p>
        </w:tc>
        <w:tc>
          <w:tcPr>
            <w:tcW w:w="903" w:type="pct"/>
            <w:noWrap/>
            <w:hideMark/>
          </w:tcPr>
          <w:p w14:paraId="2AA8986D"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20EC5DFF"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26DED5A8"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Life of the plan + 3 years </w:t>
            </w:r>
          </w:p>
        </w:tc>
        <w:tc>
          <w:tcPr>
            <w:tcW w:w="903" w:type="pct"/>
            <w:noWrap/>
            <w:hideMark/>
          </w:tcPr>
          <w:p w14:paraId="4DB75596" w14:textId="77777777" w:rsidR="005B3E79" w:rsidRPr="00FF59F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01C8D0A5" w14:textId="77777777" w:rsidR="005B3E79" w:rsidRDefault="005B3E79" w:rsidP="005B3E79">
      <w:pPr>
        <w:pStyle w:val="HeadingC"/>
      </w:pPr>
    </w:p>
    <w:p w14:paraId="0FF9097C" w14:textId="77777777" w:rsidR="005B3E79" w:rsidRPr="006E6237" w:rsidRDefault="005B3E79" w:rsidP="005B3E79">
      <w:pPr>
        <w:pStyle w:val="HeadingC"/>
      </w:pPr>
      <w:bookmarkStart w:id="14" w:name="_Toc162281440"/>
      <w:r>
        <w:t>1.3 Admissions</w:t>
      </w:r>
      <w:bookmarkEnd w:id="14"/>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5F8EF914" w14:textId="77777777" w:rsidTr="009525C8">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hideMark/>
          </w:tcPr>
          <w:p w14:paraId="5FED8EB9" w14:textId="77777777" w:rsidR="005B3E79" w:rsidRPr="00D05132" w:rsidRDefault="005B3E79" w:rsidP="009A68BA">
            <w:pPr>
              <w:jc w:val="center"/>
              <w:rPr>
                <w:rFonts w:eastAsia="Times New Roman"/>
                <w:b w:val="0"/>
                <w:lang w:eastAsia="en-GB"/>
              </w:rPr>
            </w:pPr>
            <w:r>
              <w:rPr>
                <w:rFonts w:eastAsia="Times New Roman"/>
                <w:lang w:eastAsia="en-GB"/>
              </w:rPr>
              <w:t>Ref.</w:t>
            </w:r>
          </w:p>
        </w:tc>
        <w:tc>
          <w:tcPr>
            <w:tcW w:w="903" w:type="pct"/>
            <w:hideMark/>
          </w:tcPr>
          <w:p w14:paraId="37893449"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Title</w:t>
            </w:r>
          </w:p>
        </w:tc>
        <w:tc>
          <w:tcPr>
            <w:tcW w:w="903" w:type="pct"/>
            <w:hideMark/>
          </w:tcPr>
          <w:p w14:paraId="25A7AFA2"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Data Protection Issues</w:t>
            </w:r>
          </w:p>
        </w:tc>
        <w:tc>
          <w:tcPr>
            <w:tcW w:w="903" w:type="pct"/>
            <w:hideMark/>
          </w:tcPr>
          <w:p w14:paraId="2D09AEE6"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Statutory Provisions</w:t>
            </w:r>
          </w:p>
        </w:tc>
        <w:tc>
          <w:tcPr>
            <w:tcW w:w="903" w:type="pct"/>
            <w:hideMark/>
          </w:tcPr>
          <w:p w14:paraId="6787673F"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Retention Period</w:t>
            </w:r>
          </w:p>
        </w:tc>
        <w:tc>
          <w:tcPr>
            <w:tcW w:w="903" w:type="pct"/>
            <w:hideMark/>
          </w:tcPr>
          <w:p w14:paraId="5090D6D8"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Action</w:t>
            </w:r>
          </w:p>
        </w:tc>
      </w:tr>
      <w:tr w:rsidR="005B3E79" w:rsidRPr="00040A2B" w14:paraId="7673A0E9" w14:textId="77777777" w:rsidTr="009525C8">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0AF66197" w14:textId="77777777" w:rsidR="005B3E79" w:rsidRPr="00040A2B" w:rsidRDefault="005B3E79" w:rsidP="009A68BA">
            <w:pPr>
              <w:rPr>
                <w:rFonts w:eastAsia="Times New Roman"/>
                <w:color w:val="231F20"/>
                <w:lang w:eastAsia="en-GB"/>
              </w:rPr>
            </w:pPr>
            <w:r>
              <w:rPr>
                <w:rFonts w:eastAsia="Times New Roman"/>
                <w:color w:val="231F20"/>
                <w:lang w:eastAsia="en-GB"/>
              </w:rPr>
              <w:t>1.3.1</w:t>
            </w:r>
          </w:p>
        </w:tc>
        <w:tc>
          <w:tcPr>
            <w:tcW w:w="903" w:type="pct"/>
            <w:noWrap/>
            <w:hideMark/>
          </w:tcPr>
          <w:p w14:paraId="290A91DC" w14:textId="77777777" w:rsidR="005B3E79" w:rsidRPr="00040A2B"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All records relating to the creation and implementation of the School Admissions’ Policy</w:t>
            </w:r>
          </w:p>
        </w:tc>
        <w:tc>
          <w:tcPr>
            <w:tcW w:w="903" w:type="pct"/>
            <w:noWrap/>
            <w:hideMark/>
          </w:tcPr>
          <w:p w14:paraId="158A5AA6" w14:textId="77777777" w:rsidR="005B3E79" w:rsidRPr="00040A2B"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77C44ED8" w14:textId="77777777" w:rsidR="005B3E79" w:rsidRPr="00040A2B"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School Admissions Code (2021)</w:t>
            </w:r>
          </w:p>
        </w:tc>
        <w:tc>
          <w:tcPr>
            <w:tcW w:w="903" w:type="pct"/>
            <w:noWrap/>
            <w:hideMark/>
          </w:tcPr>
          <w:p w14:paraId="4111ABAE" w14:textId="77777777" w:rsidR="005B3E79" w:rsidRPr="00040A2B"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Life of the policy + 3 years then review</w:t>
            </w:r>
          </w:p>
        </w:tc>
        <w:tc>
          <w:tcPr>
            <w:tcW w:w="903" w:type="pct"/>
            <w:noWrap/>
            <w:hideMark/>
          </w:tcPr>
          <w:p w14:paraId="5DF40BC0" w14:textId="77777777" w:rsidR="005B3E79" w:rsidRPr="00040A2B"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750D06" w14:paraId="1928FC51" w14:textId="77777777" w:rsidTr="009525C8">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4CF0F485" w14:textId="77777777" w:rsidR="005B3E79" w:rsidRPr="00750D06" w:rsidRDefault="005B3E79" w:rsidP="009A68BA">
            <w:pPr>
              <w:rPr>
                <w:rFonts w:eastAsia="Times New Roman"/>
                <w:color w:val="231F20"/>
                <w:lang w:eastAsia="en-GB"/>
              </w:rPr>
            </w:pPr>
            <w:r>
              <w:rPr>
                <w:rFonts w:eastAsia="Times New Roman"/>
                <w:color w:val="231F20"/>
                <w:lang w:eastAsia="en-GB"/>
              </w:rPr>
              <w:t>1.3.2</w:t>
            </w:r>
          </w:p>
        </w:tc>
        <w:tc>
          <w:tcPr>
            <w:tcW w:w="903" w:type="pct"/>
            <w:noWrap/>
            <w:hideMark/>
          </w:tcPr>
          <w:p w14:paraId="52E15F1E"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Admissions – if the admission is successful</w:t>
            </w:r>
          </w:p>
        </w:tc>
        <w:tc>
          <w:tcPr>
            <w:tcW w:w="903" w:type="pct"/>
            <w:noWrap/>
            <w:hideMark/>
          </w:tcPr>
          <w:p w14:paraId="2B0AE2B5"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Yes </w:t>
            </w:r>
          </w:p>
        </w:tc>
        <w:tc>
          <w:tcPr>
            <w:tcW w:w="903" w:type="pct"/>
            <w:noWrap/>
            <w:hideMark/>
          </w:tcPr>
          <w:p w14:paraId="5BA8074E"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School Admissions Code (2021)</w:t>
            </w:r>
          </w:p>
        </w:tc>
        <w:tc>
          <w:tcPr>
            <w:tcW w:w="903" w:type="pct"/>
            <w:noWrap/>
            <w:hideMark/>
          </w:tcPr>
          <w:p w14:paraId="582D1519"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Date of admission + 1 year</w:t>
            </w:r>
          </w:p>
        </w:tc>
        <w:tc>
          <w:tcPr>
            <w:tcW w:w="903" w:type="pct"/>
            <w:noWrap/>
            <w:hideMark/>
          </w:tcPr>
          <w:p w14:paraId="548F5126"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750D06" w14:paraId="2C879753" w14:textId="77777777" w:rsidTr="009525C8">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4647D46" w14:textId="77777777" w:rsidR="005B3E79" w:rsidRPr="00750D06" w:rsidRDefault="005B3E79" w:rsidP="009A68BA">
            <w:pPr>
              <w:rPr>
                <w:rFonts w:eastAsia="Times New Roman"/>
                <w:color w:val="231F20"/>
                <w:lang w:eastAsia="en-GB"/>
              </w:rPr>
            </w:pPr>
            <w:r>
              <w:rPr>
                <w:rFonts w:eastAsia="Times New Roman"/>
                <w:color w:val="231F20"/>
                <w:lang w:eastAsia="en-GB"/>
              </w:rPr>
              <w:t>1.3.3</w:t>
            </w:r>
          </w:p>
        </w:tc>
        <w:tc>
          <w:tcPr>
            <w:tcW w:w="903" w:type="pct"/>
            <w:noWrap/>
            <w:hideMark/>
          </w:tcPr>
          <w:p w14:paraId="2E26DC12"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Admissions – if the appeal is unsuccessful</w:t>
            </w:r>
          </w:p>
        </w:tc>
        <w:tc>
          <w:tcPr>
            <w:tcW w:w="903" w:type="pct"/>
            <w:noWrap/>
            <w:hideMark/>
          </w:tcPr>
          <w:p w14:paraId="23D558C3"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Yes </w:t>
            </w:r>
          </w:p>
        </w:tc>
        <w:tc>
          <w:tcPr>
            <w:tcW w:w="903" w:type="pct"/>
            <w:noWrap/>
            <w:hideMark/>
          </w:tcPr>
          <w:p w14:paraId="4ABAE97C"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School Admissions Code (2021)</w:t>
            </w:r>
          </w:p>
        </w:tc>
        <w:tc>
          <w:tcPr>
            <w:tcW w:w="903" w:type="pct"/>
            <w:noWrap/>
            <w:hideMark/>
          </w:tcPr>
          <w:p w14:paraId="7F9C202C"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Resolution of case + 1 year</w:t>
            </w:r>
          </w:p>
        </w:tc>
        <w:tc>
          <w:tcPr>
            <w:tcW w:w="903" w:type="pct"/>
            <w:noWrap/>
            <w:hideMark/>
          </w:tcPr>
          <w:p w14:paraId="238B27EE"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750D06" w14:paraId="3BF19C6B" w14:textId="77777777" w:rsidTr="009525C8">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68C51807" w14:textId="77777777" w:rsidR="005B3E79" w:rsidRPr="00750D06" w:rsidRDefault="005B3E79" w:rsidP="009A68BA">
            <w:pPr>
              <w:rPr>
                <w:rFonts w:eastAsia="Times New Roman"/>
                <w:color w:val="231F20"/>
                <w:lang w:eastAsia="en-GB"/>
              </w:rPr>
            </w:pPr>
            <w:r>
              <w:rPr>
                <w:rFonts w:eastAsia="Times New Roman"/>
                <w:color w:val="231F20"/>
                <w:lang w:eastAsia="en-GB"/>
              </w:rPr>
              <w:lastRenderedPageBreak/>
              <w:t>1.3.4</w:t>
            </w:r>
          </w:p>
        </w:tc>
        <w:tc>
          <w:tcPr>
            <w:tcW w:w="903" w:type="pct"/>
            <w:noWrap/>
            <w:hideMark/>
          </w:tcPr>
          <w:p w14:paraId="6C37AC51"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Register of Admissions</w:t>
            </w:r>
          </w:p>
        </w:tc>
        <w:tc>
          <w:tcPr>
            <w:tcW w:w="903" w:type="pct"/>
            <w:noWrap/>
            <w:hideMark/>
          </w:tcPr>
          <w:p w14:paraId="2EDA8F38"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Yes </w:t>
            </w:r>
          </w:p>
        </w:tc>
        <w:tc>
          <w:tcPr>
            <w:tcW w:w="903" w:type="pct"/>
            <w:noWrap/>
            <w:hideMark/>
          </w:tcPr>
          <w:p w14:paraId="11B5317C"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 xml:space="preserve">Working Together to Improve School Attendance and </w:t>
            </w:r>
          </w:p>
          <w:p w14:paraId="6F38293A"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t>School Attendance (Pupil Registration) (England) Regulations 2024</w:t>
            </w:r>
          </w:p>
        </w:tc>
        <w:tc>
          <w:tcPr>
            <w:tcW w:w="903" w:type="pct"/>
            <w:noWrap/>
            <w:hideMark/>
          </w:tcPr>
          <w:p w14:paraId="58928556"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Every entry in the admission register must be preserved for a period of 6 years after the date on which the entry was made.</w:t>
            </w:r>
          </w:p>
        </w:tc>
        <w:tc>
          <w:tcPr>
            <w:tcW w:w="903" w:type="pct"/>
            <w:noWrap/>
            <w:hideMark/>
          </w:tcPr>
          <w:p w14:paraId="08122A68"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b/>
                <w:bCs/>
                <w:color w:val="231F20"/>
                <w:lang w:eastAsia="en-GB"/>
              </w:rPr>
              <w:t>Review</w:t>
            </w:r>
            <w:r>
              <w:rPr>
                <w:rFonts w:eastAsia="Times New Roman"/>
                <w:color w:val="231F20"/>
                <w:lang w:eastAsia="en-GB"/>
              </w:rPr>
              <w:t>. Schools may wish to consider keeping the admission register permanently as often schools receive enquiries from past pupils to confirm the dates they attended the school.</w:t>
            </w:r>
          </w:p>
        </w:tc>
      </w:tr>
      <w:tr w:rsidR="005B3E79" w:rsidRPr="00750D06" w14:paraId="26BFA736" w14:textId="77777777" w:rsidTr="009525C8">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3F0A7708" w14:textId="77777777" w:rsidR="005B3E79" w:rsidRPr="00750D06" w:rsidRDefault="005B3E79" w:rsidP="009A68BA">
            <w:pPr>
              <w:rPr>
                <w:rFonts w:eastAsia="Times New Roman"/>
                <w:color w:val="231F20"/>
                <w:lang w:eastAsia="en-GB"/>
              </w:rPr>
            </w:pPr>
            <w:r>
              <w:rPr>
                <w:rFonts w:eastAsia="Times New Roman"/>
                <w:color w:val="231F20"/>
                <w:lang w:eastAsia="en-GB"/>
              </w:rPr>
              <w:t>1.3.5</w:t>
            </w:r>
          </w:p>
        </w:tc>
        <w:tc>
          <w:tcPr>
            <w:tcW w:w="903" w:type="pct"/>
            <w:noWrap/>
            <w:hideMark/>
          </w:tcPr>
          <w:p w14:paraId="0F8556A9"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Admissions – Secondary Schools – Casual</w:t>
            </w:r>
          </w:p>
        </w:tc>
        <w:tc>
          <w:tcPr>
            <w:tcW w:w="903" w:type="pct"/>
            <w:noWrap/>
            <w:hideMark/>
          </w:tcPr>
          <w:p w14:paraId="095A4254"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66AF3514"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000000"/>
                <w:lang w:eastAsia="en-GB"/>
              </w:rPr>
            </w:pPr>
          </w:p>
        </w:tc>
        <w:tc>
          <w:tcPr>
            <w:tcW w:w="903" w:type="pct"/>
            <w:noWrap/>
            <w:hideMark/>
          </w:tcPr>
          <w:p w14:paraId="6A9432AE"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Current year + 1 year</w:t>
            </w:r>
          </w:p>
        </w:tc>
        <w:tc>
          <w:tcPr>
            <w:tcW w:w="903" w:type="pct"/>
            <w:noWrap/>
            <w:hideMark/>
          </w:tcPr>
          <w:p w14:paraId="52692510"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750D06" w14:paraId="4FF617CB" w14:textId="77777777" w:rsidTr="009525C8">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217E98A3" w14:textId="77777777" w:rsidR="005B3E79" w:rsidRPr="00750D06" w:rsidRDefault="005B3E79" w:rsidP="009A68BA">
            <w:pPr>
              <w:rPr>
                <w:rFonts w:eastAsia="Times New Roman"/>
                <w:color w:val="231F20"/>
                <w:lang w:eastAsia="en-GB"/>
              </w:rPr>
            </w:pPr>
            <w:r>
              <w:rPr>
                <w:rFonts w:eastAsia="Times New Roman"/>
                <w:color w:val="231F20"/>
                <w:lang w:eastAsia="en-GB"/>
              </w:rPr>
              <w:t>1.3.6</w:t>
            </w:r>
          </w:p>
        </w:tc>
        <w:tc>
          <w:tcPr>
            <w:tcW w:w="903" w:type="pct"/>
            <w:noWrap/>
            <w:hideMark/>
          </w:tcPr>
          <w:p w14:paraId="10B26CC6"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Proof of address supplied by parents as part of the admissions process</w:t>
            </w:r>
          </w:p>
        </w:tc>
        <w:tc>
          <w:tcPr>
            <w:tcW w:w="903" w:type="pct"/>
            <w:noWrap/>
            <w:hideMark/>
          </w:tcPr>
          <w:p w14:paraId="2803AD51"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Yes </w:t>
            </w:r>
          </w:p>
        </w:tc>
        <w:tc>
          <w:tcPr>
            <w:tcW w:w="903" w:type="pct"/>
            <w:noWrap/>
            <w:hideMark/>
          </w:tcPr>
          <w:p w14:paraId="301CB78C"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School Admissions Code (2021)</w:t>
            </w:r>
          </w:p>
        </w:tc>
        <w:tc>
          <w:tcPr>
            <w:tcW w:w="903" w:type="pct"/>
            <w:noWrap/>
            <w:hideMark/>
          </w:tcPr>
          <w:p w14:paraId="58BA3566"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Current year + 1 year</w:t>
            </w:r>
          </w:p>
        </w:tc>
        <w:tc>
          <w:tcPr>
            <w:tcW w:w="903" w:type="pct"/>
            <w:noWrap/>
            <w:hideMark/>
          </w:tcPr>
          <w:p w14:paraId="7A9F6517"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750D06" w14:paraId="7A26AC84" w14:textId="77777777" w:rsidTr="009525C8">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2EFBAB14" w14:textId="77777777" w:rsidR="005B3E79" w:rsidRPr="00750D06" w:rsidRDefault="005B3E79" w:rsidP="009A68BA">
            <w:pPr>
              <w:rPr>
                <w:rFonts w:eastAsia="Times New Roman"/>
                <w:color w:val="231F20"/>
                <w:lang w:eastAsia="en-GB"/>
              </w:rPr>
            </w:pPr>
            <w:r>
              <w:rPr>
                <w:rFonts w:eastAsia="Times New Roman"/>
                <w:color w:val="231F20"/>
                <w:lang w:eastAsia="en-GB"/>
              </w:rPr>
              <w:t>1.3.7a</w:t>
            </w:r>
          </w:p>
        </w:tc>
        <w:tc>
          <w:tcPr>
            <w:tcW w:w="903" w:type="pct"/>
            <w:noWrap/>
            <w:hideMark/>
          </w:tcPr>
          <w:p w14:paraId="07DEDA10"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Supplementary  Information form including additional information such as religion, medical conditions etc: For successful admissions</w:t>
            </w:r>
          </w:p>
        </w:tc>
        <w:tc>
          <w:tcPr>
            <w:tcW w:w="903" w:type="pct"/>
            <w:noWrap/>
            <w:hideMark/>
          </w:tcPr>
          <w:p w14:paraId="0B604958"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07EA6AEC"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47148AD1"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This information should be added to the pupil file</w:t>
            </w:r>
          </w:p>
        </w:tc>
        <w:tc>
          <w:tcPr>
            <w:tcW w:w="903" w:type="pct"/>
            <w:noWrap/>
            <w:hideMark/>
          </w:tcPr>
          <w:p w14:paraId="7A1E5EC5"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750D06" w14:paraId="6FBB93AC" w14:textId="77777777" w:rsidTr="009525C8">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38B53505" w14:textId="77777777" w:rsidR="005B3E79" w:rsidRPr="00750D06" w:rsidRDefault="005B3E79" w:rsidP="009A68BA">
            <w:pPr>
              <w:rPr>
                <w:rFonts w:eastAsia="Times New Roman"/>
                <w:color w:val="231F20"/>
                <w:lang w:eastAsia="en-GB"/>
              </w:rPr>
            </w:pPr>
            <w:r>
              <w:rPr>
                <w:rFonts w:eastAsia="Times New Roman"/>
                <w:color w:val="231F20"/>
                <w:lang w:eastAsia="en-GB"/>
              </w:rPr>
              <w:t>1.3.7b</w:t>
            </w:r>
          </w:p>
        </w:tc>
        <w:tc>
          <w:tcPr>
            <w:tcW w:w="903" w:type="pct"/>
            <w:noWrap/>
            <w:hideMark/>
          </w:tcPr>
          <w:p w14:paraId="1ABFDE68"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Supplementary  Information form including additional information such as religion, medical conditions etc: For unsuccessful admissions</w:t>
            </w:r>
          </w:p>
        </w:tc>
        <w:tc>
          <w:tcPr>
            <w:tcW w:w="903" w:type="pct"/>
            <w:noWrap/>
            <w:hideMark/>
          </w:tcPr>
          <w:p w14:paraId="4DC3EA3C"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6FFDF150"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7C1F6B04"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Until appeals process completed</w:t>
            </w:r>
          </w:p>
        </w:tc>
        <w:tc>
          <w:tcPr>
            <w:tcW w:w="903" w:type="pct"/>
            <w:noWrap/>
            <w:hideMark/>
          </w:tcPr>
          <w:p w14:paraId="5C597A74" w14:textId="77777777" w:rsidR="005B3E79" w:rsidRPr="00750D06"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750D06" w14:paraId="6F1723F6" w14:textId="77777777" w:rsidTr="009525C8">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0A1D1E08" w14:textId="77777777" w:rsidR="005B3E79" w:rsidRPr="00750D06" w:rsidRDefault="005B3E79" w:rsidP="009A68BA">
            <w:pPr>
              <w:rPr>
                <w:rFonts w:eastAsia="Times New Roman"/>
                <w:color w:val="231F20"/>
                <w:lang w:eastAsia="en-GB"/>
              </w:rPr>
            </w:pPr>
            <w:r>
              <w:rPr>
                <w:rFonts w:eastAsia="Times New Roman"/>
                <w:color w:val="231F20"/>
                <w:lang w:eastAsia="en-GB"/>
              </w:rPr>
              <w:lastRenderedPageBreak/>
              <w:t>1.3.8</w:t>
            </w:r>
          </w:p>
        </w:tc>
        <w:tc>
          <w:tcPr>
            <w:tcW w:w="903" w:type="pct"/>
            <w:noWrap/>
          </w:tcPr>
          <w:p w14:paraId="1A15C5CA"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Photographs of parents/ guardians in order to verify identify for collecting children from school</w:t>
            </w:r>
          </w:p>
        </w:tc>
        <w:tc>
          <w:tcPr>
            <w:tcW w:w="903" w:type="pct"/>
            <w:noWrap/>
          </w:tcPr>
          <w:p w14:paraId="5051A8A7"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tcPr>
          <w:p w14:paraId="67BFF970"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tcPr>
          <w:p w14:paraId="4AD137AC"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Associated with a Pupil Record</w:t>
            </w:r>
          </w:p>
        </w:tc>
        <w:tc>
          <w:tcPr>
            <w:tcW w:w="903" w:type="pct"/>
            <w:noWrap/>
          </w:tcPr>
          <w:p w14:paraId="5751903C" w14:textId="77777777" w:rsidR="005B3E79" w:rsidRPr="00750D0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65CB9039" w14:textId="77777777" w:rsidR="005B3E79" w:rsidRDefault="005B3E79" w:rsidP="005B3E79">
      <w:pPr>
        <w:tabs>
          <w:tab w:val="left" w:pos="8350"/>
        </w:tabs>
      </w:pPr>
      <w:r>
        <w:tab/>
      </w:r>
    </w:p>
    <w:p w14:paraId="4D68BE49" w14:textId="77777777" w:rsidR="005B3E79" w:rsidRPr="006E6237" w:rsidRDefault="005B3E79" w:rsidP="005B3E79">
      <w:pPr>
        <w:pStyle w:val="HeadingC"/>
      </w:pPr>
      <w:bookmarkStart w:id="15" w:name="_Toc162281441"/>
      <w:r>
        <w:t>1.4 Operational Administration</w:t>
      </w:r>
      <w:bookmarkEnd w:id="15"/>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533400F8" w14:textId="77777777" w:rsidTr="009525C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hideMark/>
          </w:tcPr>
          <w:p w14:paraId="4658DFB8" w14:textId="77777777" w:rsidR="005B3E79" w:rsidRPr="00D05132" w:rsidRDefault="005B3E79" w:rsidP="009A68BA">
            <w:pPr>
              <w:jc w:val="center"/>
              <w:rPr>
                <w:rFonts w:eastAsia="Times New Roman"/>
                <w:b w:val="0"/>
                <w:lang w:eastAsia="en-GB"/>
              </w:rPr>
            </w:pPr>
            <w:r>
              <w:rPr>
                <w:rFonts w:eastAsia="Times New Roman"/>
                <w:lang w:eastAsia="en-GB"/>
              </w:rPr>
              <w:t>Ref.</w:t>
            </w:r>
          </w:p>
        </w:tc>
        <w:tc>
          <w:tcPr>
            <w:tcW w:w="903" w:type="pct"/>
            <w:hideMark/>
          </w:tcPr>
          <w:p w14:paraId="5A8B7095"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Title</w:t>
            </w:r>
          </w:p>
        </w:tc>
        <w:tc>
          <w:tcPr>
            <w:tcW w:w="903" w:type="pct"/>
            <w:hideMark/>
          </w:tcPr>
          <w:p w14:paraId="326ADCB2"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Data Protection Issues</w:t>
            </w:r>
          </w:p>
        </w:tc>
        <w:tc>
          <w:tcPr>
            <w:tcW w:w="903" w:type="pct"/>
            <w:hideMark/>
          </w:tcPr>
          <w:p w14:paraId="48A166F7"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Statutory Provisions</w:t>
            </w:r>
          </w:p>
        </w:tc>
        <w:tc>
          <w:tcPr>
            <w:tcW w:w="903" w:type="pct"/>
            <w:hideMark/>
          </w:tcPr>
          <w:p w14:paraId="72F7E473"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Retention Period</w:t>
            </w:r>
          </w:p>
        </w:tc>
        <w:tc>
          <w:tcPr>
            <w:tcW w:w="903" w:type="pct"/>
            <w:hideMark/>
          </w:tcPr>
          <w:p w14:paraId="2B03FE00"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Action</w:t>
            </w:r>
          </w:p>
        </w:tc>
      </w:tr>
      <w:tr w:rsidR="005B3E79" w:rsidRPr="002D3B27" w14:paraId="504FD6B9" w14:textId="77777777" w:rsidTr="009525C8">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485" w:type="pct"/>
            <w:hideMark/>
          </w:tcPr>
          <w:p w14:paraId="0D160210" w14:textId="77777777" w:rsidR="005B3E79" w:rsidRPr="002D3B27" w:rsidRDefault="005B3E79" w:rsidP="009A68BA">
            <w:pPr>
              <w:rPr>
                <w:rFonts w:eastAsia="Times New Roman"/>
                <w:color w:val="231F20"/>
                <w:lang w:eastAsia="en-GB"/>
              </w:rPr>
            </w:pPr>
            <w:r>
              <w:rPr>
                <w:rFonts w:eastAsia="Times New Roman"/>
                <w:b w:val="0"/>
                <w:bCs w:val="0"/>
                <w:color w:val="231F20"/>
                <w:lang w:eastAsia="en-GB"/>
              </w:rPr>
              <w:t>1.4.1</w:t>
            </w:r>
          </w:p>
        </w:tc>
        <w:tc>
          <w:tcPr>
            <w:tcW w:w="903" w:type="pct"/>
            <w:hideMark/>
          </w:tcPr>
          <w:p w14:paraId="2059DCBB" w14:textId="77777777" w:rsidR="005B3E79" w:rsidRPr="002D3B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General file series</w:t>
            </w:r>
          </w:p>
        </w:tc>
        <w:tc>
          <w:tcPr>
            <w:tcW w:w="903" w:type="pct"/>
            <w:hideMark/>
          </w:tcPr>
          <w:p w14:paraId="3275BF43" w14:textId="77777777" w:rsidR="005B3E79" w:rsidRPr="002D3B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hideMark/>
          </w:tcPr>
          <w:p w14:paraId="6A373232" w14:textId="77777777" w:rsidR="005B3E79" w:rsidRPr="002D3B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000000"/>
                <w:lang w:eastAsia="en-GB"/>
              </w:rPr>
            </w:pPr>
          </w:p>
        </w:tc>
        <w:tc>
          <w:tcPr>
            <w:tcW w:w="903" w:type="pct"/>
            <w:hideMark/>
          </w:tcPr>
          <w:p w14:paraId="628DA598" w14:textId="77777777" w:rsidR="005B3E79" w:rsidRPr="002D3B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Current year + 5 years then REVIEW</w:t>
            </w:r>
          </w:p>
        </w:tc>
        <w:tc>
          <w:tcPr>
            <w:tcW w:w="903" w:type="pct"/>
            <w:hideMark/>
          </w:tcPr>
          <w:p w14:paraId="6F16949A" w14:textId="77777777" w:rsidR="005B3E79" w:rsidRPr="002D3B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2D3B27" w14:paraId="2B09ACDB" w14:textId="77777777" w:rsidTr="009525C8">
        <w:trPr>
          <w:trHeight w:val="1020"/>
        </w:trPr>
        <w:tc>
          <w:tcPr>
            <w:cnfStyle w:val="001000000000" w:firstRow="0" w:lastRow="0" w:firstColumn="1" w:lastColumn="0" w:oddVBand="0" w:evenVBand="0" w:oddHBand="0" w:evenHBand="0" w:firstRowFirstColumn="0" w:firstRowLastColumn="0" w:lastRowFirstColumn="0" w:lastRowLastColumn="0"/>
            <w:tcW w:w="485" w:type="pct"/>
            <w:hideMark/>
          </w:tcPr>
          <w:p w14:paraId="21ED5DF0" w14:textId="77777777" w:rsidR="005B3E79" w:rsidRPr="002D3B27" w:rsidRDefault="005B3E79" w:rsidP="009A68BA">
            <w:pPr>
              <w:rPr>
                <w:rFonts w:eastAsia="Times New Roman"/>
                <w:color w:val="231F20"/>
                <w:lang w:eastAsia="en-GB"/>
              </w:rPr>
            </w:pPr>
            <w:r>
              <w:rPr>
                <w:rFonts w:eastAsia="Times New Roman"/>
                <w:color w:val="231F20"/>
                <w:lang w:eastAsia="en-GB"/>
              </w:rPr>
              <w:t>1.4.2</w:t>
            </w:r>
          </w:p>
        </w:tc>
        <w:tc>
          <w:tcPr>
            <w:tcW w:w="903" w:type="pct"/>
            <w:hideMark/>
          </w:tcPr>
          <w:p w14:paraId="2A3974CA" w14:textId="77777777" w:rsidR="005B3E79" w:rsidRPr="002D3B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Records relating to the creation and publication of the school brochure or prospectus</w:t>
            </w:r>
          </w:p>
        </w:tc>
        <w:tc>
          <w:tcPr>
            <w:tcW w:w="903" w:type="pct"/>
            <w:hideMark/>
          </w:tcPr>
          <w:p w14:paraId="7942307D" w14:textId="77777777" w:rsidR="005B3E79" w:rsidRPr="002D3B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hideMark/>
          </w:tcPr>
          <w:p w14:paraId="7B4B13B5" w14:textId="77777777" w:rsidR="005B3E79" w:rsidRPr="002D3B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000000"/>
                <w:lang w:eastAsia="en-GB"/>
              </w:rPr>
            </w:pPr>
          </w:p>
        </w:tc>
        <w:tc>
          <w:tcPr>
            <w:tcW w:w="903" w:type="pct"/>
            <w:hideMark/>
          </w:tcPr>
          <w:p w14:paraId="0A4000F7" w14:textId="77777777" w:rsidR="005B3E79" w:rsidRPr="002D3B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Current year + 3 years</w:t>
            </w:r>
          </w:p>
        </w:tc>
        <w:tc>
          <w:tcPr>
            <w:tcW w:w="903" w:type="pct"/>
            <w:hideMark/>
          </w:tcPr>
          <w:p w14:paraId="5471C119" w14:textId="77777777" w:rsidR="005B3E79" w:rsidRPr="002D3B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Standard disposal</w:t>
            </w:r>
          </w:p>
        </w:tc>
      </w:tr>
      <w:tr w:rsidR="005B3E79" w:rsidRPr="002D3B27" w14:paraId="28773212" w14:textId="77777777" w:rsidTr="009525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85" w:type="pct"/>
            <w:hideMark/>
          </w:tcPr>
          <w:p w14:paraId="2D39200E" w14:textId="77777777" w:rsidR="005B3E79" w:rsidRPr="002D3B27" w:rsidRDefault="005B3E79" w:rsidP="009A68BA">
            <w:pPr>
              <w:rPr>
                <w:rFonts w:eastAsia="Times New Roman"/>
                <w:color w:val="231F20"/>
                <w:lang w:eastAsia="en-GB"/>
              </w:rPr>
            </w:pPr>
            <w:r>
              <w:rPr>
                <w:rFonts w:eastAsia="Times New Roman"/>
                <w:color w:val="231F20"/>
                <w:lang w:eastAsia="en-GB"/>
              </w:rPr>
              <w:t>1.4.3</w:t>
            </w:r>
          </w:p>
        </w:tc>
        <w:tc>
          <w:tcPr>
            <w:tcW w:w="903" w:type="pct"/>
            <w:hideMark/>
          </w:tcPr>
          <w:p w14:paraId="038F9268" w14:textId="77777777" w:rsidR="005B3E79" w:rsidRPr="002D3B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Records relating to the creation and distribution of circulars to staff, parents or pupils</w:t>
            </w:r>
          </w:p>
        </w:tc>
        <w:tc>
          <w:tcPr>
            <w:tcW w:w="903" w:type="pct"/>
            <w:hideMark/>
          </w:tcPr>
          <w:p w14:paraId="35F040AD" w14:textId="77777777" w:rsidR="005B3E79" w:rsidRPr="002D3B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hideMark/>
          </w:tcPr>
          <w:p w14:paraId="5CEDFCB8" w14:textId="77777777" w:rsidR="005B3E79" w:rsidRPr="002D3B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000000"/>
                <w:lang w:eastAsia="en-GB"/>
              </w:rPr>
            </w:pPr>
          </w:p>
        </w:tc>
        <w:tc>
          <w:tcPr>
            <w:tcW w:w="903" w:type="pct"/>
            <w:hideMark/>
          </w:tcPr>
          <w:p w14:paraId="310510D0" w14:textId="77777777" w:rsidR="005B3E79" w:rsidRPr="002D3B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Current year + 1 year</w:t>
            </w:r>
          </w:p>
        </w:tc>
        <w:tc>
          <w:tcPr>
            <w:tcW w:w="903" w:type="pct"/>
            <w:hideMark/>
          </w:tcPr>
          <w:p w14:paraId="2A62B99B" w14:textId="77777777" w:rsidR="005B3E79" w:rsidRPr="002D3B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Standard disposal</w:t>
            </w:r>
          </w:p>
        </w:tc>
      </w:tr>
      <w:tr w:rsidR="005B3E79" w:rsidRPr="002D3B27" w14:paraId="5C139272" w14:textId="77777777" w:rsidTr="009525C8">
        <w:trPr>
          <w:trHeight w:val="510"/>
        </w:trPr>
        <w:tc>
          <w:tcPr>
            <w:cnfStyle w:val="001000000000" w:firstRow="0" w:lastRow="0" w:firstColumn="1" w:lastColumn="0" w:oddVBand="0" w:evenVBand="0" w:oddHBand="0" w:evenHBand="0" w:firstRowFirstColumn="0" w:firstRowLastColumn="0" w:lastRowFirstColumn="0" w:lastRowLastColumn="0"/>
            <w:tcW w:w="485" w:type="pct"/>
            <w:hideMark/>
          </w:tcPr>
          <w:p w14:paraId="7FC8B04E" w14:textId="77777777" w:rsidR="005B3E79" w:rsidRPr="002D3B27" w:rsidRDefault="005B3E79" w:rsidP="009A68BA">
            <w:pPr>
              <w:rPr>
                <w:rFonts w:eastAsia="Times New Roman"/>
                <w:color w:val="231F20"/>
                <w:lang w:eastAsia="en-GB"/>
              </w:rPr>
            </w:pPr>
            <w:r>
              <w:rPr>
                <w:rFonts w:eastAsia="Times New Roman"/>
                <w:color w:val="231F20"/>
                <w:lang w:eastAsia="en-GB"/>
              </w:rPr>
              <w:t>1.4.4</w:t>
            </w:r>
          </w:p>
        </w:tc>
        <w:tc>
          <w:tcPr>
            <w:tcW w:w="903" w:type="pct"/>
            <w:hideMark/>
          </w:tcPr>
          <w:p w14:paraId="5120A363" w14:textId="77777777" w:rsidR="005B3E79" w:rsidRPr="002D3B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Newsletters and other items with a short operational use</w:t>
            </w:r>
          </w:p>
        </w:tc>
        <w:tc>
          <w:tcPr>
            <w:tcW w:w="903" w:type="pct"/>
            <w:hideMark/>
          </w:tcPr>
          <w:p w14:paraId="6C28DAF6" w14:textId="77777777" w:rsidR="005B3E79" w:rsidRPr="002D3B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hideMark/>
          </w:tcPr>
          <w:p w14:paraId="766512F0" w14:textId="77777777" w:rsidR="005B3E79" w:rsidRPr="002D3B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000000"/>
                <w:lang w:eastAsia="en-GB"/>
              </w:rPr>
            </w:pPr>
          </w:p>
        </w:tc>
        <w:tc>
          <w:tcPr>
            <w:tcW w:w="903" w:type="pct"/>
            <w:hideMark/>
          </w:tcPr>
          <w:p w14:paraId="1E947FE5" w14:textId="77777777" w:rsidR="005B3E79" w:rsidRPr="002D3B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Current year + 1 year</w:t>
            </w:r>
          </w:p>
        </w:tc>
        <w:tc>
          <w:tcPr>
            <w:tcW w:w="903" w:type="pct"/>
            <w:hideMark/>
          </w:tcPr>
          <w:p w14:paraId="41FB2DA9" w14:textId="77777777" w:rsidR="005B3E79" w:rsidRPr="002D3B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Standard disposal</w:t>
            </w:r>
          </w:p>
        </w:tc>
      </w:tr>
      <w:tr w:rsidR="005B3E79" w:rsidRPr="002D3B27" w14:paraId="4F7EA293" w14:textId="77777777" w:rsidTr="009525C8">
        <w:trPr>
          <w:cnfStyle w:val="000000100000" w:firstRow="0" w:lastRow="0" w:firstColumn="0" w:lastColumn="0" w:oddVBand="0" w:evenVBand="0" w:oddHBand="1" w:evenHBand="0"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485" w:type="pct"/>
            <w:hideMark/>
          </w:tcPr>
          <w:p w14:paraId="75E60863" w14:textId="77777777" w:rsidR="005B3E79" w:rsidRPr="002D3B27" w:rsidRDefault="005B3E79" w:rsidP="009A68BA">
            <w:pPr>
              <w:rPr>
                <w:rFonts w:eastAsia="Times New Roman"/>
                <w:color w:val="231F20"/>
                <w:lang w:eastAsia="en-GB"/>
              </w:rPr>
            </w:pPr>
            <w:r>
              <w:rPr>
                <w:rFonts w:eastAsia="Times New Roman"/>
                <w:color w:val="231F20"/>
                <w:lang w:eastAsia="en-GB"/>
              </w:rPr>
              <w:t>1.4.5</w:t>
            </w:r>
          </w:p>
        </w:tc>
        <w:tc>
          <w:tcPr>
            <w:tcW w:w="903" w:type="pct"/>
            <w:hideMark/>
          </w:tcPr>
          <w:p w14:paraId="14DCAA2A" w14:textId="77777777" w:rsidR="005B3E79" w:rsidRPr="002D3B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Visitors’ Books and Signing in Sheets, including electronic visitor systems</w:t>
            </w:r>
          </w:p>
        </w:tc>
        <w:tc>
          <w:tcPr>
            <w:tcW w:w="903" w:type="pct"/>
            <w:hideMark/>
          </w:tcPr>
          <w:p w14:paraId="7078CBD2" w14:textId="77777777" w:rsidR="005B3E79" w:rsidRPr="002D3B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hideMark/>
          </w:tcPr>
          <w:p w14:paraId="65302AD4" w14:textId="77777777" w:rsidR="005B3E79" w:rsidRPr="002D3B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000000"/>
                <w:lang w:eastAsia="en-GB"/>
              </w:rPr>
            </w:pPr>
          </w:p>
        </w:tc>
        <w:tc>
          <w:tcPr>
            <w:tcW w:w="903" w:type="pct"/>
            <w:hideMark/>
          </w:tcPr>
          <w:p w14:paraId="03E7E475" w14:textId="77777777" w:rsidR="005B3E79" w:rsidRPr="002D3B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Current year + 6 years then REVIEW</w:t>
            </w:r>
          </w:p>
        </w:tc>
        <w:tc>
          <w:tcPr>
            <w:tcW w:w="903" w:type="pct"/>
            <w:hideMark/>
          </w:tcPr>
          <w:p w14:paraId="7233FD05" w14:textId="77777777" w:rsidR="005B3E79" w:rsidRPr="002D3B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2D3B27" w14:paraId="0C198ECA" w14:textId="77777777" w:rsidTr="009525C8">
        <w:trPr>
          <w:trHeight w:val="1275"/>
        </w:trPr>
        <w:tc>
          <w:tcPr>
            <w:cnfStyle w:val="001000000000" w:firstRow="0" w:lastRow="0" w:firstColumn="1" w:lastColumn="0" w:oddVBand="0" w:evenVBand="0" w:oddHBand="0" w:evenHBand="0" w:firstRowFirstColumn="0" w:firstRowLastColumn="0" w:lastRowFirstColumn="0" w:lastRowLastColumn="0"/>
            <w:tcW w:w="485" w:type="pct"/>
          </w:tcPr>
          <w:p w14:paraId="482FC1AF" w14:textId="77777777" w:rsidR="005B3E79" w:rsidRPr="002D3B27" w:rsidRDefault="005B3E79" w:rsidP="009A68BA">
            <w:pPr>
              <w:rPr>
                <w:rFonts w:eastAsia="Times New Roman"/>
                <w:color w:val="231F20"/>
                <w:lang w:eastAsia="en-GB"/>
              </w:rPr>
            </w:pPr>
            <w:r>
              <w:rPr>
                <w:rFonts w:eastAsia="Times New Roman"/>
                <w:color w:val="231F20"/>
                <w:lang w:eastAsia="en-GB"/>
              </w:rPr>
              <w:t>1.4.6</w:t>
            </w:r>
          </w:p>
        </w:tc>
        <w:tc>
          <w:tcPr>
            <w:tcW w:w="903" w:type="pct"/>
          </w:tcPr>
          <w:p w14:paraId="6B264012" w14:textId="77777777" w:rsidR="005B3E79" w:rsidRPr="002D3B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Records relating to the creation and management of Parent Teacher Associations </w:t>
              <w:lastRenderedPageBreak/>
              <w:t>and/or Old Pupils Associations</w:t>
            </w:r>
          </w:p>
        </w:tc>
        <w:tc>
          <w:tcPr>
            <w:tcW w:w="903" w:type="pct"/>
          </w:tcPr>
          <w:p w14:paraId="3574E927" w14:textId="77777777" w:rsidR="005B3E79" w:rsidRPr="002D3B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lastRenderedPageBreak/>
              <w:t>No</w:t>
            </w:r>
          </w:p>
        </w:tc>
        <w:tc>
          <w:tcPr>
            <w:tcW w:w="903" w:type="pct"/>
          </w:tcPr>
          <w:p w14:paraId="61214552" w14:textId="77777777" w:rsidR="005B3E79" w:rsidRPr="002D3B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000000"/>
                <w:lang w:eastAsia="en-GB"/>
              </w:rPr>
            </w:pPr>
          </w:p>
        </w:tc>
        <w:tc>
          <w:tcPr>
            <w:tcW w:w="903" w:type="pct"/>
          </w:tcPr>
          <w:p w14:paraId="546D57EB" w14:textId="77777777" w:rsidR="005B3E79" w:rsidRPr="002D3B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Current year + 6 years then REVIEW</w:t>
            </w:r>
          </w:p>
        </w:tc>
        <w:tc>
          <w:tcPr>
            <w:tcW w:w="903" w:type="pct"/>
          </w:tcPr>
          <w:p w14:paraId="01D2B940" w14:textId="77777777" w:rsidR="005B3E79" w:rsidRPr="002D3B27"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17A9BAC4" w14:textId="77777777" w:rsidR="005B3E79" w:rsidRDefault="005B3E79" w:rsidP="005B3E79">
      <w:pPr>
        <w:pStyle w:val="HeadingB"/>
        <w:numPr>
          <w:ilvl w:val="0"/>
          <w:numId w:val="0"/>
        </w:numPr>
        <w:ind w:left="720" w:hanging="360"/>
      </w:pPr>
    </w:p>
    <w:p w14:paraId="656EAE58" w14:textId="77777777" w:rsidR="005B3E79" w:rsidRDefault="005B3E79" w:rsidP="005B3E79">
      <w:pPr>
        <w:pStyle w:val="HeadingB"/>
      </w:pPr>
      <w:bookmarkStart w:id="16" w:name="_Toc162281442"/>
      <w:r>
        <w:t>Human Resources</w:t>
      </w:r>
      <w:bookmarkEnd w:id="16"/>
    </w:p>
    <w:p w14:paraId="62234833" w14:textId="77777777" w:rsidR="005B3E79" w:rsidRPr="006E6237" w:rsidRDefault="005B3E79" w:rsidP="005B3E79">
      <w:pPr>
        <w:pStyle w:val="HeadingC"/>
      </w:pPr>
      <w:bookmarkStart w:id="17" w:name="_Toc162281443"/>
      <w:r>
        <w:t>2.1 Recruitment</w:t>
      </w:r>
      <w:bookmarkEnd w:id="17"/>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3381C925" w14:textId="77777777" w:rsidTr="009525C8">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hideMark/>
          </w:tcPr>
          <w:p w14:paraId="7E95AB62" w14:textId="77777777" w:rsidR="005B3E79" w:rsidRPr="00D05132" w:rsidRDefault="005B3E79" w:rsidP="009A68BA">
            <w:pPr>
              <w:jc w:val="center"/>
              <w:rPr>
                <w:rFonts w:eastAsia="Times New Roman"/>
                <w:b w:val="0"/>
                <w:lang w:eastAsia="en-GB"/>
              </w:rPr>
            </w:pPr>
            <w:r>
              <w:rPr>
                <w:rFonts w:eastAsia="Times New Roman"/>
                <w:lang w:eastAsia="en-GB"/>
              </w:rPr>
              <w:t>Ref.</w:t>
            </w:r>
          </w:p>
        </w:tc>
        <w:tc>
          <w:tcPr>
            <w:tcW w:w="903" w:type="pct"/>
            <w:hideMark/>
          </w:tcPr>
          <w:p w14:paraId="4EDCCD28"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Title</w:t>
            </w:r>
          </w:p>
        </w:tc>
        <w:tc>
          <w:tcPr>
            <w:tcW w:w="903" w:type="pct"/>
            <w:hideMark/>
          </w:tcPr>
          <w:p w14:paraId="07B7496E"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Data Protection Issues</w:t>
            </w:r>
          </w:p>
        </w:tc>
        <w:tc>
          <w:tcPr>
            <w:tcW w:w="903" w:type="pct"/>
            <w:hideMark/>
          </w:tcPr>
          <w:p w14:paraId="1D88C8E5"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Statutory Provisions</w:t>
            </w:r>
          </w:p>
        </w:tc>
        <w:tc>
          <w:tcPr>
            <w:tcW w:w="903" w:type="pct"/>
            <w:hideMark/>
          </w:tcPr>
          <w:p w14:paraId="238FBB0E"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Retention Period</w:t>
            </w:r>
          </w:p>
        </w:tc>
        <w:tc>
          <w:tcPr>
            <w:tcW w:w="903" w:type="pct"/>
            <w:hideMark/>
          </w:tcPr>
          <w:p w14:paraId="5C07D4F6"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Action</w:t>
            </w:r>
          </w:p>
        </w:tc>
      </w:tr>
      <w:tr w:rsidR="005B3E79" w:rsidRPr="002A402F" w14:paraId="3D3D8774" w14:textId="77777777" w:rsidTr="009525C8">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150E59E0" w14:textId="77777777" w:rsidR="005B3E79" w:rsidRPr="002A402F" w:rsidRDefault="005B3E79" w:rsidP="009A68BA">
            <w:pPr>
              <w:rPr>
                <w:rFonts w:eastAsia="Times New Roman"/>
                <w:b w:val="0"/>
                <w:bCs w:val="0"/>
                <w:lang w:eastAsia="en-GB"/>
              </w:rPr>
            </w:pPr>
            <w:r>
              <w:rPr>
                <w:rFonts w:eastAsia="Times New Roman"/>
                <w:b w:val="0"/>
                <w:bCs w:val="0"/>
                <w:lang w:eastAsia="en-GB"/>
              </w:rPr>
              <w:t>2.1.1</w:t>
            </w:r>
          </w:p>
        </w:tc>
        <w:tc>
          <w:tcPr>
            <w:tcW w:w="903" w:type="pct"/>
            <w:noWrap/>
            <w:hideMark/>
          </w:tcPr>
          <w:p w14:paraId="629A9A26"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All records leading up to the appointment of a new headteacher</w:t>
            </w:r>
          </w:p>
        </w:tc>
        <w:tc>
          <w:tcPr>
            <w:tcW w:w="903" w:type="pct"/>
            <w:noWrap/>
            <w:hideMark/>
          </w:tcPr>
          <w:p w14:paraId="60189159"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Yes</w:t>
            </w:r>
          </w:p>
        </w:tc>
        <w:tc>
          <w:tcPr>
            <w:tcW w:w="903" w:type="pct"/>
            <w:noWrap/>
            <w:hideMark/>
          </w:tcPr>
          <w:p w14:paraId="298CF29A"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hideMark/>
          </w:tcPr>
          <w:p w14:paraId="1F43CDAC"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Date of appointment + 6 years </w:t>
            </w:r>
          </w:p>
        </w:tc>
        <w:tc>
          <w:tcPr>
            <w:tcW w:w="903" w:type="pct"/>
            <w:noWrap/>
            <w:hideMark/>
          </w:tcPr>
          <w:p w14:paraId="0735FD27"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Secure disposal</w:t>
            </w:r>
          </w:p>
        </w:tc>
      </w:tr>
      <w:tr w:rsidR="005B3E79" w:rsidRPr="002A402F" w14:paraId="76BABC91" w14:textId="77777777" w:rsidTr="009525C8">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7C822F26" w14:textId="77777777" w:rsidR="005B3E79" w:rsidRPr="002A402F" w:rsidRDefault="005B3E79" w:rsidP="009A68BA">
            <w:pPr>
              <w:rPr>
                <w:rFonts w:eastAsia="Times New Roman"/>
                <w:color w:val="231F20"/>
                <w:lang w:eastAsia="en-GB"/>
              </w:rPr>
            </w:pPr>
            <w:r>
              <w:rPr>
                <w:rFonts w:eastAsia="Times New Roman"/>
                <w:color w:val="231F20"/>
                <w:lang w:eastAsia="en-GB"/>
              </w:rPr>
              <w:t>2.1.2</w:t>
            </w:r>
          </w:p>
        </w:tc>
        <w:tc>
          <w:tcPr>
            <w:tcW w:w="903" w:type="pct"/>
            <w:noWrap/>
            <w:hideMark/>
          </w:tcPr>
          <w:p w14:paraId="2957C5FC" w14:textId="77777777" w:rsidR="005B3E79" w:rsidRPr="002A402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Unsuccessful candidates - all records leading up to the appointment of a new member of staff </w:t>
            </w:r>
          </w:p>
        </w:tc>
        <w:tc>
          <w:tcPr>
            <w:tcW w:w="903" w:type="pct"/>
            <w:noWrap/>
            <w:hideMark/>
          </w:tcPr>
          <w:p w14:paraId="27530DB8" w14:textId="77777777" w:rsidR="005B3E79" w:rsidRPr="002A402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38421606" w14:textId="77777777" w:rsidR="005B3E79" w:rsidRPr="002A402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5A53B746"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Six months from interview</w:t>
            </w:r>
          </w:p>
          <w:p w14:paraId="58AAE320"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p>
          <w:p w14:paraId="2ED835A4" w14:textId="77777777" w:rsidR="005B3E79" w:rsidRPr="002A402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Any copies of documents for ID, qualifications and right to work from shortlisted applicants must be destroyed immediately following recruitment decision.</w:t>
            </w:r>
          </w:p>
        </w:tc>
        <w:tc>
          <w:tcPr>
            <w:tcW w:w="903" w:type="pct"/>
            <w:noWrap/>
            <w:hideMark/>
          </w:tcPr>
          <w:p w14:paraId="378EA773" w14:textId="77777777" w:rsidR="005B3E79" w:rsidRPr="002A402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2A402F" w14:paraId="0A5729D6" w14:textId="77777777" w:rsidTr="009525C8">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74E1060D" w14:textId="77777777" w:rsidR="005B3E79" w:rsidRPr="002A402F" w:rsidRDefault="005B3E79" w:rsidP="009A68BA">
            <w:pPr>
              <w:rPr>
                <w:rFonts w:eastAsia="Times New Roman"/>
                <w:color w:val="231F20"/>
                <w:lang w:eastAsia="en-GB"/>
              </w:rPr>
            </w:pPr>
            <w:r>
              <w:rPr>
                <w:rFonts w:eastAsia="Times New Roman"/>
                <w:color w:val="231F20"/>
                <w:lang w:eastAsia="en-GB"/>
              </w:rPr>
              <w:t>2.1.3</w:t>
            </w:r>
          </w:p>
        </w:tc>
        <w:tc>
          <w:tcPr>
            <w:tcW w:w="903" w:type="pct"/>
            <w:noWrap/>
            <w:hideMark/>
          </w:tcPr>
          <w:p w14:paraId="77B218D4"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Successful candidates - all records leading up to the appointment of a new member of staff </w:t>
            </w:r>
          </w:p>
        </w:tc>
        <w:tc>
          <w:tcPr>
            <w:tcW w:w="903" w:type="pct"/>
            <w:noWrap/>
            <w:hideMark/>
          </w:tcPr>
          <w:p w14:paraId="066F83D1"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7F2093B5"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1FCF7C18"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All the relevant information  should be added to the staff personal file (see below) and all other information retained for 1 year</w:t>
            </w:r>
          </w:p>
        </w:tc>
        <w:tc>
          <w:tcPr>
            <w:tcW w:w="903" w:type="pct"/>
            <w:noWrap/>
            <w:hideMark/>
          </w:tcPr>
          <w:p w14:paraId="75D86993"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2A402F" w14:paraId="57402D46" w14:textId="77777777" w:rsidTr="009525C8">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4CECACEA" w14:textId="77777777" w:rsidR="005B3E79" w:rsidRPr="002A402F" w:rsidRDefault="005B3E79" w:rsidP="009A68BA">
            <w:pPr>
              <w:rPr>
                <w:rFonts w:eastAsia="Times New Roman"/>
                <w:color w:val="231F20"/>
                <w:lang w:eastAsia="en-GB"/>
              </w:rPr>
            </w:pPr>
            <w:r>
              <w:rPr>
                <w:rFonts w:eastAsia="Times New Roman"/>
                <w:color w:val="231F20"/>
                <w:lang w:eastAsia="en-GB"/>
              </w:rPr>
              <w:lastRenderedPageBreak/>
              <w:t>2.1.4</w:t>
            </w:r>
          </w:p>
        </w:tc>
        <w:tc>
          <w:tcPr>
            <w:tcW w:w="903" w:type="pct"/>
            <w:noWrap/>
            <w:hideMark/>
          </w:tcPr>
          <w:p w14:paraId="2EB2735C" w14:textId="77777777" w:rsidR="005B3E79" w:rsidRPr="002A402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Pre-employment vetting information – DBS Checks</w:t>
            </w:r>
          </w:p>
        </w:tc>
        <w:tc>
          <w:tcPr>
            <w:tcW w:w="903" w:type="pct"/>
            <w:noWrap/>
            <w:hideMark/>
          </w:tcPr>
          <w:p w14:paraId="0F006EE9" w14:textId="77777777" w:rsidR="005B3E79" w:rsidRPr="002A402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1EAB95FF" w14:textId="77777777" w:rsidR="005B3E79" w:rsidRPr="002A402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DBS Update Service Employer Guide (September 2018): Keeping children safe in education (2020)</w:t>
            </w:r>
          </w:p>
        </w:tc>
        <w:tc>
          <w:tcPr>
            <w:tcW w:w="903" w:type="pct"/>
            <w:noWrap/>
            <w:hideMark/>
          </w:tcPr>
          <w:p w14:paraId="37A617B4" w14:textId="77777777" w:rsidR="005B3E79" w:rsidRPr="002A402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The school does not have to keep copies of DBS certificates. If the school does so the copy must NOT be retained for more than 6 months</w:t>
            </w:r>
          </w:p>
        </w:tc>
        <w:tc>
          <w:tcPr>
            <w:tcW w:w="903" w:type="pct"/>
            <w:noWrap/>
            <w:hideMark/>
          </w:tcPr>
          <w:p w14:paraId="79E8137A" w14:textId="77777777" w:rsidR="005B3E79" w:rsidRPr="002A402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2A402F" w14:paraId="391CE9DC" w14:textId="77777777" w:rsidTr="009525C8">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415BD4E" w14:textId="77777777" w:rsidR="005B3E79" w:rsidRPr="002A402F" w:rsidRDefault="005B3E79" w:rsidP="009A68BA">
            <w:pPr>
              <w:rPr>
                <w:rFonts w:eastAsia="Times New Roman"/>
                <w:color w:val="231F20"/>
                <w:lang w:eastAsia="en-GB"/>
              </w:rPr>
            </w:pPr>
            <w:r>
              <w:rPr>
                <w:rFonts w:eastAsia="Times New Roman"/>
                <w:color w:val="231F20"/>
                <w:lang w:eastAsia="en-GB"/>
              </w:rPr>
              <w:t>2.1.5</w:t>
            </w:r>
          </w:p>
        </w:tc>
        <w:tc>
          <w:tcPr>
            <w:tcW w:w="903" w:type="pct"/>
            <w:noWrap/>
            <w:hideMark/>
          </w:tcPr>
          <w:p w14:paraId="610C423C"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Proofs of identity collected as part of the process of checking “portable” enhanced DBS disclosure</w:t>
            </w:r>
          </w:p>
        </w:tc>
        <w:tc>
          <w:tcPr>
            <w:tcW w:w="903" w:type="pct"/>
            <w:noWrap/>
            <w:hideMark/>
          </w:tcPr>
          <w:p w14:paraId="2E55DD07"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2F0D183B"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24675C3D"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Where possible these should be checked, and a note kept of what was seen and what has been checked. If it is felt necessary to keep copy documentation then this should be placed on the member of staff’s personal file</w:t>
            </w:r>
          </w:p>
        </w:tc>
        <w:tc>
          <w:tcPr>
            <w:tcW w:w="903" w:type="pct"/>
          </w:tcPr>
          <w:p w14:paraId="2C4A4A9B"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2A402F" w14:paraId="0C3B5123" w14:textId="77777777" w:rsidTr="009525C8">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254476B0" w14:textId="77777777" w:rsidR="005B3E79" w:rsidRPr="002A402F" w:rsidRDefault="005B3E79" w:rsidP="009A68BA">
            <w:pPr>
              <w:rPr>
                <w:rFonts w:eastAsia="Times New Roman"/>
                <w:color w:val="231F20"/>
                <w:lang w:eastAsia="en-GB"/>
              </w:rPr>
            </w:pPr>
            <w:r>
              <w:rPr>
                <w:rFonts w:eastAsia="Times New Roman"/>
                <w:color w:val="231F20"/>
                <w:lang w:eastAsia="en-GB"/>
              </w:rPr>
              <w:t>2.1.6</w:t>
            </w:r>
          </w:p>
        </w:tc>
        <w:tc>
          <w:tcPr>
            <w:tcW w:w="903" w:type="pct"/>
            <w:noWrap/>
            <w:hideMark/>
          </w:tcPr>
          <w:p w14:paraId="4E8A08A4" w14:textId="77777777" w:rsidR="005B3E79" w:rsidRPr="002A402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Pre-employment vetting information – Evidence proving the right to work in the United Kingdom</w:t>
            </w:r>
          </w:p>
        </w:tc>
        <w:tc>
          <w:tcPr>
            <w:tcW w:w="903" w:type="pct"/>
            <w:noWrap/>
            <w:hideMark/>
          </w:tcPr>
          <w:p w14:paraId="207A5917" w14:textId="77777777" w:rsidR="005B3E79" w:rsidRPr="002A402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10B89536" w14:textId="77777777" w:rsidR="005B3E79" w:rsidRPr="002A402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An employer’s guide to right to work checks (Home Office March 2021)</w:t>
            </w:r>
          </w:p>
        </w:tc>
        <w:tc>
          <w:tcPr>
            <w:tcW w:w="903" w:type="pct"/>
            <w:noWrap/>
            <w:hideMark/>
          </w:tcPr>
          <w:p w14:paraId="1440E188" w14:textId="77777777" w:rsidR="005B3E79" w:rsidRPr="002A402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Where possible these documents should be added to the Staff Personal File [see below], but if they are kept separately then the Home Office requires that the documents are kept for termination of Employment plus not less than two years</w:t>
            </w:r>
          </w:p>
        </w:tc>
        <w:tc>
          <w:tcPr>
            <w:tcW w:w="903" w:type="pct"/>
          </w:tcPr>
          <w:p w14:paraId="1818D8A1" w14:textId="77777777" w:rsidR="005B3E79" w:rsidRPr="002A402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2A402F" w14:paraId="5E8AF774" w14:textId="77777777" w:rsidTr="009525C8">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5AA46B7A" w14:textId="77777777" w:rsidR="005B3E79" w:rsidRPr="002A402F" w:rsidRDefault="005B3E79" w:rsidP="009A68BA">
            <w:pPr>
              <w:rPr>
                <w:rFonts w:eastAsia="Times New Roman"/>
                <w:color w:val="231F20"/>
                <w:lang w:eastAsia="en-GB"/>
              </w:rPr>
            </w:pPr>
            <w:r>
              <w:rPr>
                <w:rFonts w:eastAsia="Times New Roman"/>
                <w:color w:val="231F20"/>
                <w:lang w:eastAsia="en-GB"/>
              </w:rPr>
              <w:lastRenderedPageBreak/>
              <w:t>2.1.7</w:t>
            </w:r>
          </w:p>
        </w:tc>
        <w:tc>
          <w:tcPr>
            <w:tcW w:w="903" w:type="pct"/>
            <w:noWrap/>
          </w:tcPr>
          <w:p w14:paraId="70BC1743"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Non-Disclosure Agreements (NDA) for non-contracted workers and volunteers</w:t>
            </w:r>
          </w:p>
        </w:tc>
        <w:tc>
          <w:tcPr>
            <w:tcW w:w="903" w:type="pct"/>
            <w:noWrap/>
          </w:tcPr>
          <w:p w14:paraId="7AD54D69"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tcPr>
          <w:p w14:paraId="6407C0E2"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tcPr>
          <w:p w14:paraId="187F952A"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Review for destruction one year after the last date the individual worked on behalf of the school</w:t>
            </w:r>
          </w:p>
        </w:tc>
        <w:tc>
          <w:tcPr>
            <w:tcW w:w="903" w:type="pct"/>
          </w:tcPr>
          <w:p w14:paraId="718A37C8" w14:textId="77777777" w:rsidR="005B3E79" w:rsidRPr="002A402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p>
        </w:tc>
      </w:tr>
      <w:tr w:rsidR="005B3E79" w:rsidRPr="004A34EC" w14:paraId="349C55EC" w14:textId="77777777" w:rsidTr="009525C8">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14440A77" w14:textId="77777777" w:rsidR="005B3E79" w:rsidRPr="00441B14" w:rsidRDefault="005B3E79" w:rsidP="009A68BA">
            <w:pPr>
              <w:rPr>
                <w:rFonts w:eastAsia="Times New Roman"/>
                <w:color w:val="231F20"/>
                <w:lang w:eastAsia="en-GB"/>
              </w:rPr>
            </w:pPr>
            <w:r>
              <w:rPr>
                <w:rFonts w:eastAsia="Times New Roman"/>
                <w:color w:val="231F20"/>
                <w:lang w:eastAsia="en-GB"/>
              </w:rPr>
              <w:t>2.1.8</w:t>
            </w:r>
          </w:p>
        </w:tc>
        <w:tc>
          <w:tcPr>
            <w:tcW w:w="903" w:type="pct"/>
            <w:noWrap/>
          </w:tcPr>
          <w:p w14:paraId="11522B3C" w14:textId="77777777" w:rsidR="005B3E79" w:rsidRPr="00441B14"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SD2 form</w:t>
            </w:r>
          </w:p>
        </w:tc>
        <w:tc>
          <w:tcPr>
            <w:tcW w:w="903" w:type="pct"/>
            <w:noWrap/>
          </w:tcPr>
          <w:p w14:paraId="18515286" w14:textId="77777777" w:rsidR="005B3E79" w:rsidRPr="00B04A0B"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tcPr>
          <w:p w14:paraId="02D79B3A" w14:textId="77777777" w:rsidR="005B3E79" w:rsidRPr="00B04A0B"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tcPr>
          <w:p w14:paraId="246AAA8F" w14:textId="77777777" w:rsidR="005B3E79" w:rsidRPr="00B04A0B"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t>Keep until the DBS has been received and then remove and destroy</w:t>
            </w:r>
          </w:p>
        </w:tc>
        <w:tc>
          <w:tcPr>
            <w:tcW w:w="903" w:type="pct"/>
          </w:tcPr>
          <w:p w14:paraId="2B1DE30E" w14:textId="77777777" w:rsidR="005B3E79" w:rsidRPr="00B04A0B"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Until destroyed, this form should be held in a sealed envelope if it contains a positive disclosure. Then secure disposal</w:t>
            </w:r>
          </w:p>
        </w:tc>
      </w:tr>
      <w:tr w:rsidR="005B3E79" w:rsidRPr="002A402F" w14:paraId="1EDD551E" w14:textId="77777777" w:rsidTr="009525C8">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6C98FD4C" w14:textId="77777777" w:rsidR="005B3E79" w:rsidRPr="00441B14" w:rsidRDefault="005B3E79" w:rsidP="009A68BA">
            <w:pPr>
              <w:rPr>
                <w:rFonts w:eastAsia="Times New Roman"/>
                <w:color w:val="231F20"/>
                <w:lang w:eastAsia="en-GB"/>
              </w:rPr>
            </w:pPr>
            <w:r>
              <w:rPr>
                <w:rFonts w:eastAsia="Times New Roman"/>
                <w:color w:val="231F20"/>
                <w:lang w:eastAsia="en-GB"/>
              </w:rPr>
              <w:t>2.1.9</w:t>
            </w:r>
          </w:p>
        </w:tc>
        <w:tc>
          <w:tcPr>
            <w:tcW w:w="903" w:type="pct"/>
            <w:noWrap/>
          </w:tcPr>
          <w:p w14:paraId="443A4026" w14:textId="77777777" w:rsidR="005B3E79" w:rsidRPr="00441B14"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Work experience documentation</w:t>
            </w:r>
          </w:p>
        </w:tc>
        <w:tc>
          <w:tcPr>
            <w:tcW w:w="903" w:type="pct"/>
            <w:noWrap/>
          </w:tcPr>
          <w:p w14:paraId="09BBCF3E" w14:textId="77777777" w:rsidR="005B3E79" w:rsidRPr="009475D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tcPr>
          <w:p w14:paraId="050A4469" w14:textId="77777777" w:rsidR="005B3E79" w:rsidRPr="009475D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tcPr>
          <w:p w14:paraId="75EF1D2C" w14:textId="77777777" w:rsidR="005B3E79" w:rsidRPr="009475DD" w:rsidRDefault="005B3E79" w:rsidP="009A68BA">
            <w:pPr>
              <w:cnfStyle w:val="000000100000" w:firstRow="0" w:lastRow="0" w:firstColumn="0" w:lastColumn="0" w:oddVBand="0" w:evenVBand="0" w:oddHBand="1" w:evenHBand="0" w:firstRowFirstColumn="0" w:firstRowLastColumn="0" w:lastRowFirstColumn="0" w:lastRowLastColumn="0"/>
            </w:pPr>
            <w:r>
              <w:rPr>
                <w:rFonts w:eastAsia="Times New Roman"/>
                <w:color w:val="231F20"/>
                <w:lang w:eastAsia="en-GB"/>
              </w:rPr>
              <w:t>Review for destruction one year after the last date the individual worked on behalf of the school</w:t>
            </w:r>
          </w:p>
        </w:tc>
        <w:tc>
          <w:tcPr>
            <w:tcW w:w="903" w:type="pct"/>
          </w:tcPr>
          <w:p w14:paraId="713F278E" w14:textId="77777777" w:rsidR="005B3E79" w:rsidRPr="007D4C30"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p>
        </w:tc>
      </w:tr>
    </w:tbl>
    <w:p w14:paraId="5AE6A324" w14:textId="77777777" w:rsidR="005B3E79" w:rsidRDefault="005B3E79" w:rsidP="009525C8">
      <w:pPr>
        <w:pStyle w:val="HeadingC"/>
        <w:ind w:left="0"/>
      </w:pPr>
    </w:p>
    <w:p w14:paraId="5D0D75B1" w14:textId="77777777" w:rsidR="005B3E79" w:rsidRDefault="005B3E79" w:rsidP="005B3E79">
      <w:pPr>
        <w:pStyle w:val="HeadingC"/>
      </w:pPr>
    </w:p>
    <w:p w14:paraId="6868EA6E" w14:textId="77777777" w:rsidR="005B3E79" w:rsidRPr="006E6237" w:rsidRDefault="005B3E79" w:rsidP="005B3E79">
      <w:pPr>
        <w:pStyle w:val="HeadingC"/>
      </w:pPr>
      <w:bookmarkStart w:id="18" w:name="_Toc162281444"/>
      <w:r>
        <w:t>2.2 Staff Management</w:t>
      </w:r>
      <w:bookmarkEnd w:id="18"/>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799C83D2" w14:textId="77777777" w:rsidTr="009525C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hideMark/>
          </w:tcPr>
          <w:p w14:paraId="1BF663B7" w14:textId="77777777" w:rsidR="005B3E79" w:rsidRPr="00D05132" w:rsidRDefault="005B3E79" w:rsidP="009A68BA">
            <w:pPr>
              <w:jc w:val="center"/>
              <w:rPr>
                <w:rFonts w:eastAsia="Times New Roman"/>
                <w:b w:val="0"/>
                <w:lang w:eastAsia="en-GB"/>
              </w:rPr>
            </w:pPr>
            <w:r>
              <w:rPr>
                <w:rFonts w:eastAsia="Times New Roman"/>
                <w:lang w:eastAsia="en-GB"/>
              </w:rPr>
              <w:t>Ref.</w:t>
            </w:r>
          </w:p>
        </w:tc>
        <w:tc>
          <w:tcPr>
            <w:tcW w:w="903" w:type="pct"/>
            <w:hideMark/>
          </w:tcPr>
          <w:p w14:paraId="565C3095"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Title</w:t>
            </w:r>
          </w:p>
        </w:tc>
        <w:tc>
          <w:tcPr>
            <w:tcW w:w="903" w:type="pct"/>
            <w:hideMark/>
          </w:tcPr>
          <w:p w14:paraId="29C09A73"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Data Protection Issues</w:t>
            </w:r>
          </w:p>
        </w:tc>
        <w:tc>
          <w:tcPr>
            <w:tcW w:w="903" w:type="pct"/>
            <w:hideMark/>
          </w:tcPr>
          <w:p w14:paraId="5CF1EAD8"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Statutory Provisions</w:t>
            </w:r>
          </w:p>
        </w:tc>
        <w:tc>
          <w:tcPr>
            <w:tcW w:w="903" w:type="pct"/>
            <w:hideMark/>
          </w:tcPr>
          <w:p w14:paraId="47CB3BBB"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Retention Period</w:t>
            </w:r>
          </w:p>
        </w:tc>
        <w:tc>
          <w:tcPr>
            <w:tcW w:w="903" w:type="pct"/>
            <w:hideMark/>
          </w:tcPr>
          <w:p w14:paraId="5ABF57EA"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Action</w:t>
            </w:r>
          </w:p>
        </w:tc>
      </w:tr>
      <w:tr w:rsidR="005B3E79" w:rsidRPr="00FC3A7E" w14:paraId="2C542531" w14:textId="77777777" w:rsidTr="009525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047A0B00" w14:textId="77777777" w:rsidR="005B3E79" w:rsidRPr="00FC3A7E" w:rsidRDefault="005B3E79" w:rsidP="009A68BA">
            <w:pPr>
              <w:rPr>
                <w:rFonts w:eastAsia="Times New Roman"/>
                <w:b w:val="0"/>
                <w:bCs w:val="0"/>
                <w:lang w:eastAsia="en-GB"/>
              </w:rPr>
            </w:pPr>
            <w:r>
              <w:rPr>
                <w:rFonts w:eastAsia="Times New Roman"/>
                <w:b w:val="0"/>
                <w:bCs w:val="0"/>
                <w:lang w:eastAsia="en-GB"/>
              </w:rPr>
              <w:t>2.2.1</w:t>
            </w:r>
          </w:p>
        </w:tc>
        <w:tc>
          <w:tcPr>
            <w:tcW w:w="903" w:type="pct"/>
            <w:noWrap/>
            <w:hideMark/>
          </w:tcPr>
          <w:p w14:paraId="5904AE47" w14:textId="77777777" w:rsidR="005B3E79" w:rsidRPr="00FC3A7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Staff Personal File </w:t>
            </w:r>
          </w:p>
        </w:tc>
        <w:tc>
          <w:tcPr>
            <w:tcW w:w="903" w:type="pct"/>
            <w:noWrap/>
            <w:hideMark/>
          </w:tcPr>
          <w:p w14:paraId="239ECB3D" w14:textId="77777777" w:rsidR="005B3E79" w:rsidRPr="00FC3A7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Yes</w:t>
            </w:r>
          </w:p>
        </w:tc>
        <w:tc>
          <w:tcPr>
            <w:tcW w:w="903" w:type="pct"/>
            <w:noWrap/>
            <w:hideMark/>
          </w:tcPr>
          <w:p w14:paraId="1DE796CA" w14:textId="77777777" w:rsidR="005B3E79" w:rsidRPr="00FC3A7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Limitation Act 1980 (Section 2)</w:t>
            </w:r>
          </w:p>
        </w:tc>
        <w:tc>
          <w:tcPr>
            <w:tcW w:w="903" w:type="pct"/>
            <w:noWrap/>
            <w:hideMark/>
          </w:tcPr>
          <w:p w14:paraId="58907CA0" w14:textId="77777777" w:rsidR="005B3E79" w:rsidRPr="00FC3A7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Termination of Employment + 6 years </w:t>
            </w:r>
          </w:p>
        </w:tc>
        <w:tc>
          <w:tcPr>
            <w:tcW w:w="903" w:type="pct"/>
            <w:noWrap/>
            <w:hideMark/>
          </w:tcPr>
          <w:p w14:paraId="3A09FDA3" w14:textId="77777777" w:rsidR="005B3E79" w:rsidRPr="00FC3A7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Secure disposal</w:t>
            </w:r>
          </w:p>
        </w:tc>
      </w:tr>
      <w:tr w:rsidR="005B3E79" w:rsidRPr="00FC3A7E" w14:paraId="3C17CEFC" w14:textId="77777777" w:rsidTr="009525C8">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33238D83" w14:textId="77777777" w:rsidR="005B3E79" w:rsidRPr="00FC3A7E" w:rsidRDefault="005B3E79" w:rsidP="009A68BA">
            <w:pPr>
              <w:rPr>
                <w:rFonts w:eastAsia="Times New Roman"/>
                <w:color w:val="231F20"/>
                <w:lang w:eastAsia="en-GB"/>
              </w:rPr>
            </w:pPr>
            <w:r>
              <w:rPr>
                <w:rFonts w:eastAsia="Times New Roman"/>
                <w:color w:val="231F20"/>
                <w:lang w:eastAsia="en-GB"/>
              </w:rPr>
              <w:t>2.2.2</w:t>
            </w:r>
          </w:p>
        </w:tc>
        <w:tc>
          <w:tcPr>
            <w:tcW w:w="903" w:type="pct"/>
            <w:noWrap/>
            <w:hideMark/>
          </w:tcPr>
          <w:p w14:paraId="75F8A3B8" w14:textId="77777777" w:rsidR="005B3E79" w:rsidRPr="00FC3A7E"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Timesheets </w:t>
            </w:r>
          </w:p>
        </w:tc>
        <w:tc>
          <w:tcPr>
            <w:tcW w:w="903" w:type="pct"/>
            <w:noWrap/>
            <w:hideMark/>
          </w:tcPr>
          <w:p w14:paraId="5EADAE79" w14:textId="77777777" w:rsidR="005B3E79" w:rsidRPr="00FC3A7E"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480B2FB3" w14:textId="77777777" w:rsidR="005B3E79" w:rsidRPr="00FC3A7E"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7031B466" w14:textId="77777777" w:rsidR="005B3E79" w:rsidRPr="00FC3A7E"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+ 6 years </w:t>
            </w:r>
          </w:p>
        </w:tc>
        <w:tc>
          <w:tcPr>
            <w:tcW w:w="903" w:type="pct"/>
            <w:noWrap/>
            <w:hideMark/>
          </w:tcPr>
          <w:p w14:paraId="3DE2AD1C" w14:textId="77777777" w:rsidR="005B3E79" w:rsidRPr="00FC3A7E"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FC3A7E" w14:paraId="79FE73D4" w14:textId="77777777" w:rsidTr="009525C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786C5BC8" w14:textId="77777777" w:rsidR="005B3E79" w:rsidRPr="00FC3A7E" w:rsidRDefault="005B3E79" w:rsidP="009A68BA">
            <w:pPr>
              <w:rPr>
                <w:rFonts w:eastAsia="Times New Roman"/>
                <w:color w:val="231F20"/>
                <w:lang w:eastAsia="en-GB"/>
              </w:rPr>
            </w:pPr>
            <w:r>
              <w:rPr>
                <w:rFonts w:eastAsia="Times New Roman"/>
                <w:color w:val="231F20"/>
                <w:lang w:eastAsia="en-GB"/>
              </w:rPr>
              <w:t>2.2.3</w:t>
            </w:r>
          </w:p>
        </w:tc>
        <w:tc>
          <w:tcPr>
            <w:tcW w:w="903" w:type="pct"/>
            <w:noWrap/>
            <w:hideMark/>
          </w:tcPr>
          <w:p w14:paraId="7009F75F" w14:textId="77777777" w:rsidR="005B3E79" w:rsidRPr="00FC3A7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Annual appraisal/ assessment records</w:t>
            </w:r>
          </w:p>
        </w:tc>
        <w:tc>
          <w:tcPr>
            <w:tcW w:w="903" w:type="pct"/>
            <w:noWrap/>
            <w:hideMark/>
          </w:tcPr>
          <w:p w14:paraId="4963F11F" w14:textId="77777777" w:rsidR="005B3E79" w:rsidRPr="00FC3A7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1A26049C" w14:textId="77777777" w:rsidR="005B3E79" w:rsidRPr="00FC3A7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000000"/>
                <w:lang w:eastAsia="en-GB"/>
              </w:rPr>
            </w:pPr>
          </w:p>
        </w:tc>
        <w:tc>
          <w:tcPr>
            <w:tcW w:w="903" w:type="pct"/>
            <w:noWrap/>
            <w:hideMark/>
          </w:tcPr>
          <w:p w14:paraId="3F8BA00D" w14:textId="77777777" w:rsidR="005B3E79" w:rsidRPr="00FC3A7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+ 5 years </w:t>
            </w:r>
          </w:p>
        </w:tc>
        <w:tc>
          <w:tcPr>
            <w:tcW w:w="903" w:type="pct"/>
            <w:noWrap/>
            <w:hideMark/>
          </w:tcPr>
          <w:p w14:paraId="6A87E238" w14:textId="77777777" w:rsidR="005B3E79" w:rsidRPr="00FC3A7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31AE8507" w14:textId="77777777" w:rsidR="005B3E79" w:rsidRDefault="005B3E79" w:rsidP="005B3E79">
      <w:pPr>
        <w:pStyle w:val="ListParagraph"/>
        <w:rPr>
          <w:sz w:val="28"/>
          <w:szCs w:val="28"/>
        </w:rPr>
      </w:pPr>
    </w:p>
    <w:p w14:paraId="0303EAC1" w14:textId="77777777" w:rsidR="009525C8" w:rsidRDefault="009525C8" w:rsidP="005B3E79">
      <w:pPr>
        <w:pStyle w:val="ListParagraph"/>
        <w:rPr>
          <w:sz w:val="28"/>
          <w:szCs w:val="28"/>
        </w:rPr>
      </w:pPr>
    </w:p>
    <w:p w14:paraId="7E6912C2" w14:textId="77777777" w:rsidR="009525C8" w:rsidRDefault="009525C8" w:rsidP="005B3E79">
      <w:pPr>
        <w:pStyle w:val="ListParagraph"/>
        <w:rPr>
          <w:sz w:val="28"/>
          <w:szCs w:val="28"/>
        </w:rPr>
      </w:pPr>
    </w:p>
    <w:p w14:paraId="47B7125B" w14:textId="77777777" w:rsidR="009525C8" w:rsidRDefault="009525C8" w:rsidP="005B3E79">
      <w:pPr>
        <w:pStyle w:val="ListParagraph"/>
        <w:rPr>
          <w:sz w:val="28"/>
          <w:szCs w:val="28"/>
        </w:rPr>
      </w:pPr>
    </w:p>
    <w:p w14:paraId="6AA35E4C" w14:textId="77777777" w:rsidR="009525C8" w:rsidRDefault="009525C8" w:rsidP="005B3E79">
      <w:pPr>
        <w:pStyle w:val="ListParagraph"/>
        <w:rPr>
          <w:sz w:val="28"/>
          <w:szCs w:val="28"/>
        </w:rPr>
      </w:pPr>
    </w:p>
    <w:p w14:paraId="0F321E82" w14:textId="77777777" w:rsidR="005B3E79" w:rsidRPr="006E6237" w:rsidRDefault="005B3E79" w:rsidP="005B3E79">
      <w:pPr>
        <w:pStyle w:val="HeadingC"/>
      </w:pPr>
      <w:bookmarkStart w:id="19" w:name="_Toc162281445"/>
      <w:r>
        <w:lastRenderedPageBreak/>
        <w:t>2.3 Disciplinary &amp; Grievance Process</w:t>
      </w:r>
      <w:bookmarkEnd w:id="19"/>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22D773CB" w14:textId="77777777" w:rsidTr="009525C8">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hideMark/>
          </w:tcPr>
          <w:p w14:paraId="10C92736" w14:textId="77777777" w:rsidR="005B3E79" w:rsidRPr="00D05132" w:rsidRDefault="005B3E79" w:rsidP="009A68BA">
            <w:pPr>
              <w:jc w:val="center"/>
              <w:rPr>
                <w:rFonts w:eastAsia="Times New Roman"/>
                <w:b w:val="0"/>
                <w:lang w:eastAsia="en-GB"/>
              </w:rPr>
            </w:pPr>
            <w:r>
              <w:rPr>
                <w:rFonts w:eastAsia="Times New Roman"/>
                <w:lang w:eastAsia="en-GB"/>
              </w:rPr>
              <w:t>Ref.</w:t>
            </w:r>
          </w:p>
        </w:tc>
        <w:tc>
          <w:tcPr>
            <w:tcW w:w="903" w:type="pct"/>
            <w:hideMark/>
          </w:tcPr>
          <w:p w14:paraId="0FF20F1F"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Title</w:t>
            </w:r>
          </w:p>
        </w:tc>
        <w:tc>
          <w:tcPr>
            <w:tcW w:w="903" w:type="pct"/>
            <w:hideMark/>
          </w:tcPr>
          <w:p w14:paraId="543ADD32"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Data Protection Issues</w:t>
            </w:r>
          </w:p>
        </w:tc>
        <w:tc>
          <w:tcPr>
            <w:tcW w:w="903" w:type="pct"/>
            <w:hideMark/>
          </w:tcPr>
          <w:p w14:paraId="7144A532"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Statutory Provisions</w:t>
            </w:r>
          </w:p>
        </w:tc>
        <w:tc>
          <w:tcPr>
            <w:tcW w:w="903" w:type="pct"/>
            <w:hideMark/>
          </w:tcPr>
          <w:p w14:paraId="71826DCA"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Retention Period</w:t>
            </w:r>
          </w:p>
        </w:tc>
        <w:tc>
          <w:tcPr>
            <w:tcW w:w="903" w:type="pct"/>
            <w:hideMark/>
          </w:tcPr>
          <w:p w14:paraId="33BADDB0"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Action</w:t>
            </w:r>
          </w:p>
        </w:tc>
      </w:tr>
      <w:tr w:rsidR="005B3E79" w:rsidRPr="003D4389" w14:paraId="271A1E1B" w14:textId="77777777" w:rsidTr="009525C8">
        <w:trPr>
          <w:cnfStyle w:val="000000100000" w:firstRow="0" w:lastRow="0" w:firstColumn="0" w:lastColumn="0" w:oddVBand="0" w:evenVBand="0" w:oddHBand="1" w:evenHBand="0" w:firstRowFirstColumn="0" w:firstRowLastColumn="0" w:lastRowFirstColumn="0" w:lastRowLastColumn="0"/>
          <w:cantSplit/>
          <w:trHeight w:val="3060"/>
        </w:trPr>
        <w:tc>
          <w:tcPr>
            <w:cnfStyle w:val="001000000000" w:firstRow="0" w:lastRow="0" w:firstColumn="1" w:lastColumn="0" w:oddVBand="0" w:evenVBand="0" w:oddHBand="0" w:evenHBand="0" w:firstRowFirstColumn="0" w:firstRowLastColumn="0" w:lastRowFirstColumn="0" w:lastRowLastColumn="0"/>
            <w:tcW w:w="485" w:type="pct"/>
            <w:hideMark/>
          </w:tcPr>
          <w:p w14:paraId="3E81F7D5" w14:textId="77777777" w:rsidR="005B3E79" w:rsidRPr="003D4389" w:rsidRDefault="005B3E79" w:rsidP="009A68BA">
            <w:pPr>
              <w:rPr>
                <w:rFonts w:eastAsia="Times New Roman"/>
                <w:b w:val="0"/>
                <w:bCs w:val="0"/>
                <w:lang w:eastAsia="en-GB"/>
              </w:rPr>
            </w:pPr>
            <w:r>
              <w:rPr>
                <w:rFonts w:eastAsia="Times New Roman"/>
                <w:b w:val="0"/>
                <w:bCs w:val="0"/>
                <w:lang w:eastAsia="en-GB"/>
              </w:rPr>
              <w:t>2.3.1</w:t>
            </w:r>
          </w:p>
        </w:tc>
        <w:tc>
          <w:tcPr>
            <w:tcW w:w="903" w:type="pct"/>
            <w:hideMark/>
          </w:tcPr>
          <w:p w14:paraId="1B0D6BFD" w14:textId="77777777" w:rsidR="005B3E79" w:rsidRPr="003D438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Allegation of a child protection  nature against a member of staff including where the allegation is unfounded</w:t>
            </w:r>
          </w:p>
        </w:tc>
        <w:tc>
          <w:tcPr>
            <w:tcW w:w="903" w:type="pct"/>
            <w:hideMark/>
          </w:tcPr>
          <w:p w14:paraId="6CF498EE" w14:textId="77777777" w:rsidR="005B3E79" w:rsidRPr="003D438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Yes</w:t>
            </w:r>
          </w:p>
        </w:tc>
        <w:tc>
          <w:tcPr>
            <w:tcW w:w="903" w:type="pct"/>
            <w:hideMark/>
          </w:tcPr>
          <w:p w14:paraId="7E9BE25C" w14:textId="77777777" w:rsidR="005B3E79" w:rsidRPr="003D438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Keeping children safe in education (2020); Working together to safeguard children (2018). </w:t>
            </w:r>
          </w:p>
        </w:tc>
        <w:tc>
          <w:tcPr>
            <w:tcW w:w="903" w:type="pct"/>
            <w:hideMark/>
          </w:tcPr>
          <w:p w14:paraId="3D47E606" w14:textId="77777777" w:rsidR="005B3E79" w:rsidRPr="003D438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Until the person’s normal retirement  age or 10 years from the date of the allegation whichever is the longer then REVIEW. Note allegations that are found to be malicious should be removed from personnel files. If found they are to be kept on the file and a copy provided to the person concerned</w:t>
            </w:r>
          </w:p>
        </w:tc>
        <w:tc>
          <w:tcPr>
            <w:tcW w:w="903" w:type="pct"/>
            <w:hideMark/>
          </w:tcPr>
          <w:p w14:paraId="0A503EBD"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Secure disposal.</w:t>
            </w:r>
          </w:p>
          <w:p w14:paraId="438381DF" w14:textId="77777777" w:rsidR="005B3E79" w:rsidRPr="003D438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These records must be shredded</w:t>
            </w:r>
          </w:p>
        </w:tc>
      </w:tr>
      <w:tr w:rsidR="005B3E79" w:rsidRPr="003D4389" w14:paraId="3BBDDE06" w14:textId="77777777" w:rsidTr="009525C8">
        <w:trPr>
          <w:cantSplit/>
          <w:trHeight w:val="765"/>
        </w:trPr>
        <w:tc>
          <w:tcPr>
            <w:cnfStyle w:val="001000000000" w:firstRow="0" w:lastRow="0" w:firstColumn="1" w:lastColumn="0" w:oddVBand="0" w:evenVBand="0" w:oddHBand="0" w:evenHBand="0" w:firstRowFirstColumn="0" w:firstRowLastColumn="0" w:lastRowFirstColumn="0" w:lastRowLastColumn="0"/>
            <w:tcW w:w="485" w:type="pct"/>
            <w:hideMark/>
          </w:tcPr>
          <w:p w14:paraId="3001C056" w14:textId="77777777" w:rsidR="005B3E79" w:rsidRPr="003D4389" w:rsidRDefault="005B3E79" w:rsidP="009A68BA">
            <w:pPr>
              <w:rPr>
                <w:rFonts w:eastAsia="Times New Roman"/>
                <w:color w:val="231F20"/>
                <w:lang w:eastAsia="en-GB"/>
              </w:rPr>
            </w:pPr>
            <w:r>
              <w:rPr>
                <w:rFonts w:eastAsia="Times New Roman"/>
                <w:color w:val="231F20"/>
                <w:lang w:eastAsia="en-GB"/>
              </w:rPr>
              <w:t>2.3.2a</w:t>
            </w:r>
          </w:p>
        </w:tc>
        <w:tc>
          <w:tcPr>
            <w:tcW w:w="903" w:type="pct"/>
            <w:hideMark/>
          </w:tcPr>
          <w:p w14:paraId="4E3C6481" w14:textId="77777777" w:rsidR="005B3E79" w:rsidRPr="003D438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Disciplinary Proceedings oral warning</w:t>
            </w:r>
          </w:p>
        </w:tc>
        <w:tc>
          <w:tcPr>
            <w:tcW w:w="903" w:type="pct"/>
            <w:hideMark/>
          </w:tcPr>
          <w:p w14:paraId="7DE88AB7" w14:textId="77777777" w:rsidR="005B3E79" w:rsidRPr="003D438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hideMark/>
          </w:tcPr>
          <w:p w14:paraId="5D1E9739" w14:textId="77777777" w:rsidR="005B3E79" w:rsidRPr="003D438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000000"/>
                <w:lang w:eastAsia="en-GB"/>
              </w:rPr>
            </w:pPr>
          </w:p>
        </w:tc>
        <w:tc>
          <w:tcPr>
            <w:tcW w:w="903" w:type="pct"/>
            <w:hideMark/>
          </w:tcPr>
          <w:p w14:paraId="799C5293" w14:textId="77777777" w:rsidR="005B3E79" w:rsidRPr="003D438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Date of warning</w:t>
            </w:r>
            <w:r>
              <w:rPr>
                <w:rFonts w:eastAsia="Meiryo"/>
                <w:color w:val="231F20"/>
                <w:lang w:eastAsia="en-GB"/>
              </w:rPr>
              <w:t xml:space="preserve">6 </w:t>
            </w:r>
            <w:r>
              <w:rPr>
                <w:rFonts w:eastAsia="Times New Roman"/>
                <w:color w:val="231F20"/>
                <w:lang w:eastAsia="en-GB"/>
              </w:rPr>
              <w:t>+ 6 months</w:t>
            </w:r>
          </w:p>
        </w:tc>
        <w:tc>
          <w:tcPr>
            <w:tcW w:w="903" w:type="pct"/>
            <w:hideMark/>
          </w:tcPr>
          <w:p w14:paraId="7D18CEAE" w14:textId="77777777" w:rsidR="005B3E79" w:rsidRPr="003D438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 [If warnings are placed on personal files then they must be weeded from the file]</w:t>
            </w:r>
          </w:p>
        </w:tc>
      </w:tr>
      <w:tr w:rsidR="005B3E79" w:rsidRPr="003D4389" w14:paraId="0193CBB0" w14:textId="77777777" w:rsidTr="009525C8">
        <w:trPr>
          <w:cnfStyle w:val="000000100000" w:firstRow="0" w:lastRow="0" w:firstColumn="0" w:lastColumn="0" w:oddVBand="0" w:evenVBand="0" w:oddHBand="1" w:evenHBand="0" w:firstRowFirstColumn="0" w:firstRowLastColumn="0" w:lastRowFirstColumn="0" w:lastRowLastColumn="0"/>
          <w:cantSplit/>
          <w:trHeight w:val="765"/>
        </w:trPr>
        <w:tc>
          <w:tcPr>
            <w:cnfStyle w:val="001000000000" w:firstRow="0" w:lastRow="0" w:firstColumn="1" w:lastColumn="0" w:oddVBand="0" w:evenVBand="0" w:oddHBand="0" w:evenHBand="0" w:firstRowFirstColumn="0" w:firstRowLastColumn="0" w:lastRowFirstColumn="0" w:lastRowLastColumn="0"/>
            <w:tcW w:w="485" w:type="pct"/>
            <w:hideMark/>
          </w:tcPr>
          <w:p w14:paraId="7DFB6CE9" w14:textId="77777777" w:rsidR="005B3E79" w:rsidRPr="003D4389" w:rsidRDefault="005B3E79" w:rsidP="009A68BA">
            <w:pPr>
              <w:rPr>
                <w:rFonts w:eastAsia="Times New Roman"/>
                <w:color w:val="231F20"/>
                <w:lang w:eastAsia="en-GB"/>
              </w:rPr>
            </w:pPr>
            <w:r>
              <w:rPr>
                <w:rFonts w:eastAsia="Times New Roman"/>
                <w:color w:val="231F20"/>
                <w:lang w:eastAsia="en-GB"/>
              </w:rPr>
              <w:t>2.3.2b</w:t>
            </w:r>
          </w:p>
        </w:tc>
        <w:tc>
          <w:tcPr>
            <w:tcW w:w="903" w:type="pct"/>
            <w:hideMark/>
          </w:tcPr>
          <w:p w14:paraId="318E1397" w14:textId="77777777" w:rsidR="005B3E79" w:rsidRPr="003D438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Disciplinary Proceedings written warning – level 1</w:t>
            </w:r>
          </w:p>
        </w:tc>
        <w:tc>
          <w:tcPr>
            <w:tcW w:w="903" w:type="pct"/>
            <w:hideMark/>
          </w:tcPr>
          <w:p w14:paraId="329265E4" w14:textId="77777777" w:rsidR="005B3E79" w:rsidRPr="003D438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hideMark/>
          </w:tcPr>
          <w:p w14:paraId="355BB418" w14:textId="77777777" w:rsidR="005B3E79" w:rsidRPr="003D438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000000"/>
                <w:lang w:eastAsia="en-GB"/>
              </w:rPr>
            </w:pPr>
          </w:p>
        </w:tc>
        <w:tc>
          <w:tcPr>
            <w:tcW w:w="903" w:type="pct"/>
            <w:hideMark/>
          </w:tcPr>
          <w:p w14:paraId="1A18D583" w14:textId="77777777" w:rsidR="005B3E79" w:rsidRPr="003D438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Date of warning + 6 months</w:t>
            </w:r>
          </w:p>
        </w:tc>
        <w:tc>
          <w:tcPr>
            <w:tcW w:w="903" w:type="pct"/>
            <w:hideMark/>
          </w:tcPr>
          <w:p w14:paraId="45C3BF6E" w14:textId="77777777" w:rsidR="005B3E79" w:rsidRPr="003D438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 [If warnings are placed on personal files then they must be weeded from the file]</w:t>
            </w:r>
          </w:p>
        </w:tc>
      </w:tr>
      <w:tr w:rsidR="005B3E79" w:rsidRPr="003D4389" w14:paraId="4EDE93D2" w14:textId="77777777" w:rsidTr="009525C8">
        <w:trPr>
          <w:cantSplit/>
          <w:trHeight w:val="765"/>
        </w:trPr>
        <w:tc>
          <w:tcPr>
            <w:cnfStyle w:val="001000000000" w:firstRow="0" w:lastRow="0" w:firstColumn="1" w:lastColumn="0" w:oddVBand="0" w:evenVBand="0" w:oddHBand="0" w:evenHBand="0" w:firstRowFirstColumn="0" w:firstRowLastColumn="0" w:lastRowFirstColumn="0" w:lastRowLastColumn="0"/>
            <w:tcW w:w="485" w:type="pct"/>
            <w:hideMark/>
          </w:tcPr>
          <w:p w14:paraId="1DF9C18F" w14:textId="77777777" w:rsidR="005B3E79" w:rsidRPr="003D4389" w:rsidRDefault="005B3E79" w:rsidP="009A68BA">
            <w:pPr>
              <w:rPr>
                <w:rFonts w:eastAsia="Times New Roman"/>
                <w:color w:val="231F20"/>
                <w:lang w:eastAsia="en-GB"/>
              </w:rPr>
            </w:pPr>
            <w:r>
              <w:rPr>
                <w:rFonts w:eastAsia="Times New Roman"/>
                <w:color w:val="231F20"/>
                <w:lang w:eastAsia="en-GB"/>
              </w:rPr>
              <w:lastRenderedPageBreak/>
              <w:t>2.3.2c</w:t>
            </w:r>
          </w:p>
        </w:tc>
        <w:tc>
          <w:tcPr>
            <w:tcW w:w="903" w:type="pct"/>
            <w:hideMark/>
          </w:tcPr>
          <w:p w14:paraId="11833B48" w14:textId="77777777" w:rsidR="005B3E79" w:rsidRPr="003D438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Disciplinary Proceedings written warning – level 2</w:t>
            </w:r>
          </w:p>
        </w:tc>
        <w:tc>
          <w:tcPr>
            <w:tcW w:w="903" w:type="pct"/>
            <w:hideMark/>
          </w:tcPr>
          <w:p w14:paraId="7285FE33" w14:textId="77777777" w:rsidR="005B3E79" w:rsidRPr="003D438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hideMark/>
          </w:tcPr>
          <w:p w14:paraId="1975E633" w14:textId="77777777" w:rsidR="005B3E79" w:rsidRPr="003D438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000000"/>
                <w:lang w:eastAsia="en-GB"/>
              </w:rPr>
            </w:pPr>
          </w:p>
        </w:tc>
        <w:tc>
          <w:tcPr>
            <w:tcW w:w="903" w:type="pct"/>
            <w:hideMark/>
          </w:tcPr>
          <w:p w14:paraId="5B0CF18A" w14:textId="77777777" w:rsidR="005B3E79" w:rsidRPr="003D438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Date of warning + 12 months</w:t>
            </w:r>
          </w:p>
        </w:tc>
        <w:tc>
          <w:tcPr>
            <w:tcW w:w="903" w:type="pct"/>
            <w:hideMark/>
          </w:tcPr>
          <w:p w14:paraId="1A9B321F" w14:textId="77777777" w:rsidR="005B3E79" w:rsidRPr="003D438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 [If warnings are placed on personal files then they must be weeded from the file]</w:t>
            </w:r>
          </w:p>
        </w:tc>
      </w:tr>
      <w:tr w:rsidR="005B3E79" w:rsidRPr="003D4389" w14:paraId="79FF3C60" w14:textId="77777777" w:rsidTr="009525C8">
        <w:trPr>
          <w:cnfStyle w:val="000000100000" w:firstRow="0" w:lastRow="0" w:firstColumn="0" w:lastColumn="0" w:oddVBand="0" w:evenVBand="0" w:oddHBand="1" w:evenHBand="0" w:firstRowFirstColumn="0" w:firstRowLastColumn="0" w:lastRowFirstColumn="0" w:lastRowLastColumn="0"/>
          <w:cantSplit/>
          <w:trHeight w:val="765"/>
        </w:trPr>
        <w:tc>
          <w:tcPr>
            <w:cnfStyle w:val="001000000000" w:firstRow="0" w:lastRow="0" w:firstColumn="1" w:lastColumn="0" w:oddVBand="0" w:evenVBand="0" w:oddHBand="0" w:evenHBand="0" w:firstRowFirstColumn="0" w:firstRowLastColumn="0" w:lastRowFirstColumn="0" w:lastRowLastColumn="0"/>
            <w:tcW w:w="485" w:type="pct"/>
            <w:hideMark/>
          </w:tcPr>
          <w:p w14:paraId="4BD9C0D8" w14:textId="77777777" w:rsidR="005B3E79" w:rsidRPr="003D4389" w:rsidRDefault="005B3E79" w:rsidP="009A68BA">
            <w:pPr>
              <w:rPr>
                <w:rFonts w:eastAsia="Times New Roman"/>
                <w:color w:val="231F20"/>
                <w:lang w:eastAsia="en-GB"/>
              </w:rPr>
            </w:pPr>
            <w:r>
              <w:rPr>
                <w:rFonts w:eastAsia="Times New Roman"/>
                <w:color w:val="231F20"/>
                <w:lang w:eastAsia="en-GB"/>
              </w:rPr>
              <w:t>2.3.2d</w:t>
            </w:r>
          </w:p>
        </w:tc>
        <w:tc>
          <w:tcPr>
            <w:tcW w:w="903" w:type="pct"/>
            <w:hideMark/>
          </w:tcPr>
          <w:p w14:paraId="7BC80B56" w14:textId="77777777" w:rsidR="005B3E79" w:rsidRPr="003D438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Disciplinary Proceedings final warning</w:t>
            </w:r>
          </w:p>
        </w:tc>
        <w:tc>
          <w:tcPr>
            <w:tcW w:w="903" w:type="pct"/>
            <w:hideMark/>
          </w:tcPr>
          <w:p w14:paraId="4467DF86" w14:textId="77777777" w:rsidR="005B3E79" w:rsidRPr="003D438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hideMark/>
          </w:tcPr>
          <w:p w14:paraId="5FF6E621" w14:textId="77777777" w:rsidR="005B3E79" w:rsidRPr="003D438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000000"/>
                <w:lang w:eastAsia="en-GB"/>
              </w:rPr>
            </w:pPr>
          </w:p>
        </w:tc>
        <w:tc>
          <w:tcPr>
            <w:tcW w:w="903" w:type="pct"/>
            <w:hideMark/>
          </w:tcPr>
          <w:p w14:paraId="1DE760A6" w14:textId="77777777" w:rsidR="005B3E79" w:rsidRPr="003D438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Date of warning + 18 months</w:t>
            </w:r>
          </w:p>
        </w:tc>
        <w:tc>
          <w:tcPr>
            <w:tcW w:w="903" w:type="pct"/>
            <w:hideMark/>
          </w:tcPr>
          <w:p w14:paraId="50737FEB" w14:textId="77777777" w:rsidR="005B3E79" w:rsidRPr="003D438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 [If warnings are placed on personal files then they must be weeded from the file]</w:t>
            </w:r>
          </w:p>
        </w:tc>
      </w:tr>
      <w:tr w:rsidR="005B3E79" w:rsidRPr="003D4389" w14:paraId="22A7A3C5" w14:textId="77777777" w:rsidTr="009525C8">
        <w:trPr>
          <w:cantSplit/>
          <w:trHeight w:val="1275"/>
        </w:trPr>
        <w:tc>
          <w:tcPr>
            <w:cnfStyle w:val="001000000000" w:firstRow="0" w:lastRow="0" w:firstColumn="1" w:lastColumn="0" w:oddVBand="0" w:evenVBand="0" w:oddHBand="0" w:evenHBand="0" w:firstRowFirstColumn="0" w:firstRowLastColumn="0" w:lastRowFirstColumn="0" w:lastRowLastColumn="0"/>
            <w:tcW w:w="485" w:type="pct"/>
            <w:hideMark/>
          </w:tcPr>
          <w:p w14:paraId="4FBC1F31" w14:textId="77777777" w:rsidR="005B3E79" w:rsidRPr="003D4389" w:rsidRDefault="005B3E79" w:rsidP="009A68BA">
            <w:pPr>
              <w:rPr>
                <w:rFonts w:eastAsia="Times New Roman"/>
                <w:color w:val="231F20"/>
                <w:lang w:eastAsia="en-GB"/>
              </w:rPr>
            </w:pPr>
            <w:r>
              <w:rPr>
                <w:rFonts w:eastAsia="Times New Roman"/>
                <w:color w:val="231F20"/>
                <w:lang w:eastAsia="en-GB"/>
              </w:rPr>
              <w:t>2.3.2e</w:t>
            </w:r>
          </w:p>
        </w:tc>
        <w:tc>
          <w:tcPr>
            <w:tcW w:w="903" w:type="pct"/>
            <w:hideMark/>
          </w:tcPr>
          <w:p w14:paraId="7F057F6D" w14:textId="77777777" w:rsidR="005B3E79" w:rsidRPr="003D438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Disciplinary Proceedings case not found</w:t>
            </w:r>
          </w:p>
        </w:tc>
        <w:tc>
          <w:tcPr>
            <w:tcW w:w="903" w:type="pct"/>
            <w:hideMark/>
          </w:tcPr>
          <w:p w14:paraId="10F676A1" w14:textId="77777777" w:rsidR="005B3E79" w:rsidRPr="003D438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hideMark/>
          </w:tcPr>
          <w:p w14:paraId="5A31C60B" w14:textId="77777777" w:rsidR="005B3E79" w:rsidRPr="003D438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000000"/>
                <w:lang w:eastAsia="en-GB"/>
              </w:rPr>
            </w:pPr>
          </w:p>
        </w:tc>
        <w:tc>
          <w:tcPr>
            <w:tcW w:w="903" w:type="pct"/>
            <w:hideMark/>
          </w:tcPr>
          <w:p w14:paraId="42877FBE" w14:textId="77777777" w:rsidR="005B3E79" w:rsidRPr="003D438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If the incident is child protection related then see above otherwise dispose of at the conclusion of the case</w:t>
            </w:r>
          </w:p>
        </w:tc>
        <w:tc>
          <w:tcPr>
            <w:tcW w:w="903" w:type="pct"/>
            <w:hideMark/>
          </w:tcPr>
          <w:p w14:paraId="633C7D81" w14:textId="77777777" w:rsidR="005B3E79" w:rsidRPr="003D438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 [If warnings are placed on personal files then they must be weeded from the file]</w:t>
            </w:r>
          </w:p>
        </w:tc>
      </w:tr>
    </w:tbl>
    <w:p w14:paraId="1442713E" w14:textId="77777777" w:rsidR="005B3E79" w:rsidRDefault="005B3E79" w:rsidP="005B3E79">
      <w:pPr>
        <w:pStyle w:val="HeadingC"/>
      </w:pPr>
    </w:p>
    <w:p w14:paraId="53FF2599" w14:textId="77777777" w:rsidR="005B3E79" w:rsidRPr="006E6237" w:rsidRDefault="005B3E79" w:rsidP="005B3E79">
      <w:pPr>
        <w:pStyle w:val="HeadingC"/>
      </w:pPr>
      <w:bookmarkStart w:id="20" w:name="_Toc162281446"/>
      <w:r>
        <w:t>2.4 Health &amp; Safety</w:t>
      </w:r>
      <w:bookmarkEnd w:id="20"/>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08FDE01C" w14:textId="77777777" w:rsidTr="003F2D3D">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hideMark/>
          </w:tcPr>
          <w:p w14:paraId="7E5242C2" w14:textId="77777777" w:rsidR="005B3E79" w:rsidRPr="00D05132" w:rsidRDefault="005B3E79" w:rsidP="009A68BA">
            <w:pPr>
              <w:jc w:val="center"/>
              <w:rPr>
                <w:rFonts w:eastAsia="Times New Roman"/>
                <w:b w:val="0"/>
                <w:lang w:eastAsia="en-GB"/>
              </w:rPr>
            </w:pPr>
            <w:r>
              <w:rPr>
                <w:rFonts w:eastAsia="Times New Roman"/>
                <w:lang w:eastAsia="en-GB"/>
              </w:rPr>
              <w:t>Ref.</w:t>
            </w:r>
          </w:p>
        </w:tc>
        <w:tc>
          <w:tcPr>
            <w:tcW w:w="903" w:type="pct"/>
            <w:hideMark/>
          </w:tcPr>
          <w:p w14:paraId="34D8070F"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Title</w:t>
            </w:r>
          </w:p>
        </w:tc>
        <w:tc>
          <w:tcPr>
            <w:tcW w:w="903" w:type="pct"/>
            <w:hideMark/>
          </w:tcPr>
          <w:p w14:paraId="5E93AA95"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Data Protection Issues</w:t>
            </w:r>
          </w:p>
        </w:tc>
        <w:tc>
          <w:tcPr>
            <w:tcW w:w="903" w:type="pct"/>
            <w:hideMark/>
          </w:tcPr>
          <w:p w14:paraId="6203F1B1"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Statutory Provisions</w:t>
            </w:r>
          </w:p>
        </w:tc>
        <w:tc>
          <w:tcPr>
            <w:tcW w:w="903" w:type="pct"/>
            <w:hideMark/>
          </w:tcPr>
          <w:p w14:paraId="4C5BEBCA"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Retention Period</w:t>
            </w:r>
          </w:p>
        </w:tc>
        <w:tc>
          <w:tcPr>
            <w:tcW w:w="903" w:type="pct"/>
            <w:hideMark/>
          </w:tcPr>
          <w:p w14:paraId="7D719213"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Action</w:t>
            </w:r>
          </w:p>
        </w:tc>
      </w:tr>
      <w:tr w:rsidR="005B3E79" w:rsidRPr="00B81A6D" w14:paraId="10FADEDB"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0E8B59BB" w14:textId="77777777" w:rsidR="005B3E79" w:rsidRPr="0059632E" w:rsidRDefault="005B3E79" w:rsidP="009A68BA">
            <w:pPr>
              <w:rPr>
                <w:rFonts w:eastAsia="Times New Roman"/>
                <w:b w:val="0"/>
                <w:bCs w:val="0"/>
                <w:lang w:eastAsia="en-GB"/>
              </w:rPr>
            </w:pPr>
            <w:r>
              <w:rPr>
                <w:rFonts w:eastAsia="Times New Roman"/>
                <w:b w:val="0"/>
                <w:bCs w:val="0"/>
                <w:lang w:eastAsia="en-GB"/>
              </w:rPr>
              <w:t>2.4.1</w:t>
            </w:r>
          </w:p>
        </w:tc>
        <w:tc>
          <w:tcPr>
            <w:tcW w:w="903" w:type="pct"/>
            <w:noWrap/>
            <w:hideMark/>
          </w:tcPr>
          <w:p w14:paraId="12FE2052" w14:textId="77777777" w:rsidR="005B3E79" w:rsidRPr="0059632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Health and Safety Policy Statements</w:t>
            </w:r>
          </w:p>
        </w:tc>
        <w:tc>
          <w:tcPr>
            <w:tcW w:w="903" w:type="pct"/>
            <w:noWrap/>
            <w:hideMark/>
          </w:tcPr>
          <w:p w14:paraId="3A2AA4E8" w14:textId="77777777" w:rsidR="005B3E79" w:rsidRPr="0059632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No</w:t>
            </w:r>
          </w:p>
        </w:tc>
        <w:tc>
          <w:tcPr>
            <w:tcW w:w="903" w:type="pct"/>
            <w:noWrap/>
            <w:hideMark/>
          </w:tcPr>
          <w:p w14:paraId="11053E30" w14:textId="77777777" w:rsidR="005B3E79" w:rsidRPr="0059632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hideMark/>
          </w:tcPr>
          <w:p w14:paraId="112F6C1E" w14:textId="77777777" w:rsidR="005B3E79" w:rsidRPr="0059632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Life of policy + 3 years </w:t>
            </w:r>
          </w:p>
        </w:tc>
        <w:tc>
          <w:tcPr>
            <w:tcW w:w="903" w:type="pct"/>
            <w:noWrap/>
            <w:hideMark/>
          </w:tcPr>
          <w:p w14:paraId="6353629C" w14:textId="77777777" w:rsidR="005B3E79" w:rsidRPr="0059632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Secure disposal</w:t>
            </w:r>
          </w:p>
        </w:tc>
      </w:tr>
      <w:tr w:rsidR="005B3E79" w:rsidRPr="00B81A6D" w14:paraId="4D8F6ECA"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0344256B" w14:textId="77777777" w:rsidR="005B3E79" w:rsidRPr="00B81A6D" w:rsidRDefault="005B3E79" w:rsidP="009A68BA">
            <w:pPr>
              <w:rPr>
                <w:rFonts w:eastAsia="Times New Roman"/>
                <w:color w:val="231F20"/>
                <w:lang w:eastAsia="en-GB"/>
              </w:rPr>
            </w:pPr>
            <w:r>
              <w:rPr>
                <w:rFonts w:eastAsia="Times New Roman"/>
                <w:color w:val="231F20"/>
                <w:lang w:eastAsia="en-GB"/>
              </w:rPr>
              <w:t>2.4.2</w:t>
            </w:r>
          </w:p>
        </w:tc>
        <w:tc>
          <w:tcPr>
            <w:tcW w:w="903" w:type="pct"/>
            <w:noWrap/>
            <w:hideMark/>
          </w:tcPr>
          <w:p w14:paraId="685C33A4"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Health and Safety Risk Assessments</w:t>
            </w:r>
          </w:p>
        </w:tc>
        <w:tc>
          <w:tcPr>
            <w:tcW w:w="903" w:type="pct"/>
            <w:noWrap/>
            <w:hideMark/>
          </w:tcPr>
          <w:p w14:paraId="3435F625"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1530B29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000000"/>
                <w:lang w:eastAsia="en-GB"/>
              </w:rPr>
            </w:pPr>
          </w:p>
        </w:tc>
        <w:tc>
          <w:tcPr>
            <w:tcW w:w="903" w:type="pct"/>
            <w:noWrap/>
            <w:hideMark/>
          </w:tcPr>
          <w:p w14:paraId="083F6FA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Life of risk assessment + 3 years </w:t>
            </w:r>
          </w:p>
        </w:tc>
        <w:tc>
          <w:tcPr>
            <w:tcW w:w="903" w:type="pct"/>
            <w:noWrap/>
            <w:hideMark/>
          </w:tcPr>
          <w:p w14:paraId="04ABCACB"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0A4F7CC3"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129A1932" w14:textId="77777777" w:rsidR="005B3E79" w:rsidRPr="00B81A6D" w:rsidRDefault="005B3E79" w:rsidP="009A68BA">
            <w:pPr>
              <w:rPr>
                <w:rFonts w:eastAsia="Times New Roman"/>
                <w:color w:val="231F20"/>
                <w:lang w:eastAsia="en-GB"/>
              </w:rPr>
            </w:pPr>
            <w:r>
              <w:rPr>
                <w:rFonts w:eastAsia="Times New Roman"/>
                <w:color w:val="231F20"/>
                <w:lang w:eastAsia="en-GB"/>
              </w:rPr>
              <w:t>2.4.3</w:t>
            </w:r>
          </w:p>
        </w:tc>
        <w:tc>
          <w:tcPr>
            <w:tcW w:w="903" w:type="pct"/>
            <w:noWrap/>
            <w:hideMark/>
          </w:tcPr>
          <w:p w14:paraId="3CC55686"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Records relating to accident/ injury at work</w:t>
            </w:r>
          </w:p>
        </w:tc>
        <w:tc>
          <w:tcPr>
            <w:tcW w:w="903" w:type="pct"/>
            <w:noWrap/>
            <w:hideMark/>
          </w:tcPr>
          <w:p w14:paraId="799537D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6C8BC875"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000000"/>
                <w:lang w:eastAsia="en-GB"/>
              </w:rPr>
            </w:pPr>
          </w:p>
        </w:tc>
        <w:tc>
          <w:tcPr>
            <w:tcW w:w="903" w:type="pct"/>
            <w:noWrap/>
            <w:hideMark/>
          </w:tcPr>
          <w:p w14:paraId="499627DD"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Date of incident + 12 years in the case of serious accidents a further retention period will need to be applied</w:t>
            </w:r>
          </w:p>
        </w:tc>
        <w:tc>
          <w:tcPr>
            <w:tcW w:w="903" w:type="pct"/>
            <w:noWrap/>
            <w:hideMark/>
          </w:tcPr>
          <w:p w14:paraId="208430C3"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4BFA371D"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2672091A" w14:textId="77777777" w:rsidR="005B3E79" w:rsidRPr="00B81A6D" w:rsidRDefault="005B3E79" w:rsidP="009A68BA">
            <w:pPr>
              <w:rPr>
                <w:rFonts w:eastAsia="Times New Roman"/>
                <w:color w:val="231F20"/>
                <w:lang w:eastAsia="en-GB"/>
              </w:rPr>
            </w:pPr>
            <w:r>
              <w:rPr>
                <w:rFonts w:eastAsia="Times New Roman"/>
                <w:color w:val="231F20"/>
                <w:lang w:eastAsia="en-GB"/>
              </w:rPr>
              <w:lastRenderedPageBreak/>
              <w:t>2.4.4a</w:t>
            </w:r>
          </w:p>
        </w:tc>
        <w:tc>
          <w:tcPr>
            <w:tcW w:w="903" w:type="pct"/>
            <w:noWrap/>
            <w:hideMark/>
          </w:tcPr>
          <w:p w14:paraId="7FD3F02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Accident Reporting Adults</w:t>
            </w:r>
          </w:p>
        </w:tc>
        <w:tc>
          <w:tcPr>
            <w:tcW w:w="903" w:type="pct"/>
            <w:noWrap/>
            <w:hideMark/>
          </w:tcPr>
          <w:p w14:paraId="00AFF8F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Yes </w:t>
            </w:r>
          </w:p>
        </w:tc>
        <w:tc>
          <w:tcPr>
            <w:tcW w:w="903" w:type="pct"/>
            <w:noWrap/>
            <w:hideMark/>
          </w:tcPr>
          <w:p w14:paraId="79EF8AA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Social Security (Claims and Payments) Regulations 1979 Regulation 25. Social Security Administration Act 1992 Section 8. Limitation Act 1980 </w:t>
            </w:r>
          </w:p>
        </w:tc>
        <w:tc>
          <w:tcPr>
            <w:tcW w:w="903" w:type="pct"/>
            <w:noWrap/>
            <w:hideMark/>
          </w:tcPr>
          <w:p w14:paraId="75A7F25A"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Date of the incident + 6 years </w:t>
            </w:r>
          </w:p>
        </w:tc>
        <w:tc>
          <w:tcPr>
            <w:tcW w:w="903" w:type="pct"/>
            <w:noWrap/>
            <w:hideMark/>
          </w:tcPr>
          <w:p w14:paraId="47095477"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Secure disposal </w:t>
            </w:r>
          </w:p>
        </w:tc>
      </w:tr>
      <w:tr w:rsidR="005B3E79" w:rsidRPr="00B81A6D" w14:paraId="0066702E"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921443A" w14:textId="77777777" w:rsidR="005B3E79" w:rsidRPr="00B81A6D" w:rsidRDefault="005B3E79" w:rsidP="009A68BA">
            <w:pPr>
              <w:rPr>
                <w:rFonts w:eastAsia="Times New Roman"/>
                <w:color w:val="231F20"/>
                <w:lang w:eastAsia="en-GB"/>
              </w:rPr>
            </w:pPr>
            <w:r>
              <w:rPr>
                <w:rFonts w:eastAsia="Times New Roman"/>
                <w:color w:val="231F20"/>
                <w:lang w:eastAsia="en-GB"/>
              </w:rPr>
              <w:t>2.4.4b</w:t>
            </w:r>
          </w:p>
        </w:tc>
        <w:tc>
          <w:tcPr>
            <w:tcW w:w="903" w:type="pct"/>
            <w:noWrap/>
            <w:hideMark/>
          </w:tcPr>
          <w:p w14:paraId="6C43461A"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Accident Reporting Children</w:t>
            </w:r>
          </w:p>
        </w:tc>
        <w:tc>
          <w:tcPr>
            <w:tcW w:w="903" w:type="pct"/>
            <w:noWrap/>
            <w:hideMark/>
          </w:tcPr>
          <w:p w14:paraId="6BE535E6"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Yes </w:t>
            </w:r>
          </w:p>
        </w:tc>
        <w:tc>
          <w:tcPr>
            <w:tcW w:w="903" w:type="pct"/>
            <w:noWrap/>
            <w:hideMark/>
          </w:tcPr>
          <w:p w14:paraId="5351AC78"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Social Security (Claims and Payments) Regulations 1979 Regulation 25. Social Security Administration Act 1992 Section 8. Limitation Act 1980</w:t>
            </w:r>
          </w:p>
        </w:tc>
        <w:tc>
          <w:tcPr>
            <w:tcW w:w="903" w:type="pct"/>
            <w:noWrap/>
            <w:hideMark/>
          </w:tcPr>
          <w:p w14:paraId="7F52516E"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DOB of the child + 25 years </w:t>
            </w:r>
          </w:p>
        </w:tc>
        <w:tc>
          <w:tcPr>
            <w:tcW w:w="903" w:type="pct"/>
            <w:noWrap/>
            <w:hideMark/>
          </w:tcPr>
          <w:p w14:paraId="140AE100"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1910B7F1"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74EA4A82" w14:textId="77777777" w:rsidR="005B3E79" w:rsidRPr="00B81A6D" w:rsidRDefault="005B3E79" w:rsidP="009A68BA">
            <w:pPr>
              <w:rPr>
                <w:rFonts w:eastAsia="Times New Roman"/>
                <w:color w:val="231F20"/>
                <w:lang w:eastAsia="en-GB"/>
              </w:rPr>
            </w:pPr>
            <w:r>
              <w:rPr>
                <w:rFonts w:eastAsia="Times New Roman"/>
                <w:color w:val="231F20"/>
                <w:lang w:eastAsia="en-GB"/>
              </w:rPr>
              <w:t>2.4.5</w:t>
            </w:r>
          </w:p>
        </w:tc>
        <w:tc>
          <w:tcPr>
            <w:tcW w:w="903" w:type="pct"/>
            <w:noWrap/>
            <w:hideMark/>
          </w:tcPr>
          <w:p w14:paraId="5B39471A"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Control of Substances Hazardous to Health (COSHH)</w:t>
            </w:r>
          </w:p>
        </w:tc>
        <w:tc>
          <w:tcPr>
            <w:tcW w:w="903" w:type="pct"/>
            <w:noWrap/>
            <w:hideMark/>
          </w:tcPr>
          <w:p w14:paraId="3F698BA2"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4F1EA1D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Control of Substances Hazardous to Health Regulations 2002. SI 2002  No 2677   Regulation 11; Records kept under the 1994 and 1999 Regulations to be kept as if the 2002 Regulations had not been made.  Regulation  18 (2)</w:t>
            </w:r>
          </w:p>
        </w:tc>
        <w:tc>
          <w:tcPr>
            <w:tcW w:w="903" w:type="pct"/>
            <w:noWrap/>
            <w:hideMark/>
          </w:tcPr>
          <w:p w14:paraId="6534773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+ 40 years </w:t>
            </w:r>
          </w:p>
        </w:tc>
        <w:tc>
          <w:tcPr>
            <w:tcW w:w="903" w:type="pct"/>
            <w:noWrap/>
            <w:hideMark/>
          </w:tcPr>
          <w:p w14:paraId="28CE9AA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2AB0E29D"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316D4AE7" w14:textId="77777777" w:rsidR="005B3E79" w:rsidRPr="00B81A6D" w:rsidRDefault="005B3E79" w:rsidP="009A68BA">
            <w:pPr>
              <w:rPr>
                <w:rFonts w:eastAsia="Times New Roman"/>
                <w:color w:val="231F20"/>
                <w:lang w:eastAsia="en-GB"/>
              </w:rPr>
            </w:pPr>
            <w:r>
              <w:rPr>
                <w:rFonts w:eastAsia="Times New Roman"/>
                <w:color w:val="231F20"/>
                <w:lang w:eastAsia="en-GB"/>
              </w:rPr>
              <w:lastRenderedPageBreak/>
              <w:t>2.4.6</w:t>
            </w:r>
          </w:p>
        </w:tc>
        <w:tc>
          <w:tcPr>
            <w:tcW w:w="903" w:type="pct"/>
            <w:noWrap/>
            <w:hideMark/>
          </w:tcPr>
          <w:p w14:paraId="48DF5C28"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Process of monitoring of areas where employees and persons are likely to have become in contact with asbestos</w:t>
            </w:r>
          </w:p>
        </w:tc>
        <w:tc>
          <w:tcPr>
            <w:tcW w:w="903" w:type="pct"/>
            <w:noWrap/>
            <w:hideMark/>
          </w:tcPr>
          <w:p w14:paraId="3BDF3503"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7D017CB1"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Control of Asbestos at Work Regulations 2012 SI 1012 No 632 Regulation 19</w:t>
            </w:r>
          </w:p>
        </w:tc>
        <w:tc>
          <w:tcPr>
            <w:tcW w:w="903" w:type="pct"/>
            <w:noWrap/>
            <w:hideMark/>
          </w:tcPr>
          <w:p w14:paraId="3D1992E1"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Last action + 40 years </w:t>
            </w:r>
          </w:p>
        </w:tc>
        <w:tc>
          <w:tcPr>
            <w:tcW w:w="903" w:type="pct"/>
            <w:noWrap/>
            <w:hideMark/>
          </w:tcPr>
          <w:p w14:paraId="19248FE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27BA47D3"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EF27122" w14:textId="77777777" w:rsidR="005B3E79" w:rsidRPr="00B81A6D" w:rsidRDefault="005B3E79" w:rsidP="009A68BA">
            <w:pPr>
              <w:rPr>
                <w:rFonts w:eastAsia="Times New Roman"/>
                <w:color w:val="231F20"/>
                <w:lang w:eastAsia="en-GB"/>
              </w:rPr>
            </w:pPr>
            <w:r>
              <w:rPr>
                <w:rFonts w:eastAsia="Times New Roman"/>
                <w:color w:val="231F20"/>
                <w:lang w:eastAsia="en-GB"/>
              </w:rPr>
              <w:t>2.4.7</w:t>
            </w:r>
          </w:p>
        </w:tc>
        <w:tc>
          <w:tcPr>
            <w:tcW w:w="903" w:type="pct"/>
            <w:noWrap/>
            <w:hideMark/>
          </w:tcPr>
          <w:p w14:paraId="15EB05D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Process of monitoring of areas where employees and persons are likely to have become in contact with radiation</w:t>
            </w:r>
          </w:p>
        </w:tc>
        <w:tc>
          <w:tcPr>
            <w:tcW w:w="903" w:type="pct"/>
            <w:noWrap/>
            <w:hideMark/>
          </w:tcPr>
          <w:p w14:paraId="744CA0F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3AC7E79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220D61C1"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Last action + 50 years </w:t>
            </w:r>
          </w:p>
        </w:tc>
        <w:tc>
          <w:tcPr>
            <w:tcW w:w="903" w:type="pct"/>
            <w:noWrap/>
            <w:hideMark/>
          </w:tcPr>
          <w:p w14:paraId="766BFC4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20135C07"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30623242" w14:textId="77777777" w:rsidR="005B3E79" w:rsidRPr="00B81A6D" w:rsidRDefault="005B3E79" w:rsidP="009A68BA">
            <w:pPr>
              <w:rPr>
                <w:rFonts w:eastAsia="Times New Roman"/>
                <w:color w:val="231F20"/>
                <w:lang w:eastAsia="en-GB"/>
              </w:rPr>
            </w:pPr>
            <w:r>
              <w:rPr>
                <w:rFonts w:eastAsia="Times New Roman"/>
                <w:color w:val="231F20"/>
                <w:lang w:eastAsia="en-GB"/>
              </w:rPr>
              <w:t>2.4.8</w:t>
            </w:r>
          </w:p>
        </w:tc>
        <w:tc>
          <w:tcPr>
            <w:tcW w:w="903" w:type="pct"/>
            <w:noWrap/>
            <w:hideMark/>
          </w:tcPr>
          <w:p w14:paraId="422EE831"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Fire Precautions log books</w:t>
            </w:r>
          </w:p>
        </w:tc>
        <w:tc>
          <w:tcPr>
            <w:tcW w:w="903" w:type="pct"/>
            <w:noWrap/>
            <w:hideMark/>
          </w:tcPr>
          <w:p w14:paraId="1C8E6DF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1F1CEE6D"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33F39BB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+ 6 years </w:t>
            </w:r>
          </w:p>
        </w:tc>
        <w:tc>
          <w:tcPr>
            <w:tcW w:w="903" w:type="pct"/>
            <w:noWrap/>
            <w:hideMark/>
          </w:tcPr>
          <w:p w14:paraId="23A8DC2C"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223A92C6"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21BE3C6E" w14:textId="77777777" w:rsidR="005B3E79" w:rsidRPr="00B81A6D" w:rsidRDefault="005B3E79" w:rsidP="009A68BA">
            <w:pPr>
              <w:rPr>
                <w:rFonts w:eastAsia="Times New Roman"/>
                <w:color w:val="231F20"/>
                <w:lang w:eastAsia="en-GB"/>
              </w:rPr>
            </w:pPr>
            <w:r>
              <w:rPr>
                <w:rFonts w:eastAsia="Times New Roman"/>
                <w:color w:val="231F20"/>
                <w:lang w:eastAsia="en-GB"/>
              </w:rPr>
              <w:t>2.4.9</w:t>
            </w:r>
          </w:p>
        </w:tc>
        <w:tc>
          <w:tcPr>
            <w:tcW w:w="903" w:type="pct"/>
            <w:noWrap/>
          </w:tcPr>
          <w:p w14:paraId="1A21112B"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Fire risk assessments </w:t>
            </w:r>
          </w:p>
        </w:tc>
        <w:tc>
          <w:tcPr>
            <w:tcW w:w="903" w:type="pct"/>
            <w:noWrap/>
          </w:tcPr>
          <w:p w14:paraId="019C63D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tcPr>
          <w:p w14:paraId="67AF9C1A"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Fire service order 2005</w:t>
            </w:r>
          </w:p>
        </w:tc>
        <w:tc>
          <w:tcPr>
            <w:tcW w:w="903" w:type="pct"/>
            <w:noWrap/>
          </w:tcPr>
          <w:p w14:paraId="57047F97"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Life of the risk assessment + 6 years</w:t>
            </w:r>
          </w:p>
        </w:tc>
        <w:tc>
          <w:tcPr>
            <w:tcW w:w="903" w:type="pct"/>
            <w:noWrap/>
          </w:tcPr>
          <w:p w14:paraId="629FA99B"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3C1D8C3F" w14:textId="77777777" w:rsidR="005B3E79" w:rsidRDefault="005B3E79" w:rsidP="005B3E79">
      <w:pPr>
        <w:pStyle w:val="HeadingC"/>
      </w:pPr>
    </w:p>
    <w:p w14:paraId="549A3051" w14:textId="77777777" w:rsidR="005B3E79" w:rsidRPr="006E6237" w:rsidRDefault="005B3E79" w:rsidP="005B3E79">
      <w:pPr>
        <w:pStyle w:val="HeadingC"/>
      </w:pPr>
      <w:bookmarkStart w:id="21" w:name="_Toc162281447"/>
      <w:r>
        <w:t>2.5 Payroll &amp; Pensions</w:t>
      </w:r>
      <w:bookmarkEnd w:id="21"/>
    </w:p>
    <w:tbl>
      <w:tblPr>
        <w:tblStyle w:val="GridTable4-Accent5"/>
        <w:tblW w:w="4991" w:type="pct"/>
        <w:tblLayout w:type="fixed"/>
        <w:tblLook w:val="04A0" w:firstRow="1" w:lastRow="0" w:firstColumn="1" w:lastColumn="0" w:noHBand="0" w:noVBand="1"/>
      </w:tblPr>
      <w:tblGrid>
        <w:gridCol w:w="986"/>
        <w:gridCol w:w="1838"/>
        <w:gridCol w:w="1838"/>
        <w:gridCol w:w="1838"/>
        <w:gridCol w:w="1838"/>
        <w:gridCol w:w="1838"/>
      </w:tblGrid>
      <w:tr w:rsidR="003F2D3D" w:rsidRPr="00B81A6D" w14:paraId="0B5F36D3" w14:textId="77777777" w:rsidTr="003F2D3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3A3C6EB0" w14:textId="77777777" w:rsidR="005B3E79" w:rsidRPr="0047042E" w:rsidRDefault="005B3E79" w:rsidP="009A68BA">
            <w:pPr>
              <w:rPr>
                <w:rFonts w:eastAsia="Times New Roman"/>
                <w:lang w:eastAsia="en-GB"/>
              </w:rPr>
            </w:pPr>
            <w:r>
              <w:rPr>
                <w:rFonts w:eastAsia="Times New Roman"/>
                <w:lang w:eastAsia="en-GB"/>
              </w:rPr>
              <w:t>Ref.</w:t>
            </w:r>
          </w:p>
        </w:tc>
        <w:tc>
          <w:tcPr>
            <w:tcW w:w="903" w:type="pct"/>
            <w:noWrap/>
          </w:tcPr>
          <w:p w14:paraId="3B6F38EB" w14:textId="77777777" w:rsidR="005B3E79" w:rsidRPr="0047042E"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Title</w:t>
            </w:r>
          </w:p>
        </w:tc>
        <w:tc>
          <w:tcPr>
            <w:tcW w:w="903" w:type="pct"/>
            <w:noWrap/>
          </w:tcPr>
          <w:p w14:paraId="34E76730" w14:textId="77777777" w:rsidR="005B3E79" w:rsidRPr="0047042E"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Data Protection Issues</w:t>
            </w:r>
          </w:p>
        </w:tc>
        <w:tc>
          <w:tcPr>
            <w:tcW w:w="903" w:type="pct"/>
            <w:noWrap/>
          </w:tcPr>
          <w:p w14:paraId="2C6E71C8" w14:textId="77777777" w:rsidR="005B3E79" w:rsidRPr="0047042E"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Statutory Provisions</w:t>
            </w:r>
          </w:p>
        </w:tc>
        <w:tc>
          <w:tcPr>
            <w:tcW w:w="903" w:type="pct"/>
          </w:tcPr>
          <w:p w14:paraId="240FDB3A" w14:textId="77777777" w:rsidR="005B3E79" w:rsidRPr="001233C6"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lang w:eastAsia="en-GB"/>
              </w:rPr>
              <w:t>Retention Period</w:t>
            </w:r>
          </w:p>
        </w:tc>
        <w:tc>
          <w:tcPr>
            <w:tcW w:w="903" w:type="pct"/>
          </w:tcPr>
          <w:p w14:paraId="0F5A042F" w14:textId="77777777" w:rsidR="005B3E79" w:rsidRPr="008A7A80"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lang w:eastAsia="en-GB"/>
              </w:rPr>
              <w:t>Action</w:t>
            </w:r>
          </w:p>
        </w:tc>
      </w:tr>
      <w:tr w:rsidR="003F2D3D" w:rsidRPr="00B81A6D" w14:paraId="3B5664F5"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EC6F585" w14:textId="77777777" w:rsidR="005B3E79" w:rsidRPr="0047042E" w:rsidRDefault="005B3E79" w:rsidP="009A68BA">
            <w:pPr>
              <w:rPr>
                <w:rFonts w:eastAsia="Times New Roman"/>
                <w:b w:val="0"/>
                <w:bCs w:val="0"/>
                <w:lang w:eastAsia="en-GB"/>
              </w:rPr>
            </w:pPr>
            <w:r>
              <w:rPr>
                <w:rFonts w:eastAsia="Times New Roman"/>
                <w:b w:val="0"/>
                <w:bCs w:val="0"/>
                <w:lang w:eastAsia="en-GB"/>
              </w:rPr>
              <w:t>2.5.1</w:t>
            </w:r>
          </w:p>
        </w:tc>
        <w:tc>
          <w:tcPr>
            <w:tcW w:w="903" w:type="pct"/>
            <w:noWrap/>
            <w:hideMark/>
          </w:tcPr>
          <w:p w14:paraId="11C5EA5A" w14:textId="77777777" w:rsidR="005B3E79" w:rsidRPr="0047042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Maternity pay records</w:t>
            </w:r>
          </w:p>
        </w:tc>
        <w:tc>
          <w:tcPr>
            <w:tcW w:w="903" w:type="pct"/>
            <w:noWrap/>
            <w:hideMark/>
          </w:tcPr>
          <w:p w14:paraId="70BC3BE9" w14:textId="77777777" w:rsidR="005B3E79" w:rsidRPr="0047042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Yes</w:t>
            </w:r>
          </w:p>
        </w:tc>
        <w:tc>
          <w:tcPr>
            <w:tcW w:w="903" w:type="pct"/>
            <w:noWrap/>
            <w:hideMark/>
          </w:tcPr>
          <w:p w14:paraId="005342D9" w14:textId="77777777" w:rsidR="005B3E79" w:rsidRPr="0047042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Statutory Maternity Pay (General) Regulations 1986 (SI1986/1960), revised 1999 (SI1999/567)</w:t>
            </w:r>
          </w:p>
        </w:tc>
        <w:tc>
          <w:tcPr>
            <w:tcW w:w="903" w:type="pct"/>
          </w:tcPr>
          <w:p w14:paraId="15383336" w14:textId="77777777" w:rsidR="005B3E79" w:rsidRPr="001233C6"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color w:val="231F20"/>
                <w:lang w:eastAsia="en-GB"/>
              </w:rPr>
              <w:t>Current year + 3 years</w:t>
            </w:r>
          </w:p>
        </w:tc>
        <w:tc>
          <w:tcPr>
            <w:tcW w:w="903" w:type="pct"/>
          </w:tcPr>
          <w:p w14:paraId="281150D3" w14:textId="77777777" w:rsidR="005B3E79" w:rsidRPr="008A7A80"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color w:val="231F20"/>
                <w:lang w:eastAsia="en-GB"/>
              </w:rPr>
              <w:t>Secure disposal</w:t>
            </w:r>
          </w:p>
        </w:tc>
      </w:tr>
      <w:tr w:rsidR="005B3E79" w:rsidRPr="00B81A6D" w14:paraId="0A235901" w14:textId="77777777" w:rsidTr="003F2D3D">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7C6BE0CB" w14:textId="77777777" w:rsidR="005B3E79" w:rsidRPr="00B81A6D" w:rsidRDefault="005B3E79" w:rsidP="009A68BA">
            <w:pPr>
              <w:rPr>
                <w:rFonts w:eastAsia="Times New Roman"/>
                <w:color w:val="231F20"/>
                <w:lang w:eastAsia="en-GB"/>
              </w:rPr>
            </w:pPr>
            <w:r>
              <w:rPr>
                <w:rFonts w:eastAsia="Times New Roman"/>
                <w:color w:val="231F20"/>
                <w:lang w:eastAsia="en-GB"/>
              </w:rPr>
              <w:t>2.5.2</w:t>
            </w:r>
          </w:p>
        </w:tc>
        <w:tc>
          <w:tcPr>
            <w:tcW w:w="903" w:type="pct"/>
            <w:noWrap/>
            <w:hideMark/>
          </w:tcPr>
          <w:p w14:paraId="519BCB2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Records held under Retirement Benefits Schemes (Information Powers) Regulations 1995</w:t>
            </w:r>
          </w:p>
        </w:tc>
        <w:tc>
          <w:tcPr>
            <w:tcW w:w="903" w:type="pct"/>
            <w:noWrap/>
            <w:hideMark/>
          </w:tcPr>
          <w:p w14:paraId="60CC5C5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1B0088D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Retirement Benefits Schemes (Information Powers) Regulations 1995</w:t>
            </w:r>
          </w:p>
        </w:tc>
        <w:tc>
          <w:tcPr>
            <w:tcW w:w="903" w:type="pct"/>
          </w:tcPr>
          <w:p w14:paraId="7E8F9D1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color w:val="231F20"/>
                <w:lang w:eastAsia="en-GB"/>
              </w:rPr>
              <w:t>Current year + 6 years</w:t>
            </w:r>
          </w:p>
        </w:tc>
        <w:tc>
          <w:tcPr>
            <w:tcW w:w="903" w:type="pct"/>
          </w:tcPr>
          <w:p w14:paraId="668B540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color w:val="231F20"/>
                <w:lang w:eastAsia="en-GB"/>
              </w:rPr>
              <w:t>Secure disposal</w:t>
            </w:r>
          </w:p>
        </w:tc>
      </w:tr>
      <w:tr w:rsidR="003F2D3D" w:rsidRPr="00B81A6D" w14:paraId="79416B29"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091A2148" w14:textId="77777777" w:rsidR="005B3E79" w:rsidRPr="002A4E27" w:rsidRDefault="005B3E79" w:rsidP="009A68BA">
            <w:pPr>
              <w:rPr>
                <w:rFonts w:eastAsia="Times New Roman"/>
                <w:color w:val="231F20"/>
                <w:lang w:eastAsia="en-GB"/>
              </w:rPr>
            </w:pPr>
            <w:r>
              <w:rPr>
                <w:rFonts w:eastAsia="Times New Roman"/>
                <w:color w:val="231F20"/>
                <w:lang w:eastAsia="en-GB"/>
              </w:rPr>
              <w:t>2.5.3</w:t>
            </w:r>
          </w:p>
        </w:tc>
        <w:tc>
          <w:tcPr>
            <w:tcW w:w="903" w:type="pct"/>
            <w:noWrap/>
          </w:tcPr>
          <w:p w14:paraId="4A7B772F" w14:textId="77777777" w:rsidR="005B3E79" w:rsidRPr="002A4E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Pension documentation (Copies of all Opt-in and </w:t>
              <w:lastRenderedPageBreak/>
              <w:t>Opt-out forms and any correspondence in relation to pension)</w:t>
            </w:r>
          </w:p>
        </w:tc>
        <w:tc>
          <w:tcPr>
            <w:tcW w:w="903" w:type="pct"/>
            <w:noWrap/>
          </w:tcPr>
          <w:p w14:paraId="7D983078" w14:textId="77777777" w:rsidR="005B3E79" w:rsidRPr="002A4E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lastRenderedPageBreak/>
              <w:t>Yes</w:t>
            </w:r>
          </w:p>
        </w:tc>
        <w:tc>
          <w:tcPr>
            <w:tcW w:w="903" w:type="pct"/>
            <w:noWrap/>
          </w:tcPr>
          <w:p w14:paraId="52886919" w14:textId="77777777" w:rsidR="005B3E79" w:rsidRPr="002A4E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Pension legislation</w:t>
            </w:r>
          </w:p>
        </w:tc>
        <w:tc>
          <w:tcPr>
            <w:tcW w:w="903" w:type="pct"/>
          </w:tcPr>
          <w:p w14:paraId="5634C783" w14:textId="77777777" w:rsidR="005B3E79" w:rsidRPr="002A4E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Held on personal file</w:t>
            </w:r>
          </w:p>
          <w:p w14:paraId="41D6C7DA" w14:textId="77777777" w:rsidR="005B3E79" w:rsidRPr="002A4E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lastRenderedPageBreak/>
              <w:t>End of employment + 15 years</w:t>
            </w:r>
          </w:p>
        </w:tc>
        <w:tc>
          <w:tcPr>
            <w:tcW w:w="903" w:type="pct"/>
          </w:tcPr>
          <w:p w14:paraId="67BDD92C" w14:textId="77777777" w:rsidR="005B3E79" w:rsidRPr="002A4E2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lastRenderedPageBreak/>
              <w:t>Secure disposal</w:t>
            </w:r>
          </w:p>
        </w:tc>
      </w:tr>
    </w:tbl>
    <w:p w14:paraId="5DB8FF9A" w14:textId="77777777" w:rsidR="005B3E79" w:rsidRDefault="005B3E79" w:rsidP="005B3E79">
      <w:pPr>
        <w:pStyle w:val="HeadingB"/>
      </w:pPr>
      <w:bookmarkStart w:id="22" w:name="_Toc162281448"/>
      <w:r>
        <w:t>Financial management of the School</w:t>
      </w:r>
      <w:bookmarkEnd w:id="22"/>
    </w:p>
    <w:p w14:paraId="1D328C97" w14:textId="77777777" w:rsidR="005B3E79" w:rsidRPr="006E6237" w:rsidRDefault="005B3E79" w:rsidP="005B3E79">
      <w:pPr>
        <w:pStyle w:val="HeadingC"/>
      </w:pPr>
      <w:bookmarkStart w:id="23" w:name="_Toc162281449"/>
      <w:r>
        <w:t>3.1 Risk Management &amp; Insurance</w:t>
      </w:r>
      <w:bookmarkEnd w:id="23"/>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721CAB17" w14:textId="77777777" w:rsidTr="003F2D3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374847EF" w14:textId="77777777" w:rsidR="005B3E79" w:rsidRPr="00FF576A" w:rsidRDefault="005B3E79" w:rsidP="009A68BA">
            <w:pPr>
              <w:rPr>
                <w:rFonts w:eastAsia="Times New Roman"/>
                <w:lang w:eastAsia="en-GB"/>
              </w:rPr>
            </w:pPr>
            <w:r>
              <w:rPr>
                <w:rFonts w:eastAsia="Times New Roman"/>
                <w:lang w:eastAsia="en-GB"/>
              </w:rPr>
              <w:t>Ref.</w:t>
            </w:r>
          </w:p>
        </w:tc>
        <w:tc>
          <w:tcPr>
            <w:tcW w:w="903" w:type="pct"/>
            <w:noWrap/>
          </w:tcPr>
          <w:p w14:paraId="6AFC75D0" w14:textId="77777777" w:rsidR="005B3E79" w:rsidRPr="00FF576A"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Title</w:t>
            </w:r>
          </w:p>
        </w:tc>
        <w:tc>
          <w:tcPr>
            <w:tcW w:w="903" w:type="pct"/>
            <w:noWrap/>
          </w:tcPr>
          <w:p w14:paraId="72408C2B" w14:textId="77777777" w:rsidR="005B3E79" w:rsidRPr="00FF576A"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Data Protection Issues</w:t>
            </w:r>
          </w:p>
        </w:tc>
        <w:tc>
          <w:tcPr>
            <w:tcW w:w="903" w:type="pct"/>
            <w:noWrap/>
          </w:tcPr>
          <w:p w14:paraId="314E4522" w14:textId="77777777" w:rsidR="005B3E79" w:rsidRPr="00FF576A"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b w:val="0"/>
                <w:bCs w:val="0"/>
                <w:lang w:eastAsia="en-GB"/>
              </w:rPr>
            </w:pPr>
            <w:r>
              <w:rPr>
                <w:rFonts w:eastAsia="Times New Roman"/>
                <w:lang w:eastAsia="en-GB"/>
              </w:rPr>
              <w:t>Statutory Provisions</w:t>
            </w:r>
          </w:p>
        </w:tc>
        <w:tc>
          <w:tcPr>
            <w:tcW w:w="903" w:type="pct"/>
            <w:noWrap/>
          </w:tcPr>
          <w:p w14:paraId="22BEF867" w14:textId="77777777" w:rsidR="005B3E79" w:rsidRPr="00FF576A"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Retention Period</w:t>
            </w:r>
          </w:p>
        </w:tc>
        <w:tc>
          <w:tcPr>
            <w:tcW w:w="903" w:type="pct"/>
            <w:noWrap/>
          </w:tcPr>
          <w:p w14:paraId="134C5319" w14:textId="77777777" w:rsidR="005B3E79" w:rsidRPr="00FF576A"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Action</w:t>
            </w:r>
          </w:p>
        </w:tc>
      </w:tr>
      <w:tr w:rsidR="005B3E79" w:rsidRPr="00B81A6D" w14:paraId="547FF724"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50DC765C" w14:textId="77777777" w:rsidR="005B3E79" w:rsidRPr="00FF576A" w:rsidRDefault="005B3E79" w:rsidP="009A68BA">
            <w:pPr>
              <w:rPr>
                <w:rFonts w:eastAsia="Times New Roman"/>
                <w:lang w:eastAsia="en-GB"/>
              </w:rPr>
            </w:pPr>
            <w:r>
              <w:rPr>
                <w:rFonts w:eastAsia="Times New Roman"/>
                <w:b w:val="0"/>
                <w:bCs w:val="0"/>
                <w:lang w:eastAsia="en-GB"/>
              </w:rPr>
              <w:t>3.1.1</w:t>
            </w:r>
          </w:p>
        </w:tc>
        <w:tc>
          <w:tcPr>
            <w:tcW w:w="903" w:type="pct"/>
            <w:noWrap/>
          </w:tcPr>
          <w:p w14:paraId="34B57B91" w14:textId="77777777" w:rsidR="005B3E79" w:rsidRPr="00FF576A"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Employer’s Liability Insurance Certificate</w:t>
            </w:r>
          </w:p>
        </w:tc>
        <w:tc>
          <w:tcPr>
            <w:tcW w:w="903" w:type="pct"/>
            <w:noWrap/>
          </w:tcPr>
          <w:p w14:paraId="315242D7" w14:textId="77777777" w:rsidR="005B3E79" w:rsidRPr="00FF576A"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No</w:t>
            </w:r>
          </w:p>
        </w:tc>
        <w:tc>
          <w:tcPr>
            <w:tcW w:w="903" w:type="pct"/>
            <w:noWrap/>
          </w:tcPr>
          <w:p w14:paraId="3BDB11CA" w14:textId="77777777" w:rsidR="005B3E79" w:rsidRPr="00FF576A"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tcPr>
          <w:p w14:paraId="5E464A7F" w14:textId="77777777" w:rsidR="005B3E79" w:rsidRPr="00FF576A"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 xml:space="preserve">Closure of the school + 40 years </w:t>
            </w:r>
          </w:p>
        </w:tc>
        <w:tc>
          <w:tcPr>
            <w:tcW w:w="903" w:type="pct"/>
            <w:noWrap/>
          </w:tcPr>
          <w:p w14:paraId="49A4DB5A" w14:textId="77777777" w:rsidR="005B3E79" w:rsidRPr="00FF576A"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Secure disposal</w:t>
            </w:r>
          </w:p>
        </w:tc>
      </w:tr>
    </w:tbl>
    <w:p w14:paraId="4C390C0D" w14:textId="77777777" w:rsidR="005B3E79" w:rsidRDefault="005B3E79" w:rsidP="005B3E79">
      <w:pPr>
        <w:pStyle w:val="ListParagraph"/>
        <w:spacing w:after="0"/>
        <w:rPr>
          <w:sz w:val="32"/>
          <w:szCs w:val="32"/>
        </w:rPr>
      </w:pPr>
    </w:p>
    <w:p w14:paraId="43901EBF" w14:textId="77777777" w:rsidR="005B3E79" w:rsidRPr="006E6237" w:rsidRDefault="005B3E79" w:rsidP="005B3E79">
      <w:pPr>
        <w:pStyle w:val="HeadingC"/>
      </w:pPr>
      <w:bookmarkStart w:id="24" w:name="_Toc162281450"/>
      <w:r>
        <w:t>3.2 Asset Management</w:t>
      </w:r>
      <w:bookmarkEnd w:id="24"/>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538EC47E" w14:textId="77777777" w:rsidTr="003F2D3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hideMark/>
          </w:tcPr>
          <w:p w14:paraId="0AF85EEE" w14:textId="77777777" w:rsidR="005B3E79" w:rsidRPr="00D05132" w:rsidRDefault="005B3E79" w:rsidP="009A68BA">
            <w:pPr>
              <w:jc w:val="center"/>
              <w:rPr>
                <w:rFonts w:eastAsia="Times New Roman"/>
                <w:b w:val="0"/>
                <w:lang w:eastAsia="en-GB"/>
              </w:rPr>
            </w:pPr>
            <w:r>
              <w:rPr>
                <w:rFonts w:eastAsia="Times New Roman"/>
                <w:lang w:eastAsia="en-GB"/>
              </w:rPr>
              <w:t>Ref.</w:t>
            </w:r>
          </w:p>
        </w:tc>
        <w:tc>
          <w:tcPr>
            <w:tcW w:w="903" w:type="pct"/>
            <w:hideMark/>
          </w:tcPr>
          <w:p w14:paraId="755E8642"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Title</w:t>
            </w:r>
          </w:p>
        </w:tc>
        <w:tc>
          <w:tcPr>
            <w:tcW w:w="903" w:type="pct"/>
            <w:hideMark/>
          </w:tcPr>
          <w:p w14:paraId="46517BDA"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Data Protection Issues</w:t>
            </w:r>
          </w:p>
        </w:tc>
        <w:tc>
          <w:tcPr>
            <w:tcW w:w="903" w:type="pct"/>
            <w:hideMark/>
          </w:tcPr>
          <w:p w14:paraId="3F0926FF"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Statutory Provisions</w:t>
            </w:r>
          </w:p>
        </w:tc>
        <w:tc>
          <w:tcPr>
            <w:tcW w:w="903" w:type="pct"/>
            <w:hideMark/>
          </w:tcPr>
          <w:p w14:paraId="5D29E571"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Retention Period</w:t>
            </w:r>
          </w:p>
        </w:tc>
        <w:tc>
          <w:tcPr>
            <w:tcW w:w="903" w:type="pct"/>
            <w:hideMark/>
          </w:tcPr>
          <w:p w14:paraId="2B5413F7"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Action</w:t>
            </w:r>
          </w:p>
        </w:tc>
      </w:tr>
      <w:tr w:rsidR="005B3E79" w:rsidRPr="00B81A6D" w14:paraId="268BFEBD"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271506D8" w14:textId="77777777" w:rsidR="005B3E79" w:rsidRPr="00B44FBE" w:rsidRDefault="005B3E79" w:rsidP="009A68BA">
            <w:pPr>
              <w:rPr>
                <w:rFonts w:eastAsia="Times New Roman"/>
                <w:b w:val="0"/>
                <w:bCs w:val="0"/>
                <w:lang w:eastAsia="en-GB"/>
              </w:rPr>
            </w:pPr>
            <w:r>
              <w:rPr>
                <w:rFonts w:eastAsia="Times New Roman"/>
                <w:b w:val="0"/>
                <w:bCs w:val="0"/>
                <w:lang w:eastAsia="en-GB"/>
              </w:rPr>
              <w:t>3.2.1</w:t>
            </w:r>
          </w:p>
        </w:tc>
        <w:tc>
          <w:tcPr>
            <w:tcW w:w="903" w:type="pct"/>
            <w:noWrap/>
            <w:hideMark/>
          </w:tcPr>
          <w:p w14:paraId="6CB4439D" w14:textId="77777777" w:rsidR="005B3E79" w:rsidRPr="00B44FB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Inventories of furniture and equipment</w:t>
            </w:r>
          </w:p>
        </w:tc>
        <w:tc>
          <w:tcPr>
            <w:tcW w:w="903" w:type="pct"/>
            <w:noWrap/>
            <w:hideMark/>
          </w:tcPr>
          <w:p w14:paraId="5A92D23F" w14:textId="77777777" w:rsidR="005B3E79" w:rsidRPr="00B44FB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No</w:t>
            </w:r>
          </w:p>
        </w:tc>
        <w:tc>
          <w:tcPr>
            <w:tcW w:w="903" w:type="pct"/>
            <w:noWrap/>
            <w:hideMark/>
          </w:tcPr>
          <w:p w14:paraId="4D98B099" w14:textId="77777777" w:rsidR="005B3E79" w:rsidRPr="00B44FB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hideMark/>
          </w:tcPr>
          <w:p w14:paraId="75BBC521" w14:textId="77777777" w:rsidR="005B3E79" w:rsidRPr="00B44FB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Current year + 6 years </w:t>
            </w:r>
          </w:p>
        </w:tc>
        <w:tc>
          <w:tcPr>
            <w:tcW w:w="903" w:type="pct"/>
            <w:noWrap/>
            <w:hideMark/>
          </w:tcPr>
          <w:p w14:paraId="3F86843D" w14:textId="77777777" w:rsidR="005B3E79" w:rsidRPr="00B44FB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Secure disposal</w:t>
            </w:r>
          </w:p>
        </w:tc>
      </w:tr>
      <w:tr w:rsidR="005B3E79" w:rsidRPr="00B81A6D" w14:paraId="0B81DC56" w14:textId="77777777" w:rsidTr="003F2D3D">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63B865AF" w14:textId="77777777" w:rsidR="005B3E79" w:rsidRPr="00B81A6D" w:rsidRDefault="005B3E79" w:rsidP="009A68BA">
            <w:pPr>
              <w:rPr>
                <w:rFonts w:eastAsia="Times New Roman"/>
                <w:color w:val="231F20"/>
                <w:lang w:eastAsia="en-GB"/>
              </w:rPr>
            </w:pPr>
            <w:r>
              <w:rPr>
                <w:rFonts w:eastAsia="Times New Roman"/>
                <w:color w:val="231F20"/>
                <w:lang w:eastAsia="en-GB"/>
              </w:rPr>
              <w:t>3.2.2</w:t>
            </w:r>
          </w:p>
        </w:tc>
        <w:tc>
          <w:tcPr>
            <w:tcW w:w="903" w:type="pct"/>
            <w:noWrap/>
            <w:hideMark/>
          </w:tcPr>
          <w:p w14:paraId="3421E04A"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Burglary, theft and vandalism report forms</w:t>
            </w:r>
          </w:p>
        </w:tc>
        <w:tc>
          <w:tcPr>
            <w:tcW w:w="903" w:type="pct"/>
            <w:noWrap/>
            <w:hideMark/>
          </w:tcPr>
          <w:p w14:paraId="12A6381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0DC1E56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628B6D1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+ 6 years </w:t>
            </w:r>
          </w:p>
        </w:tc>
        <w:tc>
          <w:tcPr>
            <w:tcW w:w="903" w:type="pct"/>
            <w:noWrap/>
            <w:hideMark/>
          </w:tcPr>
          <w:p w14:paraId="19E54482"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0FEE900F" w14:textId="77777777" w:rsidR="005B3E79" w:rsidRDefault="005B3E79" w:rsidP="005B3E79">
      <w:pPr>
        <w:pStyle w:val="ListParagraph"/>
        <w:spacing w:after="0"/>
        <w:rPr>
          <w:sz w:val="32"/>
          <w:szCs w:val="32"/>
        </w:rPr>
      </w:pPr>
    </w:p>
    <w:p w14:paraId="4E19477F" w14:textId="77777777" w:rsidR="005B3E79" w:rsidRPr="006E6237" w:rsidRDefault="005B3E79" w:rsidP="005B3E79">
      <w:pPr>
        <w:pStyle w:val="HeadingC"/>
      </w:pPr>
      <w:bookmarkStart w:id="25" w:name="_Toc162281451"/>
      <w:r>
        <w:t>3.3 Accounts &amp; Statements</w:t>
      </w:r>
      <w:bookmarkEnd w:id="25"/>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5BE60228" w14:textId="77777777" w:rsidTr="003F2D3D">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3AD8A7E2" w14:textId="77777777" w:rsidR="005B3E79" w:rsidRPr="006D07F2" w:rsidRDefault="005B3E79" w:rsidP="009A68BA">
            <w:pPr>
              <w:rPr>
                <w:rFonts w:eastAsia="Times New Roman"/>
                <w:lang w:eastAsia="en-GB"/>
              </w:rPr>
            </w:pPr>
            <w:r>
              <w:rPr>
                <w:rFonts w:eastAsia="Times New Roman"/>
                <w:lang w:eastAsia="en-GB"/>
              </w:rPr>
              <w:t>Ref.</w:t>
            </w:r>
          </w:p>
        </w:tc>
        <w:tc>
          <w:tcPr>
            <w:tcW w:w="903" w:type="pct"/>
            <w:noWrap/>
          </w:tcPr>
          <w:p w14:paraId="24AD4D4A" w14:textId="77777777" w:rsidR="005B3E79" w:rsidRPr="006D07F2"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Title</w:t>
            </w:r>
          </w:p>
        </w:tc>
        <w:tc>
          <w:tcPr>
            <w:tcW w:w="903" w:type="pct"/>
            <w:noWrap/>
          </w:tcPr>
          <w:p w14:paraId="277ACE9A" w14:textId="77777777" w:rsidR="005B3E79" w:rsidRPr="006D07F2"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Data Protection Issues</w:t>
            </w:r>
          </w:p>
        </w:tc>
        <w:tc>
          <w:tcPr>
            <w:tcW w:w="903" w:type="pct"/>
            <w:noWrap/>
          </w:tcPr>
          <w:p w14:paraId="2D549EB2" w14:textId="77777777" w:rsidR="005B3E79" w:rsidRPr="006D07F2"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b w:val="0"/>
                <w:bCs w:val="0"/>
                <w:lang w:eastAsia="en-GB"/>
              </w:rPr>
            </w:pPr>
            <w:r>
              <w:rPr>
                <w:rFonts w:eastAsia="Times New Roman"/>
                <w:lang w:eastAsia="en-GB"/>
              </w:rPr>
              <w:t>Statutory Provisions</w:t>
            </w:r>
          </w:p>
        </w:tc>
        <w:tc>
          <w:tcPr>
            <w:tcW w:w="903" w:type="pct"/>
            <w:noWrap/>
          </w:tcPr>
          <w:p w14:paraId="2258E7B6" w14:textId="77777777" w:rsidR="005B3E79" w:rsidRPr="006D07F2"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Retention Period</w:t>
            </w:r>
          </w:p>
        </w:tc>
        <w:tc>
          <w:tcPr>
            <w:tcW w:w="903" w:type="pct"/>
            <w:noWrap/>
          </w:tcPr>
          <w:p w14:paraId="47BDEAD0" w14:textId="77777777" w:rsidR="005B3E79" w:rsidRPr="006D07F2"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Action</w:t>
            </w:r>
          </w:p>
        </w:tc>
      </w:tr>
      <w:tr w:rsidR="005B3E79" w:rsidRPr="00B81A6D" w14:paraId="0C4E493E"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21ED9525" w14:textId="77777777" w:rsidR="005B3E79" w:rsidRPr="006D07F2" w:rsidRDefault="005B3E79" w:rsidP="009A68BA">
            <w:pPr>
              <w:rPr>
                <w:rFonts w:eastAsia="Times New Roman"/>
                <w:b w:val="0"/>
                <w:bCs w:val="0"/>
                <w:lang w:eastAsia="en-GB"/>
              </w:rPr>
            </w:pPr>
            <w:r>
              <w:rPr>
                <w:rFonts w:eastAsia="Times New Roman"/>
                <w:b w:val="0"/>
                <w:bCs w:val="0"/>
                <w:lang w:eastAsia="en-GB"/>
              </w:rPr>
              <w:t>3.3.1</w:t>
            </w:r>
          </w:p>
        </w:tc>
        <w:tc>
          <w:tcPr>
            <w:tcW w:w="903" w:type="pct"/>
            <w:noWrap/>
            <w:hideMark/>
          </w:tcPr>
          <w:p w14:paraId="327F7366" w14:textId="77777777" w:rsidR="005B3E79" w:rsidRPr="006D07F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Annual Accounts</w:t>
            </w:r>
          </w:p>
        </w:tc>
        <w:tc>
          <w:tcPr>
            <w:tcW w:w="903" w:type="pct"/>
            <w:noWrap/>
            <w:hideMark/>
          </w:tcPr>
          <w:p w14:paraId="5E7AEA6B" w14:textId="77777777" w:rsidR="005B3E79" w:rsidRPr="006D07F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No</w:t>
            </w:r>
          </w:p>
        </w:tc>
        <w:tc>
          <w:tcPr>
            <w:tcW w:w="903" w:type="pct"/>
            <w:noWrap/>
            <w:hideMark/>
          </w:tcPr>
          <w:p w14:paraId="2C7FE6F6" w14:textId="77777777" w:rsidR="005B3E79" w:rsidRPr="006D07F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hideMark/>
          </w:tcPr>
          <w:p w14:paraId="41CC27E9" w14:textId="77777777" w:rsidR="005B3E79" w:rsidRPr="006D07F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Current year + 6 years </w:t>
            </w:r>
          </w:p>
        </w:tc>
        <w:tc>
          <w:tcPr>
            <w:tcW w:w="903" w:type="pct"/>
            <w:noWrap/>
            <w:hideMark/>
          </w:tcPr>
          <w:p w14:paraId="5023E67E" w14:textId="77777777" w:rsidR="005B3E79" w:rsidRPr="006D07F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Standard disposal</w:t>
            </w:r>
          </w:p>
        </w:tc>
      </w:tr>
      <w:tr w:rsidR="005B3E79" w:rsidRPr="00B81A6D" w14:paraId="014549AC"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325C7E5B" w14:textId="77777777" w:rsidR="005B3E79" w:rsidRPr="00B81A6D" w:rsidRDefault="005B3E79" w:rsidP="009A68BA">
            <w:pPr>
              <w:rPr>
                <w:rFonts w:eastAsia="Times New Roman"/>
                <w:color w:val="231F20"/>
                <w:lang w:eastAsia="en-GB"/>
              </w:rPr>
            </w:pPr>
            <w:r>
              <w:rPr>
                <w:rFonts w:eastAsia="Times New Roman"/>
                <w:color w:val="231F20"/>
                <w:lang w:eastAsia="en-GB"/>
              </w:rPr>
              <w:t>3.3.2</w:t>
            </w:r>
          </w:p>
        </w:tc>
        <w:tc>
          <w:tcPr>
            <w:tcW w:w="903" w:type="pct"/>
            <w:noWrap/>
            <w:hideMark/>
          </w:tcPr>
          <w:p w14:paraId="216830B1"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Loans and grants managed by the school</w:t>
            </w:r>
          </w:p>
        </w:tc>
        <w:tc>
          <w:tcPr>
            <w:tcW w:w="903" w:type="pct"/>
            <w:noWrap/>
            <w:hideMark/>
          </w:tcPr>
          <w:p w14:paraId="3520C2A7"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44D85E07"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3B9C18D2"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Date of last payment on the loan + 12 years then REVIEW </w:t>
            </w:r>
          </w:p>
        </w:tc>
        <w:tc>
          <w:tcPr>
            <w:tcW w:w="903" w:type="pct"/>
            <w:noWrap/>
            <w:hideMark/>
          </w:tcPr>
          <w:p w14:paraId="6E7107C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461C9F0E"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A280B3F" w14:textId="77777777" w:rsidR="005B3E79" w:rsidRPr="00B81A6D" w:rsidRDefault="005B3E79" w:rsidP="009A68BA">
            <w:pPr>
              <w:rPr>
                <w:rFonts w:eastAsia="Times New Roman"/>
                <w:color w:val="231F20"/>
                <w:lang w:eastAsia="en-GB"/>
              </w:rPr>
            </w:pPr>
            <w:r>
              <w:rPr>
                <w:rFonts w:eastAsia="Times New Roman"/>
                <w:color w:val="231F20"/>
                <w:lang w:eastAsia="en-GB"/>
              </w:rPr>
              <w:t>3.3.3</w:t>
            </w:r>
          </w:p>
        </w:tc>
        <w:tc>
          <w:tcPr>
            <w:tcW w:w="903" w:type="pct"/>
            <w:noWrap/>
            <w:hideMark/>
          </w:tcPr>
          <w:p w14:paraId="4D445FD5"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Student Grant applications</w:t>
            </w:r>
          </w:p>
        </w:tc>
        <w:tc>
          <w:tcPr>
            <w:tcW w:w="903" w:type="pct"/>
            <w:noWrap/>
            <w:hideMark/>
          </w:tcPr>
          <w:p w14:paraId="531D3B8E"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238293E0"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636FB15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+ 3 years </w:t>
            </w:r>
          </w:p>
        </w:tc>
        <w:tc>
          <w:tcPr>
            <w:tcW w:w="903" w:type="pct"/>
            <w:noWrap/>
            <w:hideMark/>
          </w:tcPr>
          <w:p w14:paraId="4EF2726D"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16864D08"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30EC5A9" w14:textId="77777777" w:rsidR="005B3E79" w:rsidRPr="00B81A6D" w:rsidRDefault="005B3E79" w:rsidP="009A68BA">
            <w:pPr>
              <w:rPr>
                <w:rFonts w:eastAsia="Times New Roman"/>
                <w:color w:val="231F20"/>
                <w:lang w:eastAsia="en-GB"/>
              </w:rPr>
            </w:pPr>
            <w:r>
              <w:rPr>
                <w:rFonts w:eastAsia="Times New Roman"/>
                <w:color w:val="231F20"/>
                <w:lang w:eastAsia="en-GB"/>
              </w:rPr>
              <w:lastRenderedPageBreak/>
              <w:t>3.3.4</w:t>
            </w:r>
          </w:p>
        </w:tc>
        <w:tc>
          <w:tcPr>
            <w:tcW w:w="903" w:type="pct"/>
            <w:noWrap/>
            <w:hideMark/>
          </w:tcPr>
          <w:p w14:paraId="78C1BB9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All records relating to the creation and management of budgets including the Annual Budget statement and background papers</w:t>
            </w:r>
          </w:p>
        </w:tc>
        <w:tc>
          <w:tcPr>
            <w:tcW w:w="903" w:type="pct"/>
            <w:noWrap/>
            <w:hideMark/>
          </w:tcPr>
          <w:p w14:paraId="3B4739F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3688BBE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000000"/>
                <w:lang w:eastAsia="en-GB"/>
              </w:rPr>
            </w:pPr>
          </w:p>
        </w:tc>
        <w:tc>
          <w:tcPr>
            <w:tcW w:w="903" w:type="pct"/>
            <w:noWrap/>
            <w:hideMark/>
          </w:tcPr>
          <w:p w14:paraId="369CBB8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Life of the budget + 3 years </w:t>
            </w:r>
          </w:p>
        </w:tc>
        <w:tc>
          <w:tcPr>
            <w:tcW w:w="903" w:type="pct"/>
            <w:noWrap/>
            <w:hideMark/>
          </w:tcPr>
          <w:p w14:paraId="35D3B9A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6AF29716"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3945EE12" w14:textId="77777777" w:rsidR="005B3E79" w:rsidRPr="00B81A6D" w:rsidRDefault="005B3E79" w:rsidP="009A68BA">
            <w:pPr>
              <w:rPr>
                <w:rFonts w:eastAsia="Times New Roman"/>
                <w:color w:val="231F20"/>
                <w:lang w:eastAsia="en-GB"/>
              </w:rPr>
            </w:pPr>
            <w:r>
              <w:rPr>
                <w:rFonts w:eastAsia="Times New Roman"/>
                <w:color w:val="231F20"/>
                <w:lang w:eastAsia="en-GB"/>
              </w:rPr>
              <w:t>3.3.5</w:t>
            </w:r>
          </w:p>
        </w:tc>
        <w:tc>
          <w:tcPr>
            <w:tcW w:w="903" w:type="pct"/>
            <w:noWrap/>
            <w:hideMark/>
          </w:tcPr>
          <w:p w14:paraId="4ACAEAED"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Invoices, receipts, order books and requisitions, delivery notices</w:t>
            </w:r>
          </w:p>
        </w:tc>
        <w:tc>
          <w:tcPr>
            <w:tcW w:w="903" w:type="pct"/>
            <w:noWrap/>
            <w:hideMark/>
          </w:tcPr>
          <w:p w14:paraId="65A35D63"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4742904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000000"/>
                <w:lang w:eastAsia="en-GB"/>
              </w:rPr>
            </w:pPr>
          </w:p>
        </w:tc>
        <w:tc>
          <w:tcPr>
            <w:tcW w:w="903" w:type="pct"/>
            <w:noWrap/>
            <w:hideMark/>
          </w:tcPr>
          <w:p w14:paraId="5FA5000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financial year + 6 years </w:t>
            </w:r>
          </w:p>
        </w:tc>
        <w:tc>
          <w:tcPr>
            <w:tcW w:w="903" w:type="pct"/>
            <w:noWrap/>
            <w:hideMark/>
          </w:tcPr>
          <w:p w14:paraId="57FEF46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204B0B9F"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779B235F" w14:textId="77777777" w:rsidR="005B3E79" w:rsidRPr="00B81A6D" w:rsidRDefault="005B3E79" w:rsidP="009A68BA">
            <w:pPr>
              <w:rPr>
                <w:rFonts w:eastAsia="Times New Roman"/>
                <w:color w:val="231F20"/>
                <w:lang w:eastAsia="en-GB"/>
              </w:rPr>
            </w:pPr>
            <w:r>
              <w:rPr>
                <w:rFonts w:eastAsia="Times New Roman"/>
                <w:color w:val="231F20"/>
                <w:lang w:eastAsia="en-GB"/>
              </w:rPr>
              <w:t>3.3.6</w:t>
            </w:r>
          </w:p>
        </w:tc>
        <w:tc>
          <w:tcPr>
            <w:tcW w:w="903" w:type="pct"/>
            <w:noWrap/>
            <w:hideMark/>
          </w:tcPr>
          <w:p w14:paraId="15A8E16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Records relating to the collection and banking of monies</w:t>
            </w:r>
          </w:p>
        </w:tc>
        <w:tc>
          <w:tcPr>
            <w:tcW w:w="903" w:type="pct"/>
            <w:noWrap/>
            <w:hideMark/>
          </w:tcPr>
          <w:p w14:paraId="0ADD24C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60D8F51B"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000000"/>
                <w:lang w:eastAsia="en-GB"/>
              </w:rPr>
            </w:pPr>
          </w:p>
        </w:tc>
        <w:tc>
          <w:tcPr>
            <w:tcW w:w="903" w:type="pct"/>
            <w:noWrap/>
            <w:hideMark/>
          </w:tcPr>
          <w:p w14:paraId="7E3FEE9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financial year + 6 years </w:t>
            </w:r>
          </w:p>
        </w:tc>
        <w:tc>
          <w:tcPr>
            <w:tcW w:w="903" w:type="pct"/>
            <w:noWrap/>
            <w:hideMark/>
          </w:tcPr>
          <w:p w14:paraId="75B0F244"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5DCC7C43"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7A09A268" w14:textId="77777777" w:rsidR="005B3E79" w:rsidRPr="00B81A6D" w:rsidRDefault="005B3E79" w:rsidP="009A68BA">
            <w:pPr>
              <w:rPr>
                <w:rFonts w:eastAsia="Times New Roman"/>
                <w:color w:val="231F20"/>
                <w:lang w:eastAsia="en-GB"/>
              </w:rPr>
            </w:pPr>
            <w:r>
              <w:rPr>
                <w:rFonts w:eastAsia="Times New Roman"/>
                <w:color w:val="231F20"/>
                <w:lang w:eastAsia="en-GB"/>
              </w:rPr>
              <w:t>3.3.7</w:t>
            </w:r>
          </w:p>
        </w:tc>
        <w:tc>
          <w:tcPr>
            <w:tcW w:w="903" w:type="pct"/>
            <w:noWrap/>
            <w:hideMark/>
          </w:tcPr>
          <w:p w14:paraId="5EA8733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Records relating to the identification and collection of debt</w:t>
            </w:r>
          </w:p>
        </w:tc>
        <w:tc>
          <w:tcPr>
            <w:tcW w:w="903" w:type="pct"/>
            <w:noWrap/>
            <w:hideMark/>
          </w:tcPr>
          <w:p w14:paraId="7F5882CE"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019F0EC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4E06982C"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financial year + 6 years </w:t>
            </w:r>
          </w:p>
        </w:tc>
        <w:tc>
          <w:tcPr>
            <w:tcW w:w="903" w:type="pct"/>
            <w:noWrap/>
            <w:hideMark/>
          </w:tcPr>
          <w:p w14:paraId="6E08AC7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08C7F115" w14:textId="77777777" w:rsidR="005B3E79" w:rsidRDefault="005B3E79" w:rsidP="005B3E79">
      <w:pPr>
        <w:spacing w:after="0"/>
        <w:rPr>
          <w:sz w:val="32"/>
          <w:szCs w:val="32"/>
        </w:rPr>
      </w:pPr>
    </w:p>
    <w:p w14:paraId="797864D4" w14:textId="77777777" w:rsidR="005B3E79" w:rsidRPr="006E6237" w:rsidRDefault="005B3E79" w:rsidP="005B3E79">
      <w:pPr>
        <w:pStyle w:val="HeadingC"/>
      </w:pPr>
      <w:bookmarkStart w:id="26" w:name="_Toc162281452"/>
      <w:r>
        <w:t>3.4 Contracts</w:t>
      </w:r>
      <w:bookmarkEnd w:id="26"/>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137513BA" w14:textId="77777777" w:rsidTr="003F2D3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hideMark/>
          </w:tcPr>
          <w:p w14:paraId="1AC10DAE" w14:textId="77777777" w:rsidR="005B3E79" w:rsidRPr="00D05132" w:rsidRDefault="005B3E79" w:rsidP="009A68BA">
            <w:pPr>
              <w:jc w:val="center"/>
              <w:rPr>
                <w:rFonts w:eastAsia="Times New Roman"/>
                <w:b w:val="0"/>
                <w:lang w:eastAsia="en-GB"/>
              </w:rPr>
            </w:pPr>
            <w:r>
              <w:rPr>
                <w:rFonts w:eastAsia="Times New Roman"/>
                <w:lang w:eastAsia="en-GB"/>
              </w:rPr>
              <w:t>Ref.</w:t>
            </w:r>
          </w:p>
        </w:tc>
        <w:tc>
          <w:tcPr>
            <w:tcW w:w="903" w:type="pct"/>
            <w:hideMark/>
          </w:tcPr>
          <w:p w14:paraId="7B369F01"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Title</w:t>
            </w:r>
          </w:p>
        </w:tc>
        <w:tc>
          <w:tcPr>
            <w:tcW w:w="903" w:type="pct"/>
            <w:hideMark/>
          </w:tcPr>
          <w:p w14:paraId="797EDE8C"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Data Protection Issues</w:t>
            </w:r>
          </w:p>
        </w:tc>
        <w:tc>
          <w:tcPr>
            <w:tcW w:w="903" w:type="pct"/>
            <w:hideMark/>
          </w:tcPr>
          <w:p w14:paraId="132CA45D"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Statutory Provisions</w:t>
            </w:r>
          </w:p>
        </w:tc>
        <w:tc>
          <w:tcPr>
            <w:tcW w:w="903" w:type="pct"/>
            <w:hideMark/>
          </w:tcPr>
          <w:p w14:paraId="32AA2EDF"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Retention Period</w:t>
            </w:r>
          </w:p>
        </w:tc>
        <w:tc>
          <w:tcPr>
            <w:tcW w:w="903" w:type="pct"/>
            <w:hideMark/>
          </w:tcPr>
          <w:p w14:paraId="45D4E57F"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Action</w:t>
            </w:r>
          </w:p>
        </w:tc>
      </w:tr>
      <w:tr w:rsidR="005B3E79" w:rsidRPr="00B81A6D" w14:paraId="0902A326"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0D829134" w14:textId="77777777" w:rsidR="005B3E79" w:rsidRPr="00343FFF" w:rsidRDefault="005B3E79" w:rsidP="009A68BA">
            <w:pPr>
              <w:rPr>
                <w:rFonts w:eastAsia="Times New Roman"/>
                <w:b w:val="0"/>
                <w:bCs w:val="0"/>
                <w:lang w:eastAsia="en-GB"/>
              </w:rPr>
            </w:pPr>
            <w:r>
              <w:rPr>
                <w:rFonts w:eastAsia="Times New Roman"/>
                <w:b w:val="0"/>
                <w:bCs w:val="0"/>
                <w:lang w:eastAsia="en-GB"/>
              </w:rPr>
              <w:t>3.4.1</w:t>
            </w:r>
          </w:p>
        </w:tc>
        <w:tc>
          <w:tcPr>
            <w:tcW w:w="903" w:type="pct"/>
            <w:noWrap/>
            <w:hideMark/>
          </w:tcPr>
          <w:p w14:paraId="65092811" w14:textId="77777777" w:rsidR="005B3E79" w:rsidRPr="00343FF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All records relating to the management of contracts under seal</w:t>
            </w:r>
          </w:p>
        </w:tc>
        <w:tc>
          <w:tcPr>
            <w:tcW w:w="903" w:type="pct"/>
            <w:noWrap/>
            <w:hideMark/>
          </w:tcPr>
          <w:p w14:paraId="2B530C83" w14:textId="77777777" w:rsidR="005B3E79" w:rsidRPr="00343FF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No</w:t>
            </w:r>
          </w:p>
        </w:tc>
        <w:tc>
          <w:tcPr>
            <w:tcW w:w="903" w:type="pct"/>
            <w:noWrap/>
            <w:hideMark/>
          </w:tcPr>
          <w:p w14:paraId="2C13CC7E" w14:textId="77777777" w:rsidR="005B3E79" w:rsidRPr="00343FF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Limitation Act 1980 (Section 2)</w:t>
            </w:r>
          </w:p>
        </w:tc>
        <w:tc>
          <w:tcPr>
            <w:tcW w:w="903" w:type="pct"/>
            <w:noWrap/>
            <w:hideMark/>
          </w:tcPr>
          <w:p w14:paraId="0E98BB85" w14:textId="77777777" w:rsidR="005B3E79" w:rsidRPr="00343FF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Last payment  on the contract + 12 years </w:t>
            </w:r>
          </w:p>
        </w:tc>
        <w:tc>
          <w:tcPr>
            <w:tcW w:w="903" w:type="pct"/>
            <w:noWrap/>
            <w:hideMark/>
          </w:tcPr>
          <w:p w14:paraId="145E8435" w14:textId="77777777" w:rsidR="005B3E79" w:rsidRPr="00343FF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Secure disposal</w:t>
            </w:r>
          </w:p>
        </w:tc>
      </w:tr>
      <w:tr w:rsidR="005B3E79" w:rsidRPr="00B81A6D" w14:paraId="52D821D6" w14:textId="77777777" w:rsidTr="003F2D3D">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45399DA1" w14:textId="77777777" w:rsidR="005B3E79" w:rsidRPr="00B81A6D" w:rsidRDefault="005B3E79" w:rsidP="009A68BA">
            <w:pPr>
              <w:rPr>
                <w:rFonts w:eastAsia="Times New Roman"/>
                <w:color w:val="231F20"/>
                <w:lang w:eastAsia="en-GB"/>
              </w:rPr>
            </w:pPr>
            <w:r>
              <w:rPr>
                <w:rFonts w:eastAsia="Times New Roman"/>
                <w:color w:val="231F20"/>
                <w:lang w:eastAsia="en-GB"/>
              </w:rPr>
              <w:t>3.4.2</w:t>
            </w:r>
          </w:p>
        </w:tc>
        <w:tc>
          <w:tcPr>
            <w:tcW w:w="903" w:type="pct"/>
            <w:noWrap/>
            <w:hideMark/>
          </w:tcPr>
          <w:p w14:paraId="4E61058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All records relating to the management of contracts under signature</w:t>
            </w:r>
          </w:p>
        </w:tc>
        <w:tc>
          <w:tcPr>
            <w:tcW w:w="903" w:type="pct"/>
            <w:noWrap/>
            <w:hideMark/>
          </w:tcPr>
          <w:p w14:paraId="7B1CDB6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1D1B2CA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Limitation Act 1980 (Section 2)</w:t>
            </w:r>
          </w:p>
        </w:tc>
        <w:tc>
          <w:tcPr>
            <w:tcW w:w="903" w:type="pct"/>
            <w:noWrap/>
            <w:hideMark/>
          </w:tcPr>
          <w:p w14:paraId="368D024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Last payment  on the contract + 6 years </w:t>
            </w:r>
          </w:p>
        </w:tc>
        <w:tc>
          <w:tcPr>
            <w:tcW w:w="903" w:type="pct"/>
            <w:noWrap/>
            <w:hideMark/>
          </w:tcPr>
          <w:p w14:paraId="5A9CF7B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59A3BFC2"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48970055" w14:textId="77777777" w:rsidR="005B3E79" w:rsidRPr="00B81A6D" w:rsidRDefault="005B3E79" w:rsidP="009A68BA">
            <w:pPr>
              <w:rPr>
                <w:rFonts w:eastAsia="Times New Roman"/>
                <w:color w:val="231F20"/>
                <w:lang w:eastAsia="en-GB"/>
              </w:rPr>
            </w:pPr>
            <w:r>
              <w:rPr>
                <w:rFonts w:eastAsia="Times New Roman"/>
                <w:color w:val="231F20"/>
                <w:lang w:eastAsia="en-GB"/>
              </w:rPr>
              <w:t>3.4.3</w:t>
            </w:r>
          </w:p>
        </w:tc>
        <w:tc>
          <w:tcPr>
            <w:tcW w:w="903" w:type="pct"/>
            <w:noWrap/>
            <w:hideMark/>
          </w:tcPr>
          <w:p w14:paraId="63F4A4CD"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Records relating to the monitoring of contracts</w:t>
            </w:r>
          </w:p>
        </w:tc>
        <w:tc>
          <w:tcPr>
            <w:tcW w:w="903" w:type="pct"/>
            <w:noWrap/>
            <w:hideMark/>
          </w:tcPr>
          <w:p w14:paraId="3B634A3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6B227EC9"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2566D351"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+ 2 years </w:t>
            </w:r>
          </w:p>
        </w:tc>
        <w:tc>
          <w:tcPr>
            <w:tcW w:w="903" w:type="pct"/>
            <w:noWrap/>
            <w:hideMark/>
          </w:tcPr>
          <w:p w14:paraId="74C58C49"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7A005D66" w14:textId="77777777" w:rsidR="005B3E79" w:rsidRDefault="005B3E79" w:rsidP="005B3E79">
      <w:pPr>
        <w:pStyle w:val="HeadingC"/>
      </w:pPr>
    </w:p>
    <w:p w14:paraId="55704A14" w14:textId="77777777" w:rsidR="003F2D3D" w:rsidRDefault="003F2D3D" w:rsidP="005B3E79">
      <w:pPr>
        <w:pStyle w:val="HeadingC"/>
      </w:pPr>
      <w:bookmarkStart w:id="27" w:name="_Toc162281453"/>
    </w:p>
    <w:p w14:paraId="7A98B1B5" w14:textId="77777777" w:rsidR="003F2D3D" w:rsidRDefault="003F2D3D" w:rsidP="005B3E79">
      <w:pPr>
        <w:pStyle w:val="HeadingC"/>
      </w:pPr>
    </w:p>
    <w:p w14:paraId="7B0C0FC8" w14:textId="4FD6B2DD" w:rsidR="005B3E79" w:rsidRPr="006E6237" w:rsidRDefault="005B3E79" w:rsidP="005B3E79">
      <w:pPr>
        <w:pStyle w:val="HeadingC"/>
      </w:pPr>
      <w:r>
        <w:lastRenderedPageBreak/>
        <w:t>3.5 School Funds</w:t>
      </w:r>
      <w:bookmarkEnd w:id="27"/>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701A8392" w14:textId="77777777" w:rsidTr="003F2D3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hideMark/>
          </w:tcPr>
          <w:p w14:paraId="18C66412" w14:textId="77777777" w:rsidR="005B3E79" w:rsidRPr="00D05132" w:rsidRDefault="005B3E79" w:rsidP="009A68BA">
            <w:pPr>
              <w:jc w:val="center"/>
              <w:rPr>
                <w:rFonts w:eastAsia="Times New Roman"/>
                <w:b w:val="0"/>
                <w:lang w:eastAsia="en-GB"/>
              </w:rPr>
            </w:pPr>
            <w:r>
              <w:rPr>
                <w:rFonts w:eastAsia="Times New Roman"/>
                <w:lang w:eastAsia="en-GB"/>
              </w:rPr>
              <w:t>Ref.</w:t>
            </w:r>
          </w:p>
        </w:tc>
        <w:tc>
          <w:tcPr>
            <w:tcW w:w="903" w:type="pct"/>
            <w:hideMark/>
          </w:tcPr>
          <w:p w14:paraId="0DF9B61F"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Title</w:t>
            </w:r>
          </w:p>
        </w:tc>
        <w:tc>
          <w:tcPr>
            <w:tcW w:w="903" w:type="pct"/>
            <w:hideMark/>
          </w:tcPr>
          <w:p w14:paraId="3FCC83DA"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Data Protection Issues</w:t>
            </w:r>
          </w:p>
        </w:tc>
        <w:tc>
          <w:tcPr>
            <w:tcW w:w="903" w:type="pct"/>
            <w:hideMark/>
          </w:tcPr>
          <w:p w14:paraId="23EB0BB4"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Statutory Provisions</w:t>
            </w:r>
          </w:p>
        </w:tc>
        <w:tc>
          <w:tcPr>
            <w:tcW w:w="903" w:type="pct"/>
            <w:hideMark/>
          </w:tcPr>
          <w:p w14:paraId="0B2CB323"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Retention Period</w:t>
            </w:r>
          </w:p>
        </w:tc>
        <w:tc>
          <w:tcPr>
            <w:tcW w:w="903" w:type="pct"/>
            <w:hideMark/>
          </w:tcPr>
          <w:p w14:paraId="4CE108C6"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Action</w:t>
            </w:r>
          </w:p>
        </w:tc>
      </w:tr>
      <w:tr w:rsidR="005B3E79" w:rsidRPr="00B81A6D" w14:paraId="3EB2CD2C"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44366A9B" w14:textId="77777777" w:rsidR="005B3E79" w:rsidRPr="00575DFC" w:rsidRDefault="005B3E79" w:rsidP="009A68BA">
            <w:pPr>
              <w:rPr>
                <w:rFonts w:eastAsia="Times New Roman"/>
                <w:b w:val="0"/>
                <w:bCs w:val="0"/>
                <w:lang w:eastAsia="en-GB"/>
              </w:rPr>
            </w:pPr>
            <w:r>
              <w:rPr>
                <w:rFonts w:eastAsia="Times New Roman"/>
                <w:b w:val="0"/>
                <w:bCs w:val="0"/>
                <w:lang w:eastAsia="en-GB"/>
              </w:rPr>
              <w:t>3.5.1</w:t>
            </w:r>
          </w:p>
        </w:tc>
        <w:tc>
          <w:tcPr>
            <w:tcW w:w="903" w:type="pct"/>
            <w:noWrap/>
            <w:hideMark/>
          </w:tcPr>
          <w:p w14:paraId="76A48BCE" w14:textId="77777777" w:rsidR="005B3E79" w:rsidRPr="00575DFC"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School Fund - Cheque books</w:t>
            </w:r>
          </w:p>
        </w:tc>
        <w:tc>
          <w:tcPr>
            <w:tcW w:w="903" w:type="pct"/>
            <w:noWrap/>
            <w:hideMark/>
          </w:tcPr>
          <w:p w14:paraId="21945353" w14:textId="77777777" w:rsidR="005B3E79" w:rsidRPr="00575DFC"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No</w:t>
            </w:r>
          </w:p>
        </w:tc>
        <w:tc>
          <w:tcPr>
            <w:tcW w:w="903" w:type="pct"/>
            <w:noWrap/>
            <w:hideMark/>
          </w:tcPr>
          <w:p w14:paraId="524D69CC" w14:textId="77777777" w:rsidR="005B3E79" w:rsidRPr="00575DFC"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hideMark/>
          </w:tcPr>
          <w:p w14:paraId="7EE09E5B" w14:textId="77777777" w:rsidR="005B3E79" w:rsidRPr="00575DFC"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Current year + 6 years </w:t>
            </w:r>
          </w:p>
        </w:tc>
        <w:tc>
          <w:tcPr>
            <w:tcW w:w="903" w:type="pct"/>
            <w:noWrap/>
            <w:hideMark/>
          </w:tcPr>
          <w:p w14:paraId="0A2814CE" w14:textId="77777777" w:rsidR="005B3E79" w:rsidRPr="00575DFC"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Secure disposal</w:t>
            </w:r>
          </w:p>
        </w:tc>
      </w:tr>
      <w:tr w:rsidR="005B3E79" w:rsidRPr="00B81A6D" w14:paraId="071F5EF0" w14:textId="77777777" w:rsidTr="003F2D3D">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6C75DC82" w14:textId="77777777" w:rsidR="005B3E79" w:rsidRPr="00B81A6D" w:rsidRDefault="005B3E79" w:rsidP="009A68BA">
            <w:pPr>
              <w:rPr>
                <w:rFonts w:eastAsia="Times New Roman"/>
                <w:color w:val="231F20"/>
                <w:lang w:eastAsia="en-GB"/>
              </w:rPr>
            </w:pPr>
            <w:r>
              <w:rPr>
                <w:rFonts w:eastAsia="Times New Roman"/>
                <w:color w:val="231F20"/>
                <w:lang w:eastAsia="en-GB"/>
              </w:rPr>
              <w:t>3.5.2</w:t>
            </w:r>
          </w:p>
        </w:tc>
        <w:tc>
          <w:tcPr>
            <w:tcW w:w="903" w:type="pct"/>
            <w:noWrap/>
            <w:hideMark/>
          </w:tcPr>
          <w:p w14:paraId="00996B0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School Fund - Paying in books</w:t>
            </w:r>
          </w:p>
        </w:tc>
        <w:tc>
          <w:tcPr>
            <w:tcW w:w="903" w:type="pct"/>
            <w:noWrap/>
            <w:hideMark/>
          </w:tcPr>
          <w:p w14:paraId="18ABB281"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0DEBB2D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2639AFE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+ 6 years </w:t>
            </w:r>
          </w:p>
        </w:tc>
        <w:tc>
          <w:tcPr>
            <w:tcW w:w="903" w:type="pct"/>
            <w:noWrap/>
            <w:hideMark/>
          </w:tcPr>
          <w:p w14:paraId="0E1CEF92"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3742FB39"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989E36E" w14:textId="77777777" w:rsidR="005B3E79" w:rsidRPr="00B81A6D" w:rsidRDefault="005B3E79" w:rsidP="009A68BA">
            <w:pPr>
              <w:rPr>
                <w:rFonts w:eastAsia="Times New Roman"/>
                <w:color w:val="231F20"/>
                <w:lang w:eastAsia="en-GB"/>
              </w:rPr>
            </w:pPr>
            <w:r>
              <w:rPr>
                <w:rFonts w:eastAsia="Times New Roman"/>
                <w:color w:val="231F20"/>
                <w:lang w:eastAsia="en-GB"/>
              </w:rPr>
              <w:t>3.5.3</w:t>
            </w:r>
          </w:p>
        </w:tc>
        <w:tc>
          <w:tcPr>
            <w:tcW w:w="903" w:type="pct"/>
            <w:noWrap/>
            <w:hideMark/>
          </w:tcPr>
          <w:p w14:paraId="19E6EB09"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School Fund – Ledger </w:t>
            </w:r>
          </w:p>
        </w:tc>
        <w:tc>
          <w:tcPr>
            <w:tcW w:w="903" w:type="pct"/>
            <w:noWrap/>
            <w:hideMark/>
          </w:tcPr>
          <w:p w14:paraId="4AD38200"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2F2F09A6"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3A92025E"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+ 6 years </w:t>
            </w:r>
          </w:p>
        </w:tc>
        <w:tc>
          <w:tcPr>
            <w:tcW w:w="903" w:type="pct"/>
            <w:noWrap/>
            <w:hideMark/>
          </w:tcPr>
          <w:p w14:paraId="0E719A8E"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0C283A30" w14:textId="77777777" w:rsidTr="003F2D3D">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1FAC980B" w14:textId="77777777" w:rsidR="005B3E79" w:rsidRPr="00B81A6D" w:rsidRDefault="005B3E79" w:rsidP="009A68BA">
            <w:pPr>
              <w:rPr>
                <w:rFonts w:eastAsia="Times New Roman"/>
                <w:color w:val="231F20"/>
                <w:lang w:eastAsia="en-GB"/>
              </w:rPr>
            </w:pPr>
            <w:r>
              <w:rPr>
                <w:rFonts w:eastAsia="Times New Roman"/>
                <w:color w:val="231F20"/>
                <w:lang w:eastAsia="en-GB"/>
              </w:rPr>
              <w:t>3.5.4</w:t>
            </w:r>
          </w:p>
        </w:tc>
        <w:tc>
          <w:tcPr>
            <w:tcW w:w="903" w:type="pct"/>
            <w:noWrap/>
            <w:hideMark/>
          </w:tcPr>
          <w:p w14:paraId="3B51ABC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School Fund – Invoices</w:t>
            </w:r>
          </w:p>
        </w:tc>
        <w:tc>
          <w:tcPr>
            <w:tcW w:w="903" w:type="pct"/>
            <w:noWrap/>
            <w:hideMark/>
          </w:tcPr>
          <w:p w14:paraId="4737933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3A18498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50C89222"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+ 6 years </w:t>
            </w:r>
          </w:p>
        </w:tc>
        <w:tc>
          <w:tcPr>
            <w:tcW w:w="903" w:type="pct"/>
            <w:noWrap/>
            <w:hideMark/>
          </w:tcPr>
          <w:p w14:paraId="399B0C0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27D44628"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7E4D0346" w14:textId="77777777" w:rsidR="005B3E79" w:rsidRPr="00B81A6D" w:rsidRDefault="005B3E79" w:rsidP="009A68BA">
            <w:pPr>
              <w:rPr>
                <w:rFonts w:eastAsia="Times New Roman"/>
                <w:color w:val="231F20"/>
                <w:lang w:eastAsia="en-GB"/>
              </w:rPr>
            </w:pPr>
            <w:r>
              <w:rPr>
                <w:rFonts w:eastAsia="Times New Roman"/>
                <w:color w:val="231F20"/>
                <w:lang w:eastAsia="en-GB"/>
              </w:rPr>
              <w:t>3.5.5</w:t>
            </w:r>
          </w:p>
        </w:tc>
        <w:tc>
          <w:tcPr>
            <w:tcW w:w="903" w:type="pct"/>
            <w:noWrap/>
            <w:hideMark/>
          </w:tcPr>
          <w:p w14:paraId="6B838B5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School Fund – Receipts</w:t>
            </w:r>
          </w:p>
        </w:tc>
        <w:tc>
          <w:tcPr>
            <w:tcW w:w="903" w:type="pct"/>
            <w:noWrap/>
            <w:hideMark/>
          </w:tcPr>
          <w:p w14:paraId="30856CA3"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09A56F93"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2AB6236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+ 6 years </w:t>
            </w:r>
          </w:p>
        </w:tc>
        <w:tc>
          <w:tcPr>
            <w:tcW w:w="903" w:type="pct"/>
            <w:noWrap/>
            <w:hideMark/>
          </w:tcPr>
          <w:p w14:paraId="28783D4C"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7262402F" w14:textId="77777777" w:rsidTr="003F2D3D">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15943331" w14:textId="77777777" w:rsidR="005B3E79" w:rsidRPr="00B81A6D" w:rsidRDefault="005B3E79" w:rsidP="009A68BA">
            <w:pPr>
              <w:rPr>
                <w:rFonts w:eastAsia="Times New Roman"/>
                <w:color w:val="231F20"/>
                <w:lang w:eastAsia="en-GB"/>
              </w:rPr>
            </w:pPr>
            <w:r>
              <w:rPr>
                <w:rFonts w:eastAsia="Times New Roman"/>
                <w:color w:val="231F20"/>
                <w:lang w:eastAsia="en-GB"/>
              </w:rPr>
              <w:t>3.5.6</w:t>
            </w:r>
          </w:p>
        </w:tc>
        <w:tc>
          <w:tcPr>
            <w:tcW w:w="903" w:type="pct"/>
            <w:noWrap/>
            <w:hideMark/>
          </w:tcPr>
          <w:p w14:paraId="717C9D4A"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School Fund - Bank statements</w:t>
            </w:r>
          </w:p>
        </w:tc>
        <w:tc>
          <w:tcPr>
            <w:tcW w:w="903" w:type="pct"/>
            <w:noWrap/>
            <w:hideMark/>
          </w:tcPr>
          <w:p w14:paraId="54AB0C74"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41099F9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293D7CAA"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+ 6 years </w:t>
            </w:r>
          </w:p>
        </w:tc>
        <w:tc>
          <w:tcPr>
            <w:tcW w:w="903" w:type="pct"/>
            <w:noWrap/>
            <w:hideMark/>
          </w:tcPr>
          <w:p w14:paraId="36E460C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35B99B52"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3E452F41" w14:textId="77777777" w:rsidR="005B3E79" w:rsidRPr="00B81A6D" w:rsidRDefault="005B3E79" w:rsidP="009A68BA">
            <w:pPr>
              <w:rPr>
                <w:rFonts w:eastAsia="Times New Roman"/>
                <w:color w:val="231F20"/>
                <w:lang w:eastAsia="en-GB"/>
              </w:rPr>
            </w:pPr>
            <w:r>
              <w:rPr>
                <w:rFonts w:eastAsia="Times New Roman"/>
                <w:color w:val="231F20"/>
                <w:lang w:eastAsia="en-GB"/>
              </w:rPr>
              <w:t>3.5.7</w:t>
            </w:r>
          </w:p>
        </w:tc>
        <w:tc>
          <w:tcPr>
            <w:tcW w:w="903" w:type="pct"/>
            <w:noWrap/>
            <w:hideMark/>
          </w:tcPr>
          <w:p w14:paraId="7F32A4E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School Fund – Journey Books </w:t>
            </w:r>
          </w:p>
        </w:tc>
        <w:tc>
          <w:tcPr>
            <w:tcW w:w="903" w:type="pct"/>
            <w:noWrap/>
            <w:hideMark/>
          </w:tcPr>
          <w:p w14:paraId="54ED3F6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2CA56A0B"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60E200DC"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+ 6 years </w:t>
            </w:r>
          </w:p>
        </w:tc>
        <w:tc>
          <w:tcPr>
            <w:tcW w:w="903" w:type="pct"/>
            <w:noWrap/>
            <w:hideMark/>
          </w:tcPr>
          <w:p w14:paraId="5947E218"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2C886225" w14:textId="77777777" w:rsidR="005B3E79" w:rsidRDefault="005B3E79" w:rsidP="005B3E79">
      <w:pPr>
        <w:pStyle w:val="HeadingC"/>
      </w:pPr>
    </w:p>
    <w:p w14:paraId="0729F89E" w14:textId="77777777" w:rsidR="005B3E79" w:rsidRPr="006E6237" w:rsidRDefault="005B3E79" w:rsidP="005B3E79">
      <w:pPr>
        <w:pStyle w:val="HeadingC"/>
      </w:pPr>
      <w:bookmarkStart w:id="28" w:name="_Toc162281454"/>
      <w:r>
        <w:t>3.6 School Meals</w:t>
      </w:r>
      <w:bookmarkEnd w:id="28"/>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6B48F266" w14:textId="77777777" w:rsidTr="003F2D3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hideMark/>
          </w:tcPr>
          <w:p w14:paraId="70336A56" w14:textId="77777777" w:rsidR="005B3E79" w:rsidRPr="00D05132" w:rsidRDefault="005B3E79" w:rsidP="009A68BA">
            <w:pPr>
              <w:jc w:val="center"/>
              <w:rPr>
                <w:rFonts w:eastAsia="Times New Roman"/>
                <w:b w:val="0"/>
                <w:lang w:eastAsia="en-GB"/>
              </w:rPr>
            </w:pPr>
            <w:r>
              <w:rPr>
                <w:rFonts w:eastAsia="Times New Roman"/>
                <w:lang w:eastAsia="en-GB"/>
              </w:rPr>
              <w:t>Ref.</w:t>
            </w:r>
          </w:p>
        </w:tc>
        <w:tc>
          <w:tcPr>
            <w:tcW w:w="903" w:type="pct"/>
            <w:hideMark/>
          </w:tcPr>
          <w:p w14:paraId="7F835422"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Title</w:t>
            </w:r>
          </w:p>
        </w:tc>
        <w:tc>
          <w:tcPr>
            <w:tcW w:w="903" w:type="pct"/>
            <w:hideMark/>
          </w:tcPr>
          <w:p w14:paraId="6C3F95F5"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Data Protection Issues</w:t>
            </w:r>
          </w:p>
        </w:tc>
        <w:tc>
          <w:tcPr>
            <w:tcW w:w="903" w:type="pct"/>
            <w:hideMark/>
          </w:tcPr>
          <w:p w14:paraId="5E68D0B6"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Statutory Provisions</w:t>
            </w:r>
          </w:p>
        </w:tc>
        <w:tc>
          <w:tcPr>
            <w:tcW w:w="903" w:type="pct"/>
            <w:hideMark/>
          </w:tcPr>
          <w:p w14:paraId="761BC7EE"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Retention Period</w:t>
            </w:r>
          </w:p>
        </w:tc>
        <w:tc>
          <w:tcPr>
            <w:tcW w:w="903" w:type="pct"/>
            <w:hideMark/>
          </w:tcPr>
          <w:p w14:paraId="22D1F24B"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Action</w:t>
            </w:r>
          </w:p>
        </w:tc>
      </w:tr>
      <w:tr w:rsidR="005B3E79" w:rsidRPr="00B81A6D" w14:paraId="580F2F18"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68881402" w14:textId="77777777" w:rsidR="005B3E79" w:rsidRPr="00B76D80" w:rsidRDefault="005B3E79" w:rsidP="009A68BA">
            <w:pPr>
              <w:rPr>
                <w:rFonts w:eastAsia="Times New Roman"/>
                <w:b w:val="0"/>
                <w:bCs w:val="0"/>
                <w:lang w:eastAsia="en-GB"/>
              </w:rPr>
            </w:pPr>
            <w:r>
              <w:rPr>
                <w:rFonts w:eastAsia="Times New Roman"/>
                <w:b w:val="0"/>
                <w:bCs w:val="0"/>
                <w:lang w:eastAsia="en-GB"/>
              </w:rPr>
              <w:t>3.6.1</w:t>
            </w:r>
          </w:p>
        </w:tc>
        <w:tc>
          <w:tcPr>
            <w:tcW w:w="903" w:type="pct"/>
            <w:noWrap/>
            <w:hideMark/>
          </w:tcPr>
          <w:p w14:paraId="477492BA" w14:textId="77777777" w:rsidR="005B3E79" w:rsidRPr="00B76D80"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Free School Meals Registers</w:t>
            </w:r>
          </w:p>
        </w:tc>
        <w:tc>
          <w:tcPr>
            <w:tcW w:w="903" w:type="pct"/>
            <w:noWrap/>
            <w:hideMark/>
          </w:tcPr>
          <w:p w14:paraId="5E2DC907" w14:textId="77777777" w:rsidR="005B3E79" w:rsidRPr="00B76D80"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Yes</w:t>
            </w:r>
          </w:p>
        </w:tc>
        <w:tc>
          <w:tcPr>
            <w:tcW w:w="903" w:type="pct"/>
            <w:noWrap/>
            <w:hideMark/>
          </w:tcPr>
          <w:p w14:paraId="1D85FB1F" w14:textId="77777777" w:rsidR="005B3E79" w:rsidRPr="00B76D80"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hideMark/>
          </w:tcPr>
          <w:p w14:paraId="37FF851E" w14:textId="77777777" w:rsidR="005B3E79" w:rsidRPr="00B76D80"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Current year + 6 years </w:t>
            </w:r>
          </w:p>
        </w:tc>
        <w:tc>
          <w:tcPr>
            <w:tcW w:w="903" w:type="pct"/>
            <w:noWrap/>
            <w:hideMark/>
          </w:tcPr>
          <w:p w14:paraId="60A293DB" w14:textId="77777777" w:rsidR="005B3E79" w:rsidRPr="00B76D80"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Secure disposal</w:t>
            </w:r>
          </w:p>
        </w:tc>
      </w:tr>
      <w:tr w:rsidR="005B3E79" w:rsidRPr="00B81A6D" w14:paraId="0F4DDF53" w14:textId="77777777" w:rsidTr="003F2D3D">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98E9332" w14:textId="77777777" w:rsidR="005B3E79" w:rsidRPr="00B81A6D" w:rsidRDefault="005B3E79" w:rsidP="009A68BA">
            <w:pPr>
              <w:rPr>
                <w:rFonts w:eastAsia="Times New Roman"/>
                <w:color w:val="231F20"/>
                <w:lang w:eastAsia="en-GB"/>
              </w:rPr>
            </w:pPr>
            <w:r>
              <w:rPr>
                <w:rFonts w:eastAsia="Times New Roman"/>
                <w:color w:val="231F20"/>
                <w:lang w:eastAsia="en-GB"/>
              </w:rPr>
              <w:t>3.6.2</w:t>
            </w:r>
          </w:p>
        </w:tc>
        <w:tc>
          <w:tcPr>
            <w:tcW w:w="903" w:type="pct"/>
            <w:noWrap/>
            <w:hideMark/>
          </w:tcPr>
          <w:p w14:paraId="4DB1B915"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School Meals Registers</w:t>
            </w:r>
          </w:p>
        </w:tc>
        <w:tc>
          <w:tcPr>
            <w:tcW w:w="903" w:type="pct"/>
            <w:noWrap/>
            <w:hideMark/>
          </w:tcPr>
          <w:p w14:paraId="36164541"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0F6B944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2D24FE9A"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+ 3 years </w:t>
            </w:r>
          </w:p>
        </w:tc>
        <w:tc>
          <w:tcPr>
            <w:tcW w:w="903" w:type="pct"/>
            <w:noWrap/>
            <w:hideMark/>
          </w:tcPr>
          <w:p w14:paraId="7F482F5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1BB1B7EC"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397D3337" w14:textId="77777777" w:rsidR="005B3E79" w:rsidRPr="00B81A6D" w:rsidRDefault="005B3E79" w:rsidP="009A68BA">
            <w:pPr>
              <w:rPr>
                <w:rFonts w:eastAsia="Times New Roman"/>
                <w:color w:val="231F20"/>
                <w:lang w:eastAsia="en-GB"/>
              </w:rPr>
            </w:pPr>
            <w:r>
              <w:rPr>
                <w:rFonts w:eastAsia="Times New Roman"/>
                <w:color w:val="231F20"/>
                <w:lang w:eastAsia="en-GB"/>
              </w:rPr>
              <w:t>3.6.3</w:t>
            </w:r>
          </w:p>
        </w:tc>
        <w:tc>
          <w:tcPr>
            <w:tcW w:w="903" w:type="pct"/>
            <w:noWrap/>
            <w:hideMark/>
          </w:tcPr>
          <w:p w14:paraId="1322AA70"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School Meals Summary Sheets</w:t>
            </w:r>
          </w:p>
        </w:tc>
        <w:tc>
          <w:tcPr>
            <w:tcW w:w="903" w:type="pct"/>
            <w:noWrap/>
            <w:hideMark/>
          </w:tcPr>
          <w:p w14:paraId="33F13BEB"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489466CF"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0038F52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+ 3 years </w:t>
            </w:r>
          </w:p>
        </w:tc>
        <w:tc>
          <w:tcPr>
            <w:tcW w:w="903" w:type="pct"/>
            <w:noWrap/>
            <w:hideMark/>
          </w:tcPr>
          <w:p w14:paraId="2420DC5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0BE99115" w14:textId="77777777" w:rsidR="005B3E79" w:rsidRDefault="005B3E79" w:rsidP="005B3E79">
      <w:pPr>
        <w:pStyle w:val="HeadingB"/>
        <w:numPr>
          <w:ilvl w:val="0"/>
          <w:numId w:val="0"/>
        </w:numPr>
        <w:ind w:left="720"/>
      </w:pPr>
    </w:p>
    <w:p w14:paraId="6E1E1A63" w14:textId="77777777" w:rsidR="003F2D3D" w:rsidRDefault="003F2D3D" w:rsidP="005B3E79">
      <w:pPr>
        <w:pStyle w:val="HeadingB"/>
        <w:numPr>
          <w:ilvl w:val="0"/>
          <w:numId w:val="0"/>
        </w:numPr>
        <w:ind w:left="720"/>
      </w:pPr>
    </w:p>
    <w:p w14:paraId="28D161ED" w14:textId="77777777" w:rsidR="003F2D3D" w:rsidRDefault="003F2D3D" w:rsidP="005B3E79">
      <w:pPr>
        <w:pStyle w:val="HeadingB"/>
        <w:numPr>
          <w:ilvl w:val="0"/>
          <w:numId w:val="0"/>
        </w:numPr>
        <w:ind w:left="720"/>
      </w:pPr>
    </w:p>
    <w:p w14:paraId="2733A96B" w14:textId="77777777" w:rsidR="003F2D3D" w:rsidRDefault="003F2D3D" w:rsidP="005B3E79">
      <w:pPr>
        <w:pStyle w:val="HeadingB"/>
        <w:numPr>
          <w:ilvl w:val="0"/>
          <w:numId w:val="0"/>
        </w:numPr>
        <w:ind w:left="720"/>
      </w:pPr>
    </w:p>
    <w:p w14:paraId="6A306C0B" w14:textId="77777777" w:rsidR="003F2D3D" w:rsidRDefault="003F2D3D" w:rsidP="005B3E79">
      <w:pPr>
        <w:pStyle w:val="HeadingB"/>
        <w:numPr>
          <w:ilvl w:val="0"/>
          <w:numId w:val="0"/>
        </w:numPr>
        <w:ind w:left="720"/>
      </w:pPr>
    </w:p>
    <w:p w14:paraId="39C0D01B" w14:textId="77777777" w:rsidR="003F2D3D" w:rsidRDefault="003F2D3D" w:rsidP="005B3E79">
      <w:pPr>
        <w:pStyle w:val="HeadingB"/>
        <w:numPr>
          <w:ilvl w:val="0"/>
          <w:numId w:val="0"/>
        </w:numPr>
        <w:ind w:left="720"/>
      </w:pPr>
    </w:p>
    <w:p w14:paraId="72DED2B9" w14:textId="77777777" w:rsidR="003F2D3D" w:rsidRDefault="003F2D3D" w:rsidP="005B3E79">
      <w:pPr>
        <w:pStyle w:val="HeadingB"/>
        <w:numPr>
          <w:ilvl w:val="0"/>
          <w:numId w:val="0"/>
        </w:numPr>
        <w:ind w:left="720"/>
      </w:pPr>
    </w:p>
    <w:p w14:paraId="5F6FA621" w14:textId="77777777" w:rsidR="003F2D3D" w:rsidRDefault="003F2D3D" w:rsidP="005B3E79">
      <w:pPr>
        <w:pStyle w:val="HeadingB"/>
        <w:numPr>
          <w:ilvl w:val="0"/>
          <w:numId w:val="0"/>
        </w:numPr>
        <w:ind w:left="720"/>
      </w:pPr>
    </w:p>
    <w:p w14:paraId="474298FE" w14:textId="77777777" w:rsidR="003F2D3D" w:rsidRDefault="003F2D3D" w:rsidP="005B3E79">
      <w:pPr>
        <w:pStyle w:val="HeadingB"/>
        <w:numPr>
          <w:ilvl w:val="0"/>
          <w:numId w:val="0"/>
        </w:numPr>
        <w:ind w:left="720"/>
      </w:pPr>
    </w:p>
    <w:p w14:paraId="03FB6535" w14:textId="77777777" w:rsidR="003F2D3D" w:rsidRDefault="003F2D3D" w:rsidP="005B3E79">
      <w:pPr>
        <w:pStyle w:val="HeadingB"/>
        <w:numPr>
          <w:ilvl w:val="0"/>
          <w:numId w:val="0"/>
        </w:numPr>
        <w:ind w:left="720"/>
      </w:pPr>
    </w:p>
    <w:p w14:paraId="25606FF4" w14:textId="77777777" w:rsidR="003F2D3D" w:rsidRDefault="003F2D3D" w:rsidP="005B3E79">
      <w:pPr>
        <w:pStyle w:val="HeadingB"/>
        <w:numPr>
          <w:ilvl w:val="0"/>
          <w:numId w:val="0"/>
        </w:numPr>
        <w:ind w:left="720"/>
      </w:pPr>
    </w:p>
    <w:p w14:paraId="1A6F9CE3" w14:textId="77777777" w:rsidR="005B3E79" w:rsidRDefault="005B3E79" w:rsidP="005B3E79">
      <w:pPr>
        <w:pStyle w:val="HeadingB"/>
      </w:pPr>
      <w:bookmarkStart w:id="29" w:name="_Toc162281455"/>
      <w:r>
        <w:lastRenderedPageBreak/>
        <w:t>Property Management</w:t>
      </w:r>
      <w:bookmarkEnd w:id="29"/>
    </w:p>
    <w:p w14:paraId="46E2642A" w14:textId="77777777" w:rsidR="005B3E79" w:rsidRPr="006E6237" w:rsidRDefault="005B3E79" w:rsidP="005B3E79">
      <w:pPr>
        <w:pStyle w:val="HeadingC"/>
      </w:pPr>
      <w:bookmarkStart w:id="30" w:name="_Toc162281456"/>
      <w:r>
        <w:t>4.1 Property Management</w:t>
      </w:r>
      <w:bookmarkEnd w:id="30"/>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7A08C5F1" w14:textId="77777777" w:rsidTr="003F2D3D">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hideMark/>
          </w:tcPr>
          <w:p w14:paraId="762985D5" w14:textId="77777777" w:rsidR="005B3E79" w:rsidRPr="00D05132" w:rsidRDefault="005B3E79" w:rsidP="009A68BA">
            <w:pPr>
              <w:jc w:val="center"/>
              <w:rPr>
                <w:rFonts w:eastAsia="Times New Roman"/>
                <w:b w:val="0"/>
                <w:lang w:eastAsia="en-GB"/>
              </w:rPr>
            </w:pPr>
            <w:r>
              <w:rPr>
                <w:rFonts w:eastAsia="Times New Roman"/>
                <w:lang w:eastAsia="en-GB"/>
              </w:rPr>
              <w:t>Ref.</w:t>
            </w:r>
          </w:p>
        </w:tc>
        <w:tc>
          <w:tcPr>
            <w:tcW w:w="903" w:type="pct"/>
            <w:hideMark/>
          </w:tcPr>
          <w:p w14:paraId="32002FC5"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Title</w:t>
            </w:r>
          </w:p>
        </w:tc>
        <w:tc>
          <w:tcPr>
            <w:tcW w:w="903" w:type="pct"/>
            <w:hideMark/>
          </w:tcPr>
          <w:p w14:paraId="4C3567EA"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Data Protection Issues</w:t>
            </w:r>
          </w:p>
        </w:tc>
        <w:tc>
          <w:tcPr>
            <w:tcW w:w="903" w:type="pct"/>
            <w:hideMark/>
          </w:tcPr>
          <w:p w14:paraId="37E0638F"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Statutory Provisions</w:t>
            </w:r>
          </w:p>
        </w:tc>
        <w:tc>
          <w:tcPr>
            <w:tcW w:w="903" w:type="pct"/>
            <w:hideMark/>
          </w:tcPr>
          <w:p w14:paraId="36583FD7"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Retention Period</w:t>
            </w:r>
          </w:p>
        </w:tc>
        <w:tc>
          <w:tcPr>
            <w:tcW w:w="903" w:type="pct"/>
            <w:hideMark/>
          </w:tcPr>
          <w:p w14:paraId="7295DB3E" w14:textId="77777777" w:rsidR="005B3E79" w:rsidRPr="00D05132" w:rsidRDefault="005B3E79" w:rsidP="009A68BA">
            <w:pPr>
              <w:jc w:val="center"/>
              <w:cnfStyle w:val="100000000000" w:firstRow="1" w:lastRow="0" w:firstColumn="0" w:lastColumn="0" w:oddVBand="0" w:evenVBand="0" w:oddHBand="0" w:evenHBand="0" w:firstRowFirstColumn="0" w:firstRowLastColumn="0" w:lastRowFirstColumn="0" w:lastRowLastColumn="0"/>
              <w:rPr>
                <w:rFonts w:eastAsia="Times New Roman"/>
                <w:b w:val="0"/>
                <w:lang w:eastAsia="en-GB"/>
              </w:rPr>
            </w:pPr>
            <w:r>
              <w:rPr>
                <w:rFonts w:eastAsia="Times New Roman"/>
                <w:lang w:eastAsia="en-GB"/>
              </w:rPr>
              <w:t>Action</w:t>
            </w:r>
          </w:p>
        </w:tc>
      </w:tr>
      <w:tr w:rsidR="005B3E79" w:rsidRPr="00B81A6D" w14:paraId="1A2B1F1A"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3D9EA876" w14:textId="77777777" w:rsidR="005B3E79" w:rsidRPr="00D456AD" w:rsidRDefault="005B3E79" w:rsidP="009A68BA">
            <w:pPr>
              <w:rPr>
                <w:rFonts w:eastAsia="Times New Roman"/>
                <w:b w:val="0"/>
                <w:bCs w:val="0"/>
                <w:lang w:eastAsia="en-GB"/>
              </w:rPr>
            </w:pPr>
            <w:r>
              <w:rPr>
                <w:rFonts w:eastAsia="Times New Roman"/>
                <w:b w:val="0"/>
                <w:bCs w:val="0"/>
                <w:lang w:eastAsia="en-GB"/>
              </w:rPr>
              <w:t>4.1.1</w:t>
            </w:r>
          </w:p>
        </w:tc>
        <w:tc>
          <w:tcPr>
            <w:tcW w:w="903" w:type="pct"/>
            <w:noWrap/>
            <w:hideMark/>
          </w:tcPr>
          <w:p w14:paraId="0AB17EBA" w14:textId="77777777" w:rsidR="005B3E79" w:rsidRPr="00D456A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Title deeds of properties belonging to the school</w:t>
            </w:r>
          </w:p>
        </w:tc>
        <w:tc>
          <w:tcPr>
            <w:tcW w:w="903" w:type="pct"/>
            <w:noWrap/>
            <w:hideMark/>
          </w:tcPr>
          <w:p w14:paraId="56576077" w14:textId="77777777" w:rsidR="005B3E79" w:rsidRPr="00D456A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No</w:t>
            </w:r>
          </w:p>
        </w:tc>
        <w:tc>
          <w:tcPr>
            <w:tcW w:w="903" w:type="pct"/>
            <w:noWrap/>
            <w:hideMark/>
          </w:tcPr>
          <w:p w14:paraId="711C863A" w14:textId="77777777" w:rsidR="005B3E79" w:rsidRPr="00D456A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hideMark/>
          </w:tcPr>
          <w:p w14:paraId="6E564678" w14:textId="77777777" w:rsidR="005B3E79" w:rsidRPr="00D456A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PERMANENT</w:t>
            </w:r>
          </w:p>
        </w:tc>
        <w:tc>
          <w:tcPr>
            <w:tcW w:w="903" w:type="pct"/>
            <w:noWrap/>
            <w:hideMark/>
          </w:tcPr>
          <w:p w14:paraId="7EDA5CE8" w14:textId="77777777" w:rsidR="005B3E79" w:rsidRPr="00D456A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These should follow the property unless the property has been registered with the Land Registry</w:t>
            </w:r>
          </w:p>
        </w:tc>
      </w:tr>
      <w:tr w:rsidR="005B3E79" w:rsidRPr="00B81A6D" w14:paraId="56D5A3D2"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0354F4CD" w14:textId="77777777" w:rsidR="005B3E79" w:rsidRPr="00B81A6D" w:rsidRDefault="005B3E79" w:rsidP="009A68BA">
            <w:pPr>
              <w:rPr>
                <w:rFonts w:eastAsia="Times New Roman"/>
                <w:color w:val="231F20"/>
                <w:lang w:eastAsia="en-GB"/>
              </w:rPr>
            </w:pPr>
            <w:r>
              <w:rPr>
                <w:rFonts w:eastAsia="Times New Roman"/>
                <w:color w:val="231F20"/>
                <w:lang w:eastAsia="en-GB"/>
              </w:rPr>
              <w:t>4.1.2</w:t>
            </w:r>
          </w:p>
        </w:tc>
        <w:tc>
          <w:tcPr>
            <w:tcW w:w="903" w:type="pct"/>
            <w:noWrap/>
            <w:hideMark/>
          </w:tcPr>
          <w:p w14:paraId="6D40137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Plans of property belong to the school</w:t>
            </w:r>
          </w:p>
        </w:tc>
        <w:tc>
          <w:tcPr>
            <w:tcW w:w="903" w:type="pct"/>
            <w:noWrap/>
            <w:hideMark/>
          </w:tcPr>
          <w:p w14:paraId="4E37C8D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4D22018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2CA1952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These should be retained whilst the building belongs to the school and should be passed onto any new owners if the building is leased or sold.</w:t>
            </w:r>
          </w:p>
        </w:tc>
        <w:tc>
          <w:tcPr>
            <w:tcW w:w="903" w:type="pct"/>
          </w:tcPr>
          <w:p w14:paraId="4DE49FD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p>
        </w:tc>
      </w:tr>
      <w:tr w:rsidR="005B3E79" w:rsidRPr="00B81A6D" w14:paraId="6E2C53F1"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CFA9484" w14:textId="77777777" w:rsidR="005B3E79" w:rsidRPr="00B81A6D" w:rsidRDefault="005B3E79" w:rsidP="009A68BA">
            <w:pPr>
              <w:rPr>
                <w:rFonts w:eastAsia="Times New Roman"/>
                <w:color w:val="231F20"/>
                <w:lang w:eastAsia="en-GB"/>
              </w:rPr>
            </w:pPr>
            <w:r>
              <w:rPr>
                <w:rFonts w:eastAsia="Times New Roman"/>
                <w:color w:val="231F20"/>
                <w:lang w:eastAsia="en-GB"/>
              </w:rPr>
              <w:t xml:space="preserve">4.1.3 </w:t>
            </w:r>
          </w:p>
        </w:tc>
        <w:tc>
          <w:tcPr>
            <w:tcW w:w="903" w:type="pct"/>
            <w:noWrap/>
            <w:hideMark/>
          </w:tcPr>
          <w:p w14:paraId="14207501"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Leases of property leased by or to the school</w:t>
            </w:r>
          </w:p>
        </w:tc>
        <w:tc>
          <w:tcPr>
            <w:tcW w:w="903" w:type="pct"/>
            <w:noWrap/>
            <w:hideMark/>
          </w:tcPr>
          <w:p w14:paraId="3C35742A"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69B65010"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122A69BB"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Expiry of lease + 6 years </w:t>
            </w:r>
          </w:p>
        </w:tc>
        <w:tc>
          <w:tcPr>
            <w:tcW w:w="903" w:type="pct"/>
            <w:noWrap/>
            <w:hideMark/>
          </w:tcPr>
          <w:p w14:paraId="0026DE5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1694252E"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359D486D" w14:textId="77777777" w:rsidR="005B3E79" w:rsidRPr="00B81A6D" w:rsidRDefault="005B3E79" w:rsidP="009A68BA">
            <w:pPr>
              <w:rPr>
                <w:rFonts w:eastAsia="Times New Roman"/>
                <w:color w:val="231F20"/>
                <w:lang w:eastAsia="en-GB"/>
              </w:rPr>
            </w:pPr>
            <w:r>
              <w:rPr>
                <w:rFonts w:eastAsia="Times New Roman"/>
                <w:color w:val="231F20"/>
                <w:lang w:eastAsia="en-GB"/>
              </w:rPr>
              <w:t>4.1.4</w:t>
            </w:r>
          </w:p>
        </w:tc>
        <w:tc>
          <w:tcPr>
            <w:tcW w:w="903" w:type="pct"/>
            <w:noWrap/>
            <w:hideMark/>
          </w:tcPr>
          <w:p w14:paraId="6DF059D5"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Records relating to the letting of school premises</w:t>
            </w:r>
          </w:p>
        </w:tc>
        <w:tc>
          <w:tcPr>
            <w:tcW w:w="903" w:type="pct"/>
            <w:noWrap/>
            <w:hideMark/>
          </w:tcPr>
          <w:p w14:paraId="38B3313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4D74207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7B0E3704"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financial year + 6 years </w:t>
            </w:r>
          </w:p>
        </w:tc>
        <w:tc>
          <w:tcPr>
            <w:tcW w:w="903" w:type="pct"/>
            <w:noWrap/>
            <w:hideMark/>
          </w:tcPr>
          <w:p w14:paraId="6B6180B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47DF88E2"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4C6325CF" w14:textId="77777777" w:rsidR="005B3E79" w:rsidRPr="00B81A6D" w:rsidRDefault="005B3E79" w:rsidP="009A68BA">
            <w:pPr>
              <w:rPr>
                <w:rFonts w:eastAsia="Times New Roman"/>
                <w:color w:val="231F20"/>
                <w:lang w:eastAsia="en-GB"/>
              </w:rPr>
            </w:pPr>
            <w:r>
              <w:rPr>
                <w:rFonts w:eastAsia="Times New Roman"/>
                <w:color w:val="231F20"/>
                <w:lang w:eastAsia="en-GB"/>
              </w:rPr>
              <w:t>4.1.5</w:t>
            </w:r>
          </w:p>
        </w:tc>
        <w:tc>
          <w:tcPr>
            <w:tcW w:w="903" w:type="pct"/>
            <w:noWrap/>
          </w:tcPr>
          <w:p w14:paraId="12AE56B6"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CCTV Register. List of CCTV cameras, locations and review outcomes.</w:t>
            </w:r>
          </w:p>
        </w:tc>
        <w:tc>
          <w:tcPr>
            <w:tcW w:w="903" w:type="pct"/>
            <w:noWrap/>
          </w:tcPr>
          <w:p w14:paraId="454135CB"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tcPr>
          <w:p w14:paraId="71B996FE"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tcPr>
          <w:p w14:paraId="77E27DD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The year which for which the register is current + 1 year</w:t>
            </w:r>
          </w:p>
        </w:tc>
        <w:tc>
          <w:tcPr>
            <w:tcW w:w="903" w:type="pct"/>
            <w:noWrap/>
          </w:tcPr>
          <w:p w14:paraId="47028CC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p>
        </w:tc>
      </w:tr>
      <w:tr w:rsidR="005B3E79" w:rsidRPr="00B81A6D" w14:paraId="2BE5976D"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659310BA" w14:textId="77777777" w:rsidR="005B3E79" w:rsidRPr="00B81A6D" w:rsidRDefault="005B3E79" w:rsidP="009A68BA">
            <w:pPr>
              <w:rPr>
                <w:rFonts w:eastAsia="Times New Roman"/>
                <w:color w:val="231F20"/>
                <w:lang w:eastAsia="en-GB"/>
              </w:rPr>
            </w:pPr>
            <w:r>
              <w:rPr>
                <w:rFonts w:eastAsia="Times New Roman"/>
                <w:color w:val="231F20"/>
                <w:lang w:eastAsia="en-GB"/>
              </w:rPr>
              <w:t>4.1.6</w:t>
            </w:r>
          </w:p>
        </w:tc>
        <w:tc>
          <w:tcPr>
            <w:tcW w:w="903" w:type="pct"/>
            <w:noWrap/>
          </w:tcPr>
          <w:p w14:paraId="55F5AC7A"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CCTV Recordings: Routine automatic recording</w:t>
            </w:r>
          </w:p>
        </w:tc>
        <w:tc>
          <w:tcPr>
            <w:tcW w:w="903" w:type="pct"/>
            <w:noWrap/>
          </w:tcPr>
          <w:p w14:paraId="4CE6964B"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tcPr>
          <w:p w14:paraId="45208A25"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tcPr>
          <w:p w14:paraId="0C60918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Recordings are overwritten after 30 days</w:t>
            </w:r>
          </w:p>
        </w:tc>
        <w:tc>
          <w:tcPr>
            <w:tcW w:w="903" w:type="pct"/>
            <w:noWrap/>
          </w:tcPr>
          <w:p w14:paraId="6FBC751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p>
        </w:tc>
      </w:tr>
      <w:tr w:rsidR="005B3E79" w:rsidRPr="00B81A6D" w14:paraId="7E751045"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21EF0BF0" w14:textId="77777777" w:rsidR="005B3E79" w:rsidRPr="00B81A6D" w:rsidRDefault="005B3E79" w:rsidP="009A68BA">
            <w:pPr>
              <w:rPr>
                <w:rFonts w:eastAsia="Times New Roman"/>
                <w:color w:val="231F20"/>
                <w:lang w:eastAsia="en-GB"/>
              </w:rPr>
            </w:pPr>
            <w:r>
              <w:rPr>
                <w:rFonts w:eastAsia="Times New Roman"/>
                <w:color w:val="231F20"/>
                <w:lang w:eastAsia="en-GB"/>
              </w:rPr>
              <w:lastRenderedPageBreak/>
              <w:t>4.1.7</w:t>
            </w:r>
          </w:p>
        </w:tc>
        <w:tc>
          <w:tcPr>
            <w:tcW w:w="903" w:type="pct"/>
            <w:noWrap/>
          </w:tcPr>
          <w:p w14:paraId="6AA9B9C5"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CCTV Recordings for Investigations. Extracts from recordings to support investigations</w:t>
            </w:r>
          </w:p>
        </w:tc>
        <w:tc>
          <w:tcPr>
            <w:tcW w:w="903" w:type="pct"/>
            <w:noWrap/>
          </w:tcPr>
          <w:p w14:paraId="0C48B4A1"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tcPr>
          <w:p w14:paraId="5C4633D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tcPr>
          <w:p w14:paraId="0C3FB785"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Retention depends on the type of investigation and who is the investigating body. If it for an external body, the recording can be deleted once a copy is transferred. If it is the organisation’s investigation, then it should be retained for the same retention period as the investigation records</w:t>
            </w:r>
          </w:p>
        </w:tc>
        <w:tc>
          <w:tcPr>
            <w:tcW w:w="903" w:type="pct"/>
            <w:noWrap/>
          </w:tcPr>
          <w:p w14:paraId="037018D3"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42D077A4"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6BFE1B0E" w14:textId="77777777" w:rsidR="005B3E79" w:rsidRDefault="005B3E79" w:rsidP="009A68BA">
            <w:pPr>
              <w:rPr>
                <w:rFonts w:eastAsia="Times New Roman"/>
                <w:color w:val="231F20"/>
                <w:lang w:eastAsia="en-GB"/>
              </w:rPr>
            </w:pPr>
            <w:r>
              <w:rPr>
                <w:rFonts w:eastAsia="Times New Roman"/>
                <w:color w:val="231F20"/>
                <w:lang w:eastAsia="en-GB"/>
              </w:rPr>
              <w:t>4.1.8</w:t>
            </w:r>
          </w:p>
        </w:tc>
        <w:tc>
          <w:tcPr>
            <w:tcW w:w="903" w:type="pct"/>
            <w:noWrap/>
          </w:tcPr>
          <w:p w14:paraId="0E60C8D2"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CCTV access requests. Records of requests received for copies of CCTV recordings</w:t>
            </w:r>
          </w:p>
        </w:tc>
        <w:tc>
          <w:tcPr>
            <w:tcW w:w="903" w:type="pct"/>
            <w:noWrap/>
          </w:tcPr>
          <w:p w14:paraId="3204E6F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tcPr>
          <w:p w14:paraId="011CB6C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tcPr>
          <w:p w14:paraId="459C69C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Retain for the year to which they relate + 1 year</w:t>
            </w:r>
          </w:p>
        </w:tc>
        <w:tc>
          <w:tcPr>
            <w:tcW w:w="903" w:type="pct"/>
            <w:noWrap/>
          </w:tcPr>
          <w:p w14:paraId="1C92B257"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528AA5B8" w14:textId="77777777" w:rsidR="005B3E79" w:rsidRDefault="005B3E79" w:rsidP="005B3E79">
      <w:pPr>
        <w:pStyle w:val="HeadingC"/>
      </w:pPr>
    </w:p>
    <w:p w14:paraId="2C046733" w14:textId="77777777" w:rsidR="005B3E79" w:rsidRPr="006E6237" w:rsidRDefault="005B3E79" w:rsidP="005B3E79">
      <w:pPr>
        <w:pStyle w:val="HeadingC"/>
      </w:pPr>
      <w:bookmarkStart w:id="31" w:name="_Toc162281457"/>
      <w:r>
        <w:t>4.2 Maintenance</w:t>
      </w:r>
      <w:bookmarkEnd w:id="31"/>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6A7BA6FE" w14:textId="77777777" w:rsidTr="003F2D3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3FF7E3D2" w14:textId="77777777" w:rsidR="005B3E79" w:rsidRPr="008C5D7D" w:rsidRDefault="005B3E79" w:rsidP="009A68BA">
            <w:pPr>
              <w:rPr>
                <w:rFonts w:eastAsia="Times New Roman"/>
                <w:lang w:eastAsia="en-GB"/>
              </w:rPr>
            </w:pPr>
            <w:r>
              <w:rPr>
                <w:rFonts w:eastAsia="Times New Roman"/>
                <w:lang w:eastAsia="en-GB"/>
              </w:rPr>
              <w:t>Ref.</w:t>
            </w:r>
          </w:p>
        </w:tc>
        <w:tc>
          <w:tcPr>
            <w:tcW w:w="903" w:type="pct"/>
            <w:noWrap/>
          </w:tcPr>
          <w:p w14:paraId="23EBD664" w14:textId="77777777" w:rsidR="005B3E79" w:rsidRPr="008C5D7D"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Title</w:t>
            </w:r>
          </w:p>
        </w:tc>
        <w:tc>
          <w:tcPr>
            <w:tcW w:w="903" w:type="pct"/>
            <w:noWrap/>
          </w:tcPr>
          <w:p w14:paraId="298C91C5" w14:textId="77777777" w:rsidR="005B3E79" w:rsidRPr="008C5D7D"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Data Protection Issues</w:t>
            </w:r>
          </w:p>
        </w:tc>
        <w:tc>
          <w:tcPr>
            <w:tcW w:w="903" w:type="pct"/>
            <w:noWrap/>
          </w:tcPr>
          <w:p w14:paraId="10C10B6F" w14:textId="77777777" w:rsidR="005B3E79" w:rsidRPr="008C5D7D"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b w:val="0"/>
                <w:bCs w:val="0"/>
                <w:lang w:eastAsia="en-GB"/>
              </w:rPr>
            </w:pPr>
            <w:r>
              <w:rPr>
                <w:rFonts w:eastAsia="Times New Roman"/>
                <w:lang w:eastAsia="en-GB"/>
              </w:rPr>
              <w:t>Statutory Provisions</w:t>
            </w:r>
          </w:p>
        </w:tc>
        <w:tc>
          <w:tcPr>
            <w:tcW w:w="903" w:type="pct"/>
            <w:noWrap/>
          </w:tcPr>
          <w:p w14:paraId="58E06522" w14:textId="77777777" w:rsidR="005B3E79" w:rsidRPr="008C5D7D"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Retention Period</w:t>
            </w:r>
          </w:p>
        </w:tc>
        <w:tc>
          <w:tcPr>
            <w:tcW w:w="903" w:type="pct"/>
            <w:noWrap/>
          </w:tcPr>
          <w:p w14:paraId="3394B1F4" w14:textId="77777777" w:rsidR="005B3E79" w:rsidRPr="008C5D7D"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Action</w:t>
            </w:r>
          </w:p>
        </w:tc>
      </w:tr>
      <w:tr w:rsidR="005B3E79" w:rsidRPr="00B81A6D" w14:paraId="32BC946A"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24C257CF" w14:textId="77777777" w:rsidR="005B3E79" w:rsidRPr="008C5D7D" w:rsidRDefault="005B3E79" w:rsidP="009A68BA">
            <w:pPr>
              <w:rPr>
                <w:rFonts w:eastAsia="Times New Roman"/>
                <w:b w:val="0"/>
                <w:bCs w:val="0"/>
                <w:lang w:eastAsia="en-GB"/>
              </w:rPr>
            </w:pPr>
            <w:r>
              <w:rPr>
                <w:rFonts w:eastAsia="Times New Roman"/>
                <w:b w:val="0"/>
                <w:bCs w:val="0"/>
                <w:lang w:eastAsia="en-GB"/>
              </w:rPr>
              <w:t>4.2.1</w:t>
            </w:r>
          </w:p>
        </w:tc>
        <w:tc>
          <w:tcPr>
            <w:tcW w:w="903" w:type="pct"/>
            <w:noWrap/>
            <w:hideMark/>
          </w:tcPr>
          <w:p w14:paraId="4EAF6B80" w14:textId="77777777" w:rsidR="005B3E79" w:rsidRPr="008C5D7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All records relating to the maintenance of the school carried out by contractors</w:t>
            </w:r>
          </w:p>
        </w:tc>
        <w:tc>
          <w:tcPr>
            <w:tcW w:w="903" w:type="pct"/>
            <w:noWrap/>
            <w:hideMark/>
          </w:tcPr>
          <w:p w14:paraId="3ABBFC65" w14:textId="77777777" w:rsidR="005B3E79" w:rsidRPr="008C5D7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No</w:t>
            </w:r>
          </w:p>
        </w:tc>
        <w:tc>
          <w:tcPr>
            <w:tcW w:w="903" w:type="pct"/>
            <w:noWrap/>
            <w:hideMark/>
          </w:tcPr>
          <w:p w14:paraId="58CE81F0" w14:textId="77777777" w:rsidR="005B3E79" w:rsidRPr="008C5D7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hideMark/>
          </w:tcPr>
          <w:p w14:paraId="055BA676" w14:textId="77777777" w:rsidR="005B3E79" w:rsidRPr="008C5D7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Current year + 6 years </w:t>
            </w:r>
          </w:p>
        </w:tc>
        <w:tc>
          <w:tcPr>
            <w:tcW w:w="903" w:type="pct"/>
            <w:noWrap/>
            <w:hideMark/>
          </w:tcPr>
          <w:p w14:paraId="280DC147" w14:textId="77777777" w:rsidR="005B3E79" w:rsidRPr="008C5D7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Secure disposal</w:t>
            </w:r>
          </w:p>
        </w:tc>
      </w:tr>
      <w:tr w:rsidR="005B3E79" w:rsidRPr="00B81A6D" w14:paraId="240BCA14" w14:textId="77777777" w:rsidTr="003F2D3D">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07967543" w14:textId="77777777" w:rsidR="005B3E79" w:rsidRPr="00B81A6D" w:rsidRDefault="005B3E79" w:rsidP="009A68BA">
            <w:pPr>
              <w:rPr>
                <w:rFonts w:eastAsia="Times New Roman"/>
                <w:color w:val="231F20"/>
                <w:lang w:eastAsia="en-GB"/>
              </w:rPr>
            </w:pPr>
            <w:r>
              <w:rPr>
                <w:rFonts w:eastAsia="Times New Roman"/>
                <w:color w:val="231F20"/>
                <w:lang w:eastAsia="en-GB"/>
              </w:rPr>
              <w:t>4.2.2</w:t>
            </w:r>
          </w:p>
        </w:tc>
        <w:tc>
          <w:tcPr>
            <w:tcW w:w="903" w:type="pct"/>
            <w:noWrap/>
            <w:hideMark/>
          </w:tcPr>
          <w:p w14:paraId="321D3B25"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All records relating to the maintenance of the school carried out by school employees including </w:t>
              <w:lastRenderedPageBreak/>
              <w:t>maintenance log books</w:t>
            </w:r>
          </w:p>
        </w:tc>
        <w:tc>
          <w:tcPr>
            <w:tcW w:w="903" w:type="pct"/>
            <w:noWrap/>
            <w:hideMark/>
          </w:tcPr>
          <w:p w14:paraId="2672CFF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lastRenderedPageBreak/>
              <w:t>No</w:t>
            </w:r>
          </w:p>
        </w:tc>
        <w:tc>
          <w:tcPr>
            <w:tcW w:w="903" w:type="pct"/>
            <w:noWrap/>
            <w:hideMark/>
          </w:tcPr>
          <w:p w14:paraId="1D9FE755"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1A7A63C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+ 6 years </w:t>
            </w:r>
          </w:p>
        </w:tc>
        <w:tc>
          <w:tcPr>
            <w:tcW w:w="903" w:type="pct"/>
            <w:noWrap/>
            <w:hideMark/>
          </w:tcPr>
          <w:p w14:paraId="6451753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73543316" w14:textId="77777777" w:rsidR="005B3E79" w:rsidRDefault="005B3E79" w:rsidP="005B3E79">
      <w:pPr>
        <w:pStyle w:val="HeadingB"/>
        <w:numPr>
          <w:ilvl w:val="0"/>
          <w:numId w:val="0"/>
        </w:numPr>
        <w:ind w:left="720"/>
      </w:pPr>
    </w:p>
    <w:p w14:paraId="0038BA53" w14:textId="77777777" w:rsidR="005B3E79" w:rsidRDefault="005B3E79" w:rsidP="005B3E79">
      <w:pPr>
        <w:pStyle w:val="HeadingB"/>
      </w:pPr>
      <w:bookmarkStart w:id="32" w:name="_Toc162281458"/>
      <w:r>
        <w:t>Pupil Management</w:t>
      </w:r>
      <w:bookmarkEnd w:id="32"/>
    </w:p>
    <w:p w14:paraId="1B50A1D9" w14:textId="77777777" w:rsidR="005B3E79" w:rsidRPr="006E6237" w:rsidRDefault="005B3E79" w:rsidP="005B3E79">
      <w:pPr>
        <w:pStyle w:val="HeadingC"/>
      </w:pPr>
      <w:bookmarkStart w:id="33" w:name="_Toc162281459"/>
      <w:r>
        <w:t>5.1 Educational Record</w:t>
      </w:r>
      <w:bookmarkEnd w:id="33"/>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04447479" w14:textId="77777777" w:rsidTr="003F2D3D">
        <w:trPr>
          <w:cnfStyle w:val="100000000000" w:firstRow="1" w:lastRow="0" w:firstColumn="0" w:lastColumn="0" w:oddVBand="0" w:evenVBand="0" w:oddHBand="0" w:evenHBand="0" w:firstRowFirstColumn="0" w:firstRowLastColumn="0" w:lastRowFirstColumn="0" w:lastRowLastColumn="0"/>
          <w:cantSplit/>
          <w:trHeight w:val="699"/>
        </w:trPr>
        <w:tc>
          <w:tcPr>
            <w:cnfStyle w:val="001000000000" w:firstRow="0" w:lastRow="0" w:firstColumn="1" w:lastColumn="0" w:oddVBand="0" w:evenVBand="0" w:oddHBand="0" w:evenHBand="0" w:firstRowFirstColumn="0" w:firstRowLastColumn="0" w:lastRowFirstColumn="0" w:lastRowLastColumn="0"/>
            <w:tcW w:w="485" w:type="pct"/>
          </w:tcPr>
          <w:p w14:paraId="7F5DD54D" w14:textId="77777777" w:rsidR="005B3E79" w:rsidRPr="009A65C3" w:rsidRDefault="005B3E79" w:rsidP="009A68BA">
            <w:pPr>
              <w:rPr>
                <w:rFonts w:eastAsia="Times New Roman"/>
                <w:lang w:eastAsia="en-GB"/>
              </w:rPr>
            </w:pPr>
            <w:r>
              <w:rPr>
                <w:rFonts w:eastAsia="Times New Roman"/>
                <w:lang w:eastAsia="en-GB"/>
              </w:rPr>
              <w:t>Ref.</w:t>
            </w:r>
          </w:p>
        </w:tc>
        <w:tc>
          <w:tcPr>
            <w:tcW w:w="903" w:type="pct"/>
          </w:tcPr>
          <w:p w14:paraId="4DCCE089" w14:textId="77777777" w:rsidR="005B3E79" w:rsidRPr="009A65C3"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Title</w:t>
            </w:r>
          </w:p>
        </w:tc>
        <w:tc>
          <w:tcPr>
            <w:tcW w:w="903" w:type="pct"/>
          </w:tcPr>
          <w:p w14:paraId="47CEC175" w14:textId="77777777" w:rsidR="005B3E79" w:rsidRPr="009A65C3"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Data Protection Issues</w:t>
            </w:r>
          </w:p>
        </w:tc>
        <w:tc>
          <w:tcPr>
            <w:tcW w:w="903" w:type="pct"/>
          </w:tcPr>
          <w:p w14:paraId="61E08F9A" w14:textId="77777777" w:rsidR="005B3E79" w:rsidRPr="009A65C3"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Statutory Provisions</w:t>
            </w:r>
          </w:p>
        </w:tc>
        <w:tc>
          <w:tcPr>
            <w:tcW w:w="903" w:type="pct"/>
          </w:tcPr>
          <w:p w14:paraId="7EF1E893" w14:textId="77777777" w:rsidR="005B3E79" w:rsidRPr="009A65C3"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Retention Period</w:t>
            </w:r>
          </w:p>
        </w:tc>
        <w:tc>
          <w:tcPr>
            <w:tcW w:w="903" w:type="pct"/>
          </w:tcPr>
          <w:p w14:paraId="2174433E" w14:textId="77777777" w:rsidR="005B3E79" w:rsidRPr="009A65C3" w:rsidRDefault="005B3E79" w:rsidP="009A68BA">
            <w:pPr>
              <w:spacing w:after="240"/>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Action</w:t>
            </w:r>
          </w:p>
        </w:tc>
      </w:tr>
      <w:tr w:rsidR="005B3E79" w:rsidRPr="00B81A6D" w14:paraId="419A0E49" w14:textId="77777777" w:rsidTr="003F2D3D">
        <w:trPr>
          <w:cnfStyle w:val="000000100000" w:firstRow="0" w:lastRow="0" w:firstColumn="0" w:lastColumn="0" w:oddVBand="0" w:evenVBand="0" w:oddHBand="1" w:evenHBand="0" w:firstRowFirstColumn="0" w:firstRowLastColumn="0" w:lastRowFirstColumn="0" w:lastRowLastColumn="0"/>
          <w:cantSplit/>
          <w:trHeight w:val="699"/>
        </w:trPr>
        <w:tc>
          <w:tcPr>
            <w:cnfStyle w:val="001000000000" w:firstRow="0" w:lastRow="0" w:firstColumn="1" w:lastColumn="0" w:oddVBand="0" w:evenVBand="0" w:oddHBand="0" w:evenHBand="0" w:firstRowFirstColumn="0" w:firstRowLastColumn="0" w:lastRowFirstColumn="0" w:lastRowLastColumn="0"/>
            <w:tcW w:w="485" w:type="pct"/>
            <w:hideMark/>
          </w:tcPr>
          <w:p w14:paraId="5134FC5B" w14:textId="77777777" w:rsidR="005B3E79" w:rsidRPr="009A65C3" w:rsidRDefault="005B3E79" w:rsidP="009A68BA">
            <w:pPr>
              <w:rPr>
                <w:rFonts w:eastAsia="Times New Roman"/>
                <w:b w:val="0"/>
                <w:bCs w:val="0"/>
                <w:lang w:eastAsia="en-GB"/>
              </w:rPr>
            </w:pPr>
            <w:r>
              <w:rPr>
                <w:rFonts w:eastAsia="Times New Roman"/>
                <w:b w:val="0"/>
                <w:bCs w:val="0"/>
                <w:lang w:eastAsia="en-GB"/>
              </w:rPr>
              <w:t>5.1.1a</w:t>
            </w:r>
          </w:p>
        </w:tc>
        <w:tc>
          <w:tcPr>
            <w:tcW w:w="903" w:type="pct"/>
            <w:hideMark/>
          </w:tcPr>
          <w:p w14:paraId="78C203F3" w14:textId="77777777" w:rsidR="005B3E79" w:rsidRPr="009A65C3"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Pupil’s Educational Record: Primary</w:t>
            </w:r>
          </w:p>
        </w:tc>
        <w:tc>
          <w:tcPr>
            <w:tcW w:w="903" w:type="pct"/>
            <w:hideMark/>
          </w:tcPr>
          <w:p w14:paraId="461E79C3" w14:textId="77777777" w:rsidR="005B3E79" w:rsidRPr="009A65C3"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Yes</w:t>
            </w:r>
          </w:p>
        </w:tc>
        <w:tc>
          <w:tcPr>
            <w:tcW w:w="903" w:type="pct"/>
            <w:hideMark/>
          </w:tcPr>
          <w:p w14:paraId="1A320AAE" w14:textId="77777777" w:rsidR="005B3E79" w:rsidRPr="009A65C3"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The Education (Pupil Information) (England) Regulations 2005 SI 2005  No. 1437</w:t>
            </w:r>
          </w:p>
        </w:tc>
        <w:tc>
          <w:tcPr>
            <w:tcW w:w="903" w:type="pct"/>
            <w:hideMark/>
          </w:tcPr>
          <w:p w14:paraId="0CD06AB7" w14:textId="77777777" w:rsidR="005B3E79" w:rsidRPr="009A65C3"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Retain whilst the child remains at the primary school + 3 years after leave date</w:t>
            </w:r>
          </w:p>
        </w:tc>
        <w:tc>
          <w:tcPr>
            <w:tcW w:w="903" w:type="pct"/>
            <w:hideMark/>
          </w:tcPr>
          <w:p w14:paraId="329A961E" w14:textId="77777777" w:rsidR="005B3E79" w:rsidRPr="00FF288A"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The file should follow the pupil when he/she leaves the primary school. This will include:</w:t>
              <w:br/>
              <w:t>•  to another primary school</w:t>
              <w:br/>
              <w:t>•  to a secondary school</w:t>
              <w:br/>
              <w:t>•  to a pupil referral unit</w:t>
            </w:r>
          </w:p>
          <w:p w14:paraId="6F7DDA1B" w14:textId="77777777" w:rsidR="005B3E79" w:rsidRPr="00FF288A"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sz w:val="16"/>
                <w:szCs w:val="16"/>
                <w:lang w:eastAsia="en-GB"/>
              </w:rPr>
            </w:pPr>
          </w:p>
          <w:p w14:paraId="4A253C83" w14:textId="77777777" w:rsidR="005B3E79" w:rsidRPr="00FF288A"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sz w:val="16"/>
                <w:szCs w:val="16"/>
                <w:lang w:eastAsia="en-GB"/>
              </w:rPr>
            </w:pPr>
            <w:r>
              <w:rPr>
                <w:rFonts w:eastAsia="Times New Roman"/>
                <w:lang w:eastAsia="en-GB"/>
              </w:rPr>
              <w:t>If the pupil dies whilst  at primary school the file should be retained for the statutory retention period.</w:t>
            </w:r>
          </w:p>
          <w:p w14:paraId="118F4D6D" w14:textId="77777777" w:rsidR="005B3E79" w:rsidRPr="009A65C3"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sz w:val="16"/>
                <w:szCs w:val="16"/>
                <w:lang w:eastAsia="en-GB"/>
              </w:rPr>
              <w:br/>
            </w:r>
            <w:r>
              <w:rPr>
                <w:rFonts w:eastAsia="Times New Roman"/>
                <w:lang w:eastAsia="en-GB"/>
              </w:rPr>
              <w:t xml:space="preserve">If the pupil transfers to an independent school, transfers to home schooling or leaves the country  the file should be retained for the statutory retention period. </w:t>
            </w:r>
          </w:p>
        </w:tc>
      </w:tr>
      <w:tr w:rsidR="005B3E79" w:rsidRPr="00B81A6D" w14:paraId="21B4304E"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hideMark/>
          </w:tcPr>
          <w:p w14:paraId="4E22EF7E" w14:textId="77777777" w:rsidR="005B3E79" w:rsidRPr="00B81A6D" w:rsidRDefault="005B3E79" w:rsidP="009A68BA">
            <w:pPr>
              <w:rPr>
                <w:rFonts w:eastAsia="Times New Roman"/>
                <w:color w:val="231F20"/>
                <w:lang w:eastAsia="en-GB"/>
              </w:rPr>
            </w:pPr>
            <w:r>
              <w:rPr>
                <w:rFonts w:eastAsia="Times New Roman"/>
                <w:color w:val="231F20"/>
                <w:lang w:eastAsia="en-GB"/>
              </w:rPr>
              <w:lastRenderedPageBreak/>
              <w:t>5.1.1b</w:t>
            </w:r>
          </w:p>
        </w:tc>
        <w:tc>
          <w:tcPr>
            <w:tcW w:w="903" w:type="pct"/>
            <w:noWrap/>
            <w:hideMark/>
          </w:tcPr>
          <w:p w14:paraId="2D4AA0F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Pupil’s Educational Record: Secondary</w:t>
            </w:r>
          </w:p>
        </w:tc>
        <w:tc>
          <w:tcPr>
            <w:tcW w:w="903" w:type="pct"/>
          </w:tcPr>
          <w:p w14:paraId="230E2F0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p>
        </w:tc>
        <w:tc>
          <w:tcPr>
            <w:tcW w:w="903" w:type="pct"/>
            <w:noWrap/>
            <w:hideMark/>
          </w:tcPr>
          <w:p w14:paraId="722EC65A"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Limitation Act 1980 (Section 2)</w:t>
            </w:r>
          </w:p>
        </w:tc>
        <w:tc>
          <w:tcPr>
            <w:tcW w:w="903" w:type="pct"/>
            <w:noWrap/>
            <w:hideMark/>
          </w:tcPr>
          <w:p w14:paraId="077C6E5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Date of Birth of the pupil + 25 years</w:t>
            </w:r>
          </w:p>
        </w:tc>
        <w:tc>
          <w:tcPr>
            <w:tcW w:w="903" w:type="pct"/>
            <w:noWrap/>
            <w:hideMark/>
          </w:tcPr>
          <w:p w14:paraId="4BA2055A"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3994BAA6"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18ADD550" w14:textId="77777777" w:rsidR="005B3E79" w:rsidRPr="00B81A6D" w:rsidRDefault="005B3E79" w:rsidP="009A68BA">
            <w:pPr>
              <w:rPr>
                <w:rFonts w:eastAsia="Times New Roman"/>
                <w:color w:val="231F20"/>
                <w:lang w:eastAsia="en-GB"/>
              </w:rPr>
            </w:pPr>
            <w:r>
              <w:rPr>
                <w:rFonts w:eastAsia="Times New Roman"/>
                <w:color w:val="231F20"/>
                <w:lang w:eastAsia="en-GB"/>
              </w:rPr>
              <w:t>5.1.2a</w:t>
            </w:r>
          </w:p>
        </w:tc>
        <w:tc>
          <w:tcPr>
            <w:tcW w:w="903" w:type="pct"/>
            <w:noWrap/>
            <w:hideMark/>
          </w:tcPr>
          <w:p w14:paraId="5FDD21A5"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Examination  Results – Pupil Copies: Public </w:t>
            </w:r>
          </w:p>
        </w:tc>
        <w:tc>
          <w:tcPr>
            <w:tcW w:w="903" w:type="pct"/>
            <w:noWrap/>
            <w:hideMark/>
          </w:tcPr>
          <w:p w14:paraId="4160B100"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357322B8"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1D07BEE5"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This information should be added to the pupil file</w:t>
            </w:r>
          </w:p>
        </w:tc>
        <w:tc>
          <w:tcPr>
            <w:tcW w:w="903" w:type="pct"/>
            <w:noWrap/>
            <w:hideMark/>
          </w:tcPr>
          <w:p w14:paraId="4D3306B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All uncollected certificates should be placed in the archived pupil record, after reasonable attempts to contact the pupil have failed. They should then be destroyed in line 5.1.1b</w:t>
            </w:r>
          </w:p>
        </w:tc>
      </w:tr>
      <w:tr w:rsidR="005B3E79" w:rsidRPr="00B81A6D" w14:paraId="6B5C2EAF"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19C93FEF" w14:textId="77777777" w:rsidR="005B3E79" w:rsidRPr="00B81A6D" w:rsidRDefault="005B3E79" w:rsidP="009A68BA">
            <w:pPr>
              <w:rPr>
                <w:rFonts w:eastAsia="Times New Roman"/>
                <w:color w:val="231F20"/>
                <w:lang w:eastAsia="en-GB"/>
              </w:rPr>
            </w:pPr>
            <w:r>
              <w:rPr>
                <w:rFonts w:eastAsia="Times New Roman"/>
                <w:color w:val="231F20"/>
                <w:lang w:eastAsia="en-GB"/>
              </w:rPr>
              <w:t>5.1.2b</w:t>
            </w:r>
          </w:p>
        </w:tc>
        <w:tc>
          <w:tcPr>
            <w:tcW w:w="903" w:type="pct"/>
            <w:noWrap/>
          </w:tcPr>
          <w:p w14:paraId="58A66E31"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Examination  Results – Pupil Copies: Internal</w:t>
            </w:r>
          </w:p>
        </w:tc>
        <w:tc>
          <w:tcPr>
            <w:tcW w:w="903" w:type="pct"/>
            <w:noWrap/>
          </w:tcPr>
          <w:p w14:paraId="03DE3AC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p>
        </w:tc>
        <w:tc>
          <w:tcPr>
            <w:tcW w:w="903" w:type="pct"/>
            <w:noWrap/>
          </w:tcPr>
          <w:p w14:paraId="7F808F45"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tcPr>
          <w:p w14:paraId="02053AC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This information should be added to the pupil file</w:t>
            </w:r>
          </w:p>
        </w:tc>
        <w:tc>
          <w:tcPr>
            <w:tcW w:w="903" w:type="pct"/>
            <w:noWrap/>
          </w:tcPr>
          <w:p w14:paraId="1DAC058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p>
        </w:tc>
      </w:tr>
      <w:tr w:rsidR="005B3E79" w:rsidRPr="00B81A6D" w14:paraId="324449C8" w14:textId="77777777" w:rsidTr="003F2D3D">
        <w:trPr>
          <w:cnfStyle w:val="000000100000" w:firstRow="0" w:lastRow="0" w:firstColumn="0" w:lastColumn="0" w:oddVBand="0" w:evenVBand="0" w:oddHBand="1" w:evenHBand="0" w:firstRowFirstColumn="0" w:firstRowLastColumn="0" w:lastRowFirstColumn="0" w:lastRowLastColumn="0"/>
          <w:cantSplit/>
          <w:trHeight w:val="1975"/>
        </w:trPr>
        <w:tc>
          <w:tcPr>
            <w:cnfStyle w:val="001000000000" w:firstRow="0" w:lastRow="0" w:firstColumn="1" w:lastColumn="0" w:oddVBand="0" w:evenVBand="0" w:oddHBand="0" w:evenHBand="0" w:firstRowFirstColumn="0" w:firstRowLastColumn="0" w:lastRowFirstColumn="0" w:lastRowLastColumn="0"/>
            <w:tcW w:w="485" w:type="pct"/>
          </w:tcPr>
          <w:p w14:paraId="4A77D3FA" w14:textId="77777777" w:rsidR="005B3E79" w:rsidRPr="00B81A6D" w:rsidRDefault="005B3E79" w:rsidP="009A68BA">
            <w:pPr>
              <w:rPr>
                <w:rFonts w:eastAsia="Times New Roman"/>
                <w:color w:val="231F20"/>
                <w:lang w:eastAsia="en-GB"/>
              </w:rPr>
            </w:pPr>
            <w:r>
              <w:rPr>
                <w:rFonts w:eastAsia="Times New Roman"/>
                <w:color w:val="231F20"/>
                <w:lang w:eastAsia="en-GB"/>
              </w:rPr>
              <w:t>5.1.3</w:t>
            </w:r>
          </w:p>
        </w:tc>
        <w:tc>
          <w:tcPr>
            <w:tcW w:w="903" w:type="pct"/>
          </w:tcPr>
          <w:p w14:paraId="720C06F1"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Child Protection information held on pupil file</w:t>
            </w:r>
          </w:p>
        </w:tc>
        <w:tc>
          <w:tcPr>
            <w:tcW w:w="903" w:type="pct"/>
          </w:tcPr>
          <w:p w14:paraId="527345AF"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tcPr>
          <w:p w14:paraId="2B452769"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lang w:eastAsia="en-GB"/>
              </w:rPr>
              <w:t>Keeping children safe in education (2022)</w:t>
            </w:r>
            <w:r>
              <w:rPr>
                <w:rFonts w:eastAsia="Times New Roman"/>
                <w:b/>
                <w:bCs/>
                <w:lang w:eastAsia="en-GB"/>
              </w:rPr>
              <w:t xml:space="preserve">; </w:t>
            </w:r>
            <w:r>
              <w:rPr>
                <w:rFonts w:eastAsia="Times New Roman"/>
                <w:lang w:eastAsia="en-GB"/>
              </w:rPr>
              <w:t>Working together to safeguard children</w:t>
            </w:r>
            <w:r>
              <w:rPr>
                <w:rFonts w:eastAsia="Times New Roman"/>
                <w:b/>
                <w:bCs/>
                <w:lang w:eastAsia="en-GB"/>
              </w:rPr>
              <w:t xml:space="preserve"> </w:t>
            </w:r>
            <w:r>
              <w:rPr>
                <w:rFonts w:eastAsia="Times New Roman"/>
                <w:lang w:eastAsia="en-GB"/>
              </w:rPr>
              <w:t>(2018).</w:t>
            </w:r>
          </w:p>
        </w:tc>
        <w:tc>
          <w:tcPr>
            <w:tcW w:w="903" w:type="pct"/>
          </w:tcPr>
          <w:p w14:paraId="1705C30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If any records relating to child protection issues are placed on the pupil file, it should be in a sealed envelope and then retained for the same period of time as the pupil file. However, if there is an allegation of sexual abuse, the record should be kept indefinitely </w:t>
            </w:r>
          </w:p>
        </w:tc>
        <w:tc>
          <w:tcPr>
            <w:tcW w:w="903" w:type="pct"/>
          </w:tcPr>
          <w:p w14:paraId="5316F1BA"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Secure disposal  – these records </w:t>
            </w:r>
            <w:r>
              <w:rPr>
                <w:rFonts w:eastAsia="Times New Roman"/>
                <w:b/>
                <w:bCs/>
                <w:color w:val="231F20"/>
                <w:lang w:eastAsia="en-GB"/>
              </w:rPr>
              <w:t>must</w:t>
            </w:r>
            <w:r>
              <w:rPr>
                <w:rFonts w:eastAsia="Times New Roman"/>
                <w:color w:val="231F20"/>
                <w:lang w:eastAsia="en-GB"/>
              </w:rPr>
              <w:t xml:space="preserve"> be shredded</w:t>
            </w:r>
          </w:p>
        </w:tc>
      </w:tr>
      <w:tr w:rsidR="005B3E79" w:rsidRPr="00B81A6D" w14:paraId="7956E89B" w14:textId="77777777" w:rsidTr="003F2D3D">
        <w:trPr>
          <w:cantSplit/>
          <w:trHeight w:val="2550"/>
        </w:trPr>
        <w:tc>
          <w:tcPr>
            <w:cnfStyle w:val="001000000000" w:firstRow="0" w:lastRow="0" w:firstColumn="1" w:lastColumn="0" w:oddVBand="0" w:evenVBand="0" w:oddHBand="0" w:evenHBand="0" w:firstRowFirstColumn="0" w:firstRowLastColumn="0" w:lastRowFirstColumn="0" w:lastRowLastColumn="0"/>
            <w:tcW w:w="485" w:type="pct"/>
            <w:hideMark/>
          </w:tcPr>
          <w:p w14:paraId="00CF5600" w14:textId="77777777" w:rsidR="005B3E79" w:rsidRPr="0011403C" w:rsidRDefault="005B3E79" w:rsidP="009A68BA">
            <w:pPr>
              <w:rPr>
                <w:rFonts w:eastAsia="Times New Roman"/>
                <w:color w:val="231F20"/>
                <w:lang w:eastAsia="en-GB"/>
              </w:rPr>
            </w:pPr>
            <w:r>
              <w:rPr>
                <w:rFonts w:eastAsia="Times New Roman"/>
                <w:color w:val="231F20"/>
                <w:lang w:eastAsia="en-GB"/>
              </w:rPr>
              <w:lastRenderedPageBreak/>
              <w:t>5.1.4a</w:t>
            </w:r>
          </w:p>
        </w:tc>
        <w:tc>
          <w:tcPr>
            <w:tcW w:w="903" w:type="pct"/>
            <w:hideMark/>
          </w:tcPr>
          <w:p w14:paraId="2D22F766" w14:textId="77777777" w:rsidR="005B3E79" w:rsidRPr="0011403C"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Child protection information held in separate files – </w:t>
            </w:r>
            <w:r>
              <w:rPr>
                <w:rFonts w:eastAsia="Times New Roman"/>
                <w:b/>
                <w:bCs/>
                <w:color w:val="231F20"/>
                <w:lang w:eastAsia="en-GB"/>
              </w:rPr>
              <w:t>Primary School</w:t>
            </w:r>
          </w:p>
        </w:tc>
        <w:tc>
          <w:tcPr>
            <w:tcW w:w="903" w:type="pct"/>
            <w:hideMark/>
          </w:tcPr>
          <w:p w14:paraId="3179BCC7"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hideMark/>
          </w:tcPr>
          <w:p w14:paraId="264BF087"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lang w:eastAsia="en-GB"/>
              </w:rPr>
              <w:t>Keeping children safe in education (2022)</w:t>
            </w:r>
            <w:r>
              <w:rPr>
                <w:rFonts w:eastAsia="Times New Roman"/>
                <w:b/>
                <w:bCs/>
                <w:lang w:eastAsia="en-GB"/>
              </w:rPr>
              <w:t xml:space="preserve">; </w:t>
            </w:r>
            <w:r>
              <w:rPr>
                <w:rFonts w:eastAsia="Times New Roman"/>
                <w:lang w:eastAsia="en-GB"/>
              </w:rPr>
              <w:t>Working together to safeguard children</w:t>
            </w:r>
            <w:r>
              <w:rPr>
                <w:rFonts w:eastAsia="Times New Roman"/>
                <w:b/>
                <w:bCs/>
                <w:lang w:eastAsia="en-GB"/>
              </w:rPr>
              <w:t xml:space="preserve"> </w:t>
            </w:r>
            <w:r>
              <w:rPr>
                <w:rFonts w:eastAsia="Times New Roman"/>
                <w:lang w:eastAsia="en-GB"/>
              </w:rPr>
              <w:t>(2018).</w:t>
            </w:r>
          </w:p>
        </w:tc>
        <w:tc>
          <w:tcPr>
            <w:tcW w:w="903" w:type="pct"/>
            <w:hideMark/>
          </w:tcPr>
          <w:p w14:paraId="4A573F2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lang w:eastAsia="en-GB"/>
              </w:rPr>
              <w:t>Retain whilst the child remains at the primary school</w:t>
            </w:r>
          </w:p>
        </w:tc>
        <w:tc>
          <w:tcPr>
            <w:tcW w:w="903" w:type="pct"/>
            <w:hideMark/>
          </w:tcPr>
          <w:p w14:paraId="101E7DAC" w14:textId="77777777" w:rsidR="005B3E79" w:rsidRPr="00FF288A"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sz w:val="16"/>
                <w:szCs w:val="16"/>
                <w:lang w:eastAsia="en-GB"/>
              </w:rPr>
            </w:pPr>
            <w:r>
              <w:rPr>
                <w:rFonts w:eastAsia="Times New Roman"/>
                <w:lang w:eastAsia="en-GB"/>
              </w:rPr>
              <w:t>The file should follow the pupil when he/she leaves the primary school. This will include:</w:t>
              <w:br/>
              <w:t>•  to another primary school</w:t>
              <w:br/>
              <w:t>•  to a secondary school</w:t>
              <w:br/>
              <w:t>•  to a pupil referral unit</w:t>
              <w:br/>
            </w:r>
          </w:p>
          <w:p w14:paraId="7CC7D7A4"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If the pupil dies whilst  at primary school the file should be retained for the statutory retention period.</w:t>
            </w:r>
          </w:p>
          <w:p w14:paraId="19A8BC92"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sz w:val="16"/>
                <w:szCs w:val="16"/>
                <w:lang w:eastAsia="en-GB"/>
              </w:rPr>
              <w:br/>
            </w:r>
            <w:r>
              <w:rPr>
                <w:rFonts w:eastAsia="Times New Roman"/>
                <w:lang w:eastAsia="en-GB"/>
              </w:rPr>
              <w:t xml:space="preserve">If the pupil transfers to an independent school, transfers to home schooling or leaves the country  the file should be retained for the statutory retention period. </w:t>
            </w:r>
          </w:p>
        </w:tc>
      </w:tr>
      <w:tr w:rsidR="005B3E79" w:rsidRPr="00B81A6D" w14:paraId="525BC9EA" w14:textId="77777777" w:rsidTr="003F2D3D">
        <w:trPr>
          <w:cnfStyle w:val="000000100000" w:firstRow="0" w:lastRow="0" w:firstColumn="0" w:lastColumn="0" w:oddVBand="0" w:evenVBand="0" w:oddHBand="1" w:evenHBand="0" w:firstRowFirstColumn="0" w:firstRowLastColumn="0" w:lastRowFirstColumn="0" w:lastRowLastColumn="0"/>
          <w:cantSplit/>
          <w:trHeight w:val="938"/>
        </w:trPr>
        <w:tc>
          <w:tcPr>
            <w:cnfStyle w:val="001000000000" w:firstRow="0" w:lastRow="0" w:firstColumn="1" w:lastColumn="0" w:oddVBand="0" w:evenVBand="0" w:oddHBand="0" w:evenHBand="0" w:firstRowFirstColumn="0" w:firstRowLastColumn="0" w:lastRowFirstColumn="0" w:lastRowLastColumn="0"/>
            <w:tcW w:w="485" w:type="pct"/>
          </w:tcPr>
          <w:p w14:paraId="16266BA9" w14:textId="77777777" w:rsidR="005B3E79" w:rsidRPr="0011403C" w:rsidRDefault="005B3E79" w:rsidP="009A68BA">
            <w:pPr>
              <w:rPr>
                <w:rFonts w:eastAsia="Times New Roman"/>
                <w:color w:val="231F20"/>
                <w:lang w:eastAsia="en-GB"/>
              </w:rPr>
            </w:pPr>
            <w:r>
              <w:rPr>
                <w:rFonts w:eastAsia="Times New Roman"/>
                <w:color w:val="231F20"/>
                <w:lang w:eastAsia="en-GB"/>
              </w:rPr>
              <w:lastRenderedPageBreak/>
              <w:t>5.1.4b</w:t>
            </w:r>
          </w:p>
        </w:tc>
        <w:tc>
          <w:tcPr>
            <w:tcW w:w="903" w:type="pct"/>
          </w:tcPr>
          <w:p w14:paraId="5AFCF4DB" w14:textId="77777777" w:rsidR="005B3E79" w:rsidRPr="0011403C"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Child protection information held in separate files – </w:t>
            </w:r>
            <w:r>
              <w:rPr>
                <w:rFonts w:eastAsia="Times New Roman"/>
                <w:b/>
                <w:bCs/>
                <w:color w:val="231F20"/>
                <w:lang w:eastAsia="en-GB"/>
              </w:rPr>
              <w:t>Secondary School</w:t>
            </w:r>
          </w:p>
        </w:tc>
        <w:tc>
          <w:tcPr>
            <w:tcW w:w="903" w:type="pct"/>
          </w:tcPr>
          <w:p w14:paraId="354A53D2"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tcPr>
          <w:p w14:paraId="7F7E6618"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lang w:eastAsia="en-GB"/>
              </w:rPr>
              <w:t>Keeping children safe in education (2022)</w:t>
            </w:r>
            <w:r>
              <w:rPr>
                <w:rFonts w:eastAsia="Times New Roman"/>
                <w:b/>
                <w:bCs/>
                <w:lang w:eastAsia="en-GB"/>
              </w:rPr>
              <w:t xml:space="preserve">; </w:t>
            </w:r>
            <w:r>
              <w:rPr>
                <w:rFonts w:eastAsia="Times New Roman"/>
                <w:lang w:eastAsia="en-GB"/>
              </w:rPr>
              <w:t>Working together to safeguard children</w:t>
            </w:r>
            <w:r>
              <w:rPr>
                <w:rFonts w:eastAsia="Times New Roman"/>
                <w:b/>
                <w:bCs/>
                <w:lang w:eastAsia="en-GB"/>
              </w:rPr>
              <w:t xml:space="preserve"> </w:t>
            </w:r>
            <w:r>
              <w:rPr>
                <w:rFonts w:eastAsia="Times New Roman"/>
                <w:lang w:eastAsia="en-GB"/>
              </w:rPr>
              <w:t>(2018).</w:t>
            </w:r>
          </w:p>
        </w:tc>
        <w:tc>
          <w:tcPr>
            <w:tcW w:w="903" w:type="pct"/>
          </w:tcPr>
          <w:p w14:paraId="2F1F9983" w14:textId="77777777" w:rsidR="005B3E79" w:rsidRPr="000F18AF"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DOB of the child + 25 years then review. This retention period was agreed in consultation with the Safeguarding Children Group on the understanding that the principal copy of this information will be found on the Local Authority Social Services record.</w:t>
            </w:r>
          </w:p>
          <w:p w14:paraId="6A50F48E"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However, if there is an allegation of sexual abuse, the record should be kept indefinitely</w:t>
            </w:r>
          </w:p>
        </w:tc>
        <w:tc>
          <w:tcPr>
            <w:tcW w:w="903" w:type="pct"/>
          </w:tcPr>
          <w:p w14:paraId="3EC2CDBE" w14:textId="77777777" w:rsidR="005B3E79" w:rsidRPr="0087267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  – these records MUST be shredded</w:t>
            </w:r>
          </w:p>
        </w:tc>
      </w:tr>
      <w:tr w:rsidR="005B3E79" w:rsidRPr="00B81A6D" w14:paraId="29E229F1" w14:textId="77777777" w:rsidTr="003F2D3D">
        <w:trPr>
          <w:cantSplit/>
          <w:trHeight w:val="938"/>
        </w:trPr>
        <w:tc>
          <w:tcPr>
            <w:cnfStyle w:val="001000000000" w:firstRow="0" w:lastRow="0" w:firstColumn="1" w:lastColumn="0" w:oddVBand="0" w:evenVBand="0" w:oddHBand="0" w:evenHBand="0" w:firstRowFirstColumn="0" w:firstRowLastColumn="0" w:lastRowFirstColumn="0" w:lastRowLastColumn="0"/>
            <w:tcW w:w="485" w:type="pct"/>
          </w:tcPr>
          <w:p w14:paraId="265DF252" w14:textId="77777777" w:rsidR="005B3E79" w:rsidRPr="00B81A6D" w:rsidRDefault="005B3E79" w:rsidP="009A68BA">
            <w:pPr>
              <w:rPr>
                <w:rFonts w:eastAsia="Times New Roman"/>
                <w:color w:val="231F20"/>
                <w:lang w:eastAsia="en-GB"/>
              </w:rPr>
            </w:pPr>
            <w:r>
              <w:rPr>
                <w:rFonts w:eastAsia="Times New Roman"/>
                <w:color w:val="231F20"/>
                <w:lang w:eastAsia="en-GB"/>
              </w:rPr>
              <w:t>5.1.5</w:t>
            </w:r>
          </w:p>
        </w:tc>
        <w:tc>
          <w:tcPr>
            <w:tcW w:w="903" w:type="pct"/>
          </w:tcPr>
          <w:p w14:paraId="7D26053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Attainment Assessments &amp; Predictions</w:t>
            </w:r>
          </w:p>
        </w:tc>
        <w:tc>
          <w:tcPr>
            <w:tcW w:w="903" w:type="pct"/>
          </w:tcPr>
          <w:p w14:paraId="36A3B9A5"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tcPr>
          <w:p w14:paraId="4215C9A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p>
        </w:tc>
        <w:tc>
          <w:tcPr>
            <w:tcW w:w="903" w:type="pct"/>
          </w:tcPr>
          <w:p w14:paraId="58E6F0C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E.g. ‘Target Tracker’ data. Retain in line with the retention period for Child’s Pupil Record</w:t>
            </w:r>
          </w:p>
        </w:tc>
        <w:tc>
          <w:tcPr>
            <w:tcW w:w="903" w:type="pct"/>
          </w:tcPr>
          <w:p w14:paraId="2EAFD09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14:paraId="2A5388D0" w14:textId="77777777" w:rsidTr="003F2D3D">
        <w:trPr>
          <w:cnfStyle w:val="000000100000" w:firstRow="0" w:lastRow="0" w:firstColumn="0" w:lastColumn="0" w:oddVBand="0" w:evenVBand="0" w:oddHBand="1" w:evenHBand="0" w:firstRowFirstColumn="0" w:firstRowLastColumn="0" w:lastRowFirstColumn="0" w:lastRowLastColumn="0"/>
          <w:cantSplit/>
          <w:trHeight w:val="938"/>
        </w:trPr>
        <w:tc>
          <w:tcPr>
            <w:cnfStyle w:val="001000000000" w:firstRow="0" w:lastRow="0" w:firstColumn="1" w:lastColumn="0" w:oddVBand="0" w:evenVBand="0" w:oddHBand="0" w:evenHBand="0" w:firstRowFirstColumn="0" w:firstRowLastColumn="0" w:lastRowFirstColumn="0" w:lastRowLastColumn="0"/>
            <w:tcW w:w="485" w:type="pct"/>
          </w:tcPr>
          <w:p w14:paraId="646FCA68" w14:textId="77777777" w:rsidR="005B3E79" w:rsidRDefault="005B3E79" w:rsidP="009A68BA">
            <w:pPr>
              <w:rPr>
                <w:rFonts w:eastAsia="Times New Roman"/>
                <w:color w:val="231F20"/>
                <w:lang w:eastAsia="en-GB"/>
              </w:rPr>
            </w:pPr>
            <w:r>
              <w:rPr>
                <w:rFonts w:eastAsia="Times New Roman"/>
                <w:color w:val="231F20"/>
                <w:lang w:eastAsia="en-GB"/>
              </w:rPr>
              <w:t>5.1.6</w:t>
            </w:r>
          </w:p>
        </w:tc>
        <w:tc>
          <w:tcPr>
            <w:tcW w:w="903" w:type="pct"/>
          </w:tcPr>
          <w:p w14:paraId="2FB4D90A"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Set/Stream/Ability Grouping Records</w:t>
            </w:r>
          </w:p>
        </w:tc>
        <w:tc>
          <w:tcPr>
            <w:tcW w:w="903" w:type="pct"/>
          </w:tcPr>
          <w:p w14:paraId="47F725A1"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tcPr>
          <w:p w14:paraId="6F6B78E3"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p>
        </w:tc>
        <w:tc>
          <w:tcPr>
            <w:tcW w:w="903" w:type="pct"/>
          </w:tcPr>
          <w:p w14:paraId="09098FC8"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Retain in line with the retention period for Child’s Pupil Record</w:t>
            </w:r>
          </w:p>
        </w:tc>
        <w:tc>
          <w:tcPr>
            <w:tcW w:w="903" w:type="pct"/>
          </w:tcPr>
          <w:p w14:paraId="4EDDB41D"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872672" w14:paraId="1C1DE034" w14:textId="77777777" w:rsidTr="003F2D3D">
        <w:trPr>
          <w:cantSplit/>
          <w:trHeight w:val="938"/>
        </w:trPr>
        <w:tc>
          <w:tcPr>
            <w:cnfStyle w:val="001000000000" w:firstRow="0" w:lastRow="0" w:firstColumn="1" w:lastColumn="0" w:oddVBand="0" w:evenVBand="0" w:oddHBand="0" w:evenHBand="0" w:firstRowFirstColumn="0" w:firstRowLastColumn="0" w:lastRowFirstColumn="0" w:lastRowLastColumn="0"/>
            <w:tcW w:w="485" w:type="pct"/>
          </w:tcPr>
          <w:p w14:paraId="61B469F4" w14:textId="77777777" w:rsidR="005B3E79" w:rsidRDefault="005B3E79" w:rsidP="009A68BA">
            <w:pPr>
              <w:rPr>
                <w:rFonts w:eastAsia="Times New Roman"/>
                <w:color w:val="231F20"/>
                <w:lang w:eastAsia="en-GB"/>
              </w:rPr>
            </w:pPr>
            <w:r>
              <w:rPr>
                <w:rFonts w:eastAsia="Times New Roman"/>
                <w:color w:val="231F20"/>
                <w:lang w:eastAsia="en-GB"/>
              </w:rPr>
              <w:t>5.1.7</w:t>
            </w:r>
          </w:p>
        </w:tc>
        <w:tc>
          <w:tcPr>
            <w:tcW w:w="903" w:type="pct"/>
          </w:tcPr>
          <w:p w14:paraId="6151A009"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Photographs of pupils for Pupil Record</w:t>
            </w:r>
          </w:p>
        </w:tc>
        <w:tc>
          <w:tcPr>
            <w:tcW w:w="903" w:type="pct"/>
          </w:tcPr>
          <w:p w14:paraId="137576C7"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tcPr>
          <w:p w14:paraId="1C5A6D4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p>
        </w:tc>
        <w:tc>
          <w:tcPr>
            <w:tcW w:w="903" w:type="pct"/>
          </w:tcPr>
          <w:p w14:paraId="541F5DD0"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Retain in line with the retention period for Child’s Pupil Record</w:t>
            </w:r>
          </w:p>
        </w:tc>
        <w:tc>
          <w:tcPr>
            <w:tcW w:w="903" w:type="pct"/>
          </w:tcPr>
          <w:p w14:paraId="525EDBAA" w14:textId="77777777" w:rsidR="005B3E79" w:rsidRPr="00872672"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872672" w14:paraId="6C1A422B" w14:textId="77777777" w:rsidTr="003F2D3D">
        <w:trPr>
          <w:cnfStyle w:val="000000100000" w:firstRow="0" w:lastRow="0" w:firstColumn="0" w:lastColumn="0" w:oddVBand="0" w:evenVBand="0" w:oddHBand="1" w:evenHBand="0" w:firstRowFirstColumn="0" w:firstRowLastColumn="0" w:lastRowFirstColumn="0" w:lastRowLastColumn="0"/>
          <w:cantSplit/>
          <w:trHeight w:val="938"/>
        </w:trPr>
        <w:tc>
          <w:tcPr>
            <w:cnfStyle w:val="001000000000" w:firstRow="0" w:lastRow="0" w:firstColumn="1" w:lastColumn="0" w:oddVBand="0" w:evenVBand="0" w:oddHBand="0" w:evenHBand="0" w:firstRowFirstColumn="0" w:firstRowLastColumn="0" w:lastRowFirstColumn="0" w:lastRowLastColumn="0"/>
            <w:tcW w:w="485" w:type="pct"/>
          </w:tcPr>
          <w:p w14:paraId="412EDD64" w14:textId="77777777" w:rsidR="005B3E79" w:rsidRPr="009D2EA9" w:rsidRDefault="005B3E79" w:rsidP="009A68BA">
            <w:pPr>
              <w:rPr>
                <w:rFonts w:eastAsia="Times New Roman"/>
                <w:color w:val="231F20"/>
                <w:lang w:eastAsia="en-GB"/>
              </w:rPr>
            </w:pPr>
            <w:r>
              <w:rPr>
                <w:rFonts w:eastAsia="Times New Roman"/>
                <w:color w:val="231F20"/>
                <w:lang w:eastAsia="en-GB"/>
              </w:rPr>
              <w:lastRenderedPageBreak/>
              <w:t>5.1.8</w:t>
            </w:r>
          </w:p>
        </w:tc>
        <w:tc>
          <w:tcPr>
            <w:tcW w:w="903" w:type="pct"/>
          </w:tcPr>
          <w:p w14:paraId="3DF02F81" w14:textId="77777777" w:rsidR="005B3E79" w:rsidRPr="009D2EA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Pupil file held on MIS</w:t>
            </w:r>
          </w:p>
        </w:tc>
        <w:tc>
          <w:tcPr>
            <w:tcW w:w="903" w:type="pct"/>
          </w:tcPr>
          <w:p w14:paraId="425B2A1A" w14:textId="77777777" w:rsidR="005B3E79" w:rsidRPr="009D2EA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tcPr>
          <w:p w14:paraId="3E6AF0CD" w14:textId="77777777" w:rsidR="005B3E79" w:rsidRPr="009D2EA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p>
        </w:tc>
        <w:tc>
          <w:tcPr>
            <w:tcW w:w="903" w:type="pct"/>
          </w:tcPr>
          <w:p w14:paraId="27A4BBA5" w14:textId="77777777" w:rsidR="005B3E79" w:rsidRPr="009D2EA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b/>
                <w:bCs/>
                <w:color w:val="231F20"/>
                <w:lang w:eastAsia="en-GB"/>
              </w:rPr>
              <w:t>Primary school</w:t>
            </w:r>
            <w:r>
              <w:rPr>
                <w:rFonts w:eastAsia="Times New Roman"/>
                <w:color w:val="231F20"/>
                <w:lang w:eastAsia="en-GB"/>
              </w:rPr>
              <w:t>: Retain for 3 years after the child has left</w:t>
            </w:r>
          </w:p>
          <w:p w14:paraId="75BF743E" w14:textId="77777777" w:rsidR="005B3E79" w:rsidRPr="009D2EA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p>
          <w:p w14:paraId="4CDB5D6B" w14:textId="77777777" w:rsidR="005B3E79" w:rsidRPr="009D2EA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b/>
                <w:bCs/>
                <w:color w:val="231F20"/>
                <w:lang w:eastAsia="en-GB"/>
              </w:rPr>
              <w:t>Secondary school</w:t>
            </w:r>
            <w:r>
              <w:rPr>
                <w:rFonts w:eastAsia="Times New Roman"/>
                <w:color w:val="231F20"/>
                <w:lang w:eastAsia="en-GB"/>
              </w:rPr>
              <w:t>: Date of Birth of the pupil + 25 years</w:t>
            </w:r>
          </w:p>
        </w:tc>
        <w:tc>
          <w:tcPr>
            <w:tcW w:w="903" w:type="pct"/>
          </w:tcPr>
          <w:p w14:paraId="169BA51F" w14:textId="77777777" w:rsidR="005B3E79" w:rsidRPr="009D2EA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deletion</w:t>
            </w:r>
          </w:p>
        </w:tc>
      </w:tr>
    </w:tbl>
    <w:p w14:paraId="46695665" w14:textId="77777777" w:rsidR="005B3E79" w:rsidRDefault="005B3E79" w:rsidP="005B3E79">
      <w:pPr>
        <w:pStyle w:val="HeadingC"/>
      </w:pPr>
    </w:p>
    <w:p w14:paraId="52243463" w14:textId="77777777" w:rsidR="005B3E79" w:rsidRPr="006E6237" w:rsidRDefault="005B3E79" w:rsidP="005B3E79">
      <w:pPr>
        <w:pStyle w:val="HeadingC"/>
      </w:pPr>
      <w:bookmarkStart w:id="34" w:name="_Toc162281460"/>
      <w:r>
        <w:t>5.2 Attendance</w:t>
      </w:r>
      <w:bookmarkEnd w:id="34"/>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45F38EDE" w14:textId="77777777" w:rsidTr="003F2D3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51FA8FAF" w14:textId="77777777" w:rsidR="005B3E79" w:rsidRPr="007F0892" w:rsidRDefault="005B3E79" w:rsidP="009A68BA">
            <w:pPr>
              <w:rPr>
                <w:rFonts w:eastAsia="Times New Roman"/>
                <w:lang w:eastAsia="en-GB"/>
              </w:rPr>
            </w:pPr>
            <w:r>
              <w:rPr>
                <w:rFonts w:eastAsia="Times New Roman"/>
                <w:lang w:eastAsia="en-GB"/>
              </w:rPr>
              <w:t>Ref.</w:t>
            </w:r>
          </w:p>
        </w:tc>
        <w:tc>
          <w:tcPr>
            <w:tcW w:w="903" w:type="pct"/>
            <w:noWrap/>
          </w:tcPr>
          <w:p w14:paraId="1466FEA0" w14:textId="77777777" w:rsidR="005B3E79" w:rsidRPr="007F0892"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Title</w:t>
            </w:r>
          </w:p>
        </w:tc>
        <w:tc>
          <w:tcPr>
            <w:tcW w:w="903" w:type="pct"/>
            <w:noWrap/>
          </w:tcPr>
          <w:p w14:paraId="4E42EFA1" w14:textId="77777777" w:rsidR="005B3E79" w:rsidRPr="007F0892"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Data Protection Issues</w:t>
            </w:r>
          </w:p>
        </w:tc>
        <w:tc>
          <w:tcPr>
            <w:tcW w:w="903" w:type="pct"/>
            <w:noWrap/>
          </w:tcPr>
          <w:p w14:paraId="78EFD378" w14:textId="77777777" w:rsidR="005B3E79" w:rsidRPr="007F0892"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Statutory Provisions</w:t>
            </w:r>
          </w:p>
        </w:tc>
        <w:tc>
          <w:tcPr>
            <w:tcW w:w="903" w:type="pct"/>
            <w:noWrap/>
          </w:tcPr>
          <w:p w14:paraId="23909696" w14:textId="77777777" w:rsidR="005B3E79" w:rsidRPr="007F0892"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Retention Period</w:t>
            </w:r>
          </w:p>
        </w:tc>
        <w:tc>
          <w:tcPr>
            <w:tcW w:w="903" w:type="pct"/>
            <w:noWrap/>
          </w:tcPr>
          <w:p w14:paraId="7CEDB2DC" w14:textId="77777777" w:rsidR="005B3E79" w:rsidRPr="007F0892"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Action</w:t>
            </w:r>
          </w:p>
        </w:tc>
      </w:tr>
      <w:tr w:rsidR="005B3E79" w:rsidRPr="00B81A6D" w14:paraId="2C1C6463"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2BBCB8AF" w14:textId="77777777" w:rsidR="005B3E79" w:rsidRPr="007F0892" w:rsidRDefault="005B3E79" w:rsidP="009A68BA">
            <w:pPr>
              <w:rPr>
                <w:rFonts w:eastAsia="Times New Roman"/>
                <w:b w:val="0"/>
                <w:bCs w:val="0"/>
                <w:lang w:eastAsia="en-GB"/>
              </w:rPr>
            </w:pPr>
            <w:r>
              <w:rPr>
                <w:rFonts w:eastAsia="Times New Roman"/>
                <w:b w:val="0"/>
                <w:bCs w:val="0"/>
                <w:lang w:eastAsia="en-GB"/>
              </w:rPr>
              <w:t>5.2.1</w:t>
            </w:r>
          </w:p>
        </w:tc>
        <w:tc>
          <w:tcPr>
            <w:tcW w:w="903" w:type="pct"/>
            <w:noWrap/>
            <w:hideMark/>
          </w:tcPr>
          <w:p w14:paraId="0205E9D8" w14:textId="77777777" w:rsidR="005B3E79" w:rsidRPr="007F089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Attendance Registers</w:t>
            </w:r>
          </w:p>
        </w:tc>
        <w:tc>
          <w:tcPr>
            <w:tcW w:w="903" w:type="pct"/>
            <w:noWrap/>
            <w:hideMark/>
          </w:tcPr>
          <w:p w14:paraId="37E8B5E5" w14:textId="77777777" w:rsidR="005B3E79" w:rsidRPr="007F089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Yes </w:t>
            </w:r>
          </w:p>
        </w:tc>
        <w:tc>
          <w:tcPr>
            <w:tcW w:w="903" w:type="pct"/>
            <w:noWrap/>
            <w:hideMark/>
          </w:tcPr>
          <w:p w14:paraId="7596F565"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Working Together to Improve School Attendance and</w:t>
            </w:r>
          </w:p>
          <w:p w14:paraId="3B51276A" w14:textId="77777777" w:rsidR="005B3E79" w:rsidRPr="007F089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t>School Attendance (Pupil Registration) (England) Regulations 2024</w:t>
            </w:r>
          </w:p>
        </w:tc>
        <w:tc>
          <w:tcPr>
            <w:tcW w:w="903" w:type="pct"/>
            <w:noWrap/>
            <w:hideMark/>
          </w:tcPr>
          <w:p w14:paraId="3361F3F0" w14:textId="77777777" w:rsidR="005B3E79" w:rsidRPr="007F089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Every entry in the attendance register must be preserved for a period of 6 years after the date on which the entry was made.</w:t>
            </w:r>
          </w:p>
        </w:tc>
        <w:tc>
          <w:tcPr>
            <w:tcW w:w="903" w:type="pct"/>
            <w:noWrap/>
            <w:hideMark/>
          </w:tcPr>
          <w:p w14:paraId="4FD7FD47" w14:textId="77777777" w:rsidR="005B3E79" w:rsidRPr="007F089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Secure disposal</w:t>
            </w:r>
          </w:p>
        </w:tc>
      </w:tr>
      <w:tr w:rsidR="005B3E79" w:rsidRPr="00B81A6D" w14:paraId="331A5314" w14:textId="77777777" w:rsidTr="003F2D3D">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843EA67" w14:textId="77777777" w:rsidR="005B3E79" w:rsidRPr="00B81A6D" w:rsidRDefault="005B3E79" w:rsidP="009A68BA">
            <w:pPr>
              <w:rPr>
                <w:rFonts w:eastAsia="Times New Roman"/>
                <w:color w:val="231F20"/>
                <w:lang w:eastAsia="en-GB"/>
              </w:rPr>
            </w:pPr>
            <w:r>
              <w:rPr>
                <w:rFonts w:eastAsia="Times New Roman"/>
                <w:color w:val="231F20"/>
                <w:lang w:eastAsia="en-GB"/>
              </w:rPr>
              <w:t>5.2.2</w:t>
            </w:r>
          </w:p>
        </w:tc>
        <w:tc>
          <w:tcPr>
            <w:tcW w:w="903" w:type="pct"/>
            <w:noWrap/>
            <w:hideMark/>
          </w:tcPr>
          <w:p w14:paraId="4084535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Correspondence relating to authorised absence</w:t>
            </w:r>
          </w:p>
        </w:tc>
        <w:tc>
          <w:tcPr>
            <w:tcW w:w="903" w:type="pct"/>
          </w:tcPr>
          <w:p w14:paraId="2F7E66A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p>
        </w:tc>
        <w:tc>
          <w:tcPr>
            <w:tcW w:w="903" w:type="pct"/>
            <w:noWrap/>
            <w:hideMark/>
          </w:tcPr>
          <w:p w14:paraId="1F3609E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Education Act 1996 Section 7</w:t>
            </w:r>
          </w:p>
        </w:tc>
        <w:tc>
          <w:tcPr>
            <w:tcW w:w="903" w:type="pct"/>
            <w:noWrap/>
            <w:hideMark/>
          </w:tcPr>
          <w:p w14:paraId="772619C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academic year + 2 years </w:t>
            </w:r>
          </w:p>
        </w:tc>
        <w:tc>
          <w:tcPr>
            <w:tcW w:w="903" w:type="pct"/>
            <w:noWrap/>
            <w:hideMark/>
          </w:tcPr>
          <w:p w14:paraId="0BB8297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132D0B4E" w14:textId="77777777" w:rsidR="005B3E79" w:rsidRDefault="005B3E79" w:rsidP="005B3E79">
      <w:pPr>
        <w:pStyle w:val="HeadingC"/>
      </w:pPr>
    </w:p>
    <w:p w14:paraId="42175E9E" w14:textId="77777777" w:rsidR="005B3E79" w:rsidRPr="006E6237" w:rsidRDefault="005B3E79" w:rsidP="005B3E79">
      <w:pPr>
        <w:pStyle w:val="HeadingC"/>
      </w:pPr>
      <w:bookmarkStart w:id="35" w:name="_Toc162281461"/>
      <w:r>
        <w:t>5.3 Special Educational Needs</w:t>
      </w:r>
      <w:bookmarkEnd w:id="35"/>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49EBA4C6" w14:textId="77777777" w:rsidTr="003F2D3D">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15959E7B" w14:textId="77777777" w:rsidR="005B3E79" w:rsidRPr="00FB7523" w:rsidRDefault="005B3E79" w:rsidP="009A68BA">
            <w:pPr>
              <w:rPr>
                <w:rFonts w:eastAsia="Times New Roman"/>
                <w:lang w:eastAsia="en-GB"/>
              </w:rPr>
            </w:pPr>
            <w:r>
              <w:rPr>
                <w:rFonts w:eastAsia="Times New Roman"/>
                <w:lang w:eastAsia="en-GB"/>
              </w:rPr>
              <w:t>Ref.</w:t>
            </w:r>
          </w:p>
        </w:tc>
        <w:tc>
          <w:tcPr>
            <w:tcW w:w="903" w:type="pct"/>
            <w:noWrap/>
          </w:tcPr>
          <w:p w14:paraId="27ED8850" w14:textId="77777777" w:rsidR="005B3E79" w:rsidRPr="00FB7523"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Title</w:t>
            </w:r>
          </w:p>
        </w:tc>
        <w:tc>
          <w:tcPr>
            <w:tcW w:w="903" w:type="pct"/>
            <w:noWrap/>
          </w:tcPr>
          <w:p w14:paraId="5E931E4E" w14:textId="77777777" w:rsidR="005B3E79" w:rsidRPr="00FB7523"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Data Protection Issues</w:t>
            </w:r>
          </w:p>
        </w:tc>
        <w:tc>
          <w:tcPr>
            <w:tcW w:w="903" w:type="pct"/>
            <w:noWrap/>
          </w:tcPr>
          <w:p w14:paraId="4CFE8DD9" w14:textId="77777777" w:rsidR="005B3E79" w:rsidRPr="00FB7523"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Statutory Provisions</w:t>
            </w:r>
          </w:p>
        </w:tc>
        <w:tc>
          <w:tcPr>
            <w:tcW w:w="903" w:type="pct"/>
            <w:noWrap/>
          </w:tcPr>
          <w:p w14:paraId="5C948CCE" w14:textId="77777777" w:rsidR="005B3E79" w:rsidRPr="00FB7523"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Retention Period</w:t>
            </w:r>
          </w:p>
        </w:tc>
        <w:tc>
          <w:tcPr>
            <w:tcW w:w="903" w:type="pct"/>
            <w:noWrap/>
          </w:tcPr>
          <w:p w14:paraId="49EAA5E8" w14:textId="77777777" w:rsidR="005B3E79" w:rsidRPr="00FB7523"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Action</w:t>
            </w:r>
          </w:p>
        </w:tc>
      </w:tr>
      <w:tr w:rsidR="005B3E79" w:rsidRPr="00B81A6D" w14:paraId="486E353F"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701D248E" w14:textId="77777777" w:rsidR="005B3E79" w:rsidRPr="00FB7523" w:rsidRDefault="005B3E79" w:rsidP="009A68BA">
            <w:pPr>
              <w:rPr>
                <w:rFonts w:eastAsia="Times New Roman"/>
                <w:b w:val="0"/>
                <w:bCs w:val="0"/>
                <w:lang w:eastAsia="en-GB"/>
              </w:rPr>
            </w:pPr>
            <w:r>
              <w:rPr>
                <w:rFonts w:eastAsia="Times New Roman"/>
                <w:b w:val="0"/>
                <w:bCs w:val="0"/>
                <w:lang w:eastAsia="en-GB"/>
              </w:rPr>
              <w:t>5.3.1a</w:t>
            </w:r>
          </w:p>
        </w:tc>
        <w:tc>
          <w:tcPr>
            <w:tcW w:w="903" w:type="pct"/>
            <w:noWrap/>
            <w:hideMark/>
          </w:tcPr>
          <w:p w14:paraId="2910599E" w14:textId="77777777" w:rsidR="005B3E79" w:rsidRPr="00FB7523"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Special Educational Needs files, reviews and Individual Education Plans: </w:t>
            </w:r>
            <w:r>
              <w:rPr>
                <w:rFonts w:eastAsia="Times New Roman"/>
                <w:b/>
                <w:bCs/>
                <w:lang w:eastAsia="en-GB"/>
              </w:rPr>
              <w:t>Primary school</w:t>
            </w:r>
          </w:p>
        </w:tc>
        <w:tc>
          <w:tcPr>
            <w:tcW w:w="903" w:type="pct"/>
            <w:noWrap/>
            <w:hideMark/>
          </w:tcPr>
          <w:p w14:paraId="734AC9F4" w14:textId="77777777" w:rsidR="005B3E79" w:rsidRPr="00FB7523"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Yes </w:t>
            </w:r>
          </w:p>
        </w:tc>
        <w:tc>
          <w:tcPr>
            <w:tcW w:w="903" w:type="pct"/>
            <w:noWrap/>
            <w:hideMark/>
          </w:tcPr>
          <w:p w14:paraId="17328164" w14:textId="77777777" w:rsidR="005B3E79" w:rsidRPr="00FB7523"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Limitation Act 1980 (Section 2)</w:t>
            </w:r>
          </w:p>
        </w:tc>
        <w:tc>
          <w:tcPr>
            <w:tcW w:w="903" w:type="pct"/>
            <w:noWrap/>
            <w:hideMark/>
          </w:tcPr>
          <w:p w14:paraId="079A949A" w14:textId="77777777" w:rsidR="005B3E79" w:rsidRPr="00FB7523"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Retain whilst the child remains at the primary school</w:t>
            </w:r>
          </w:p>
        </w:tc>
        <w:tc>
          <w:tcPr>
            <w:tcW w:w="903" w:type="pct"/>
            <w:noWrap/>
            <w:hideMark/>
          </w:tcPr>
          <w:p w14:paraId="50437F0F" w14:textId="77777777" w:rsidR="005B3E79" w:rsidRPr="00FB7523"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The file should follow the pupil when he/she leaves the primary school</w:t>
            </w:r>
          </w:p>
        </w:tc>
      </w:tr>
      <w:tr w:rsidR="005B3E79" w:rsidRPr="00B81A6D" w14:paraId="3ED476B4"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46FD80B6" w14:textId="77777777" w:rsidR="005B3E79" w:rsidRPr="00FB7523" w:rsidRDefault="005B3E79" w:rsidP="009A68BA">
            <w:pPr>
              <w:rPr>
                <w:rFonts w:eastAsia="Times New Roman"/>
                <w:color w:val="231F20"/>
                <w:lang w:eastAsia="en-GB"/>
              </w:rPr>
            </w:pPr>
            <w:r>
              <w:rPr>
                <w:rFonts w:eastAsia="Times New Roman"/>
                <w:color w:val="231F20"/>
                <w:lang w:eastAsia="en-GB"/>
              </w:rPr>
              <w:lastRenderedPageBreak/>
              <w:t>5.3.1b</w:t>
            </w:r>
          </w:p>
        </w:tc>
        <w:tc>
          <w:tcPr>
            <w:tcW w:w="903" w:type="pct"/>
            <w:noWrap/>
          </w:tcPr>
          <w:p w14:paraId="063FA342" w14:textId="77777777" w:rsidR="005B3E79" w:rsidRPr="00FB7523"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lang w:eastAsia="en-GB"/>
              </w:rPr>
              <w:t xml:space="preserve">Special Educational Needs files, reviews and Individual Education Plans: </w:t>
            </w:r>
            <w:r>
              <w:rPr>
                <w:rFonts w:eastAsia="Times New Roman"/>
                <w:b/>
                <w:bCs/>
                <w:lang w:eastAsia="en-GB"/>
              </w:rPr>
              <w:t>Secondary School</w:t>
            </w:r>
          </w:p>
        </w:tc>
        <w:tc>
          <w:tcPr>
            <w:tcW w:w="903" w:type="pct"/>
            <w:noWrap/>
          </w:tcPr>
          <w:p w14:paraId="5266C5F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tcPr>
          <w:p w14:paraId="4BC6386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Limitation Act 1980 (Section 2)</w:t>
            </w:r>
          </w:p>
        </w:tc>
        <w:tc>
          <w:tcPr>
            <w:tcW w:w="903" w:type="pct"/>
            <w:noWrap/>
          </w:tcPr>
          <w:p w14:paraId="0E6F8C4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lang w:eastAsia="en-GB"/>
              </w:rPr>
              <w:t>Date of Birth of the pupil + 25 years</w:t>
            </w:r>
          </w:p>
        </w:tc>
        <w:tc>
          <w:tcPr>
            <w:tcW w:w="903" w:type="pct"/>
            <w:noWrap/>
          </w:tcPr>
          <w:p w14:paraId="68667CF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lang w:eastAsia="en-GB"/>
              </w:rPr>
              <w:t>Review note: This retention period is the minimum retention period that any pupil file should be kept. Some authorities choose to keep SEN files for a longer period of time to defend themselves in a “failure to provide a sufficient education” case. There is an element of business risk analysis involved in any decision to keep the records longer than the minimum retention period and this should be documented.</w:t>
            </w:r>
          </w:p>
        </w:tc>
      </w:tr>
      <w:tr w:rsidR="005B3E79" w:rsidRPr="00B81A6D" w14:paraId="52EBBDC1"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77DABDF7" w14:textId="77777777" w:rsidR="005B3E79" w:rsidRPr="00B81A6D" w:rsidRDefault="005B3E79" w:rsidP="009A68BA">
            <w:pPr>
              <w:rPr>
                <w:rFonts w:eastAsia="Times New Roman"/>
                <w:color w:val="231F20"/>
                <w:lang w:eastAsia="en-GB"/>
              </w:rPr>
            </w:pPr>
            <w:r>
              <w:rPr>
                <w:rFonts w:eastAsia="Times New Roman"/>
                <w:color w:val="231F20"/>
                <w:lang w:eastAsia="en-GB"/>
              </w:rPr>
              <w:t>5.3.2</w:t>
            </w:r>
          </w:p>
        </w:tc>
        <w:tc>
          <w:tcPr>
            <w:tcW w:w="903" w:type="pct"/>
            <w:noWrap/>
            <w:hideMark/>
          </w:tcPr>
          <w:p w14:paraId="1DB6A01F"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Statement  maintained under section 234 of the Education Act 1990 and any amendments made to the statement</w:t>
            </w:r>
          </w:p>
        </w:tc>
        <w:tc>
          <w:tcPr>
            <w:tcW w:w="903" w:type="pct"/>
            <w:noWrap/>
            <w:hideMark/>
          </w:tcPr>
          <w:p w14:paraId="0229949D"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Yes </w:t>
            </w:r>
          </w:p>
        </w:tc>
        <w:tc>
          <w:tcPr>
            <w:tcW w:w="903" w:type="pct"/>
            <w:noWrap/>
            <w:hideMark/>
          </w:tcPr>
          <w:p w14:paraId="10370C3A"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Education Act 1996 Special Educational Needs and Disability Act 2001 Section 1</w:t>
            </w:r>
          </w:p>
        </w:tc>
        <w:tc>
          <w:tcPr>
            <w:tcW w:w="903" w:type="pct"/>
            <w:noWrap/>
            <w:hideMark/>
          </w:tcPr>
          <w:p w14:paraId="2ADCC199"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Date of birth of the pupil + 25 years [This would normally be retained on the pupil file]</w:t>
            </w:r>
          </w:p>
          <w:p w14:paraId="71FBE1B9"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(If a primary school, the file should not be retained, but will follow the child to the next school)</w:t>
            </w:r>
          </w:p>
        </w:tc>
        <w:tc>
          <w:tcPr>
            <w:tcW w:w="903" w:type="pct"/>
            <w:noWrap/>
            <w:hideMark/>
          </w:tcPr>
          <w:p w14:paraId="670F598F"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 unless  the document is subject to a legal hold</w:t>
            </w:r>
          </w:p>
        </w:tc>
      </w:tr>
      <w:tr w:rsidR="005B3E79" w:rsidRPr="00B81A6D" w14:paraId="14F77A2A"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38DB8A27" w14:textId="77777777" w:rsidR="005B3E79" w:rsidRPr="00B81A6D" w:rsidRDefault="005B3E79" w:rsidP="009A68BA">
            <w:pPr>
              <w:rPr>
                <w:rFonts w:eastAsia="Times New Roman"/>
                <w:color w:val="231F20"/>
                <w:lang w:eastAsia="en-GB"/>
              </w:rPr>
            </w:pPr>
            <w:r>
              <w:rPr>
                <w:rFonts w:eastAsia="Times New Roman"/>
                <w:color w:val="231F20"/>
                <w:lang w:eastAsia="en-GB"/>
              </w:rPr>
              <w:lastRenderedPageBreak/>
              <w:t>5.3.3</w:t>
            </w:r>
          </w:p>
        </w:tc>
        <w:tc>
          <w:tcPr>
            <w:tcW w:w="903" w:type="pct"/>
            <w:noWrap/>
            <w:hideMark/>
          </w:tcPr>
          <w:p w14:paraId="594FC95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Advice and information provided to parents regarding educational needs</w:t>
            </w:r>
          </w:p>
        </w:tc>
        <w:tc>
          <w:tcPr>
            <w:tcW w:w="903" w:type="pct"/>
            <w:noWrap/>
            <w:hideMark/>
          </w:tcPr>
          <w:p w14:paraId="64ECF4C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7176BFF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Special Educational Needs and Disability Act 2001 Section 2</w:t>
            </w:r>
          </w:p>
        </w:tc>
        <w:tc>
          <w:tcPr>
            <w:tcW w:w="903" w:type="pct"/>
            <w:noWrap/>
            <w:hideMark/>
          </w:tcPr>
          <w:p w14:paraId="73AF72D8" w14:textId="77777777" w:rsidR="005B3E79" w:rsidRPr="00251A81"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Date of birth of the pupil + 25 years [This would normally be retained on the pupil file]</w:t>
            </w:r>
          </w:p>
          <w:p w14:paraId="2CD5BC1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(If a primary school, the file should not be retained, but will follow the child to the next school)</w:t>
            </w:r>
          </w:p>
        </w:tc>
        <w:tc>
          <w:tcPr>
            <w:tcW w:w="903" w:type="pct"/>
            <w:noWrap/>
            <w:hideMark/>
          </w:tcPr>
          <w:p w14:paraId="1E9D55F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 unless  the document is subject to a legal hold</w:t>
            </w:r>
          </w:p>
        </w:tc>
      </w:tr>
      <w:tr w:rsidR="005B3E79" w:rsidRPr="00B81A6D" w14:paraId="6FBCE0AE"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75164EC8" w14:textId="77777777" w:rsidR="005B3E79" w:rsidRPr="00B81A6D" w:rsidRDefault="005B3E79" w:rsidP="009A68BA">
            <w:pPr>
              <w:rPr>
                <w:rFonts w:eastAsia="Times New Roman"/>
                <w:color w:val="231F20"/>
                <w:lang w:eastAsia="en-GB"/>
              </w:rPr>
            </w:pPr>
            <w:r>
              <w:rPr>
                <w:rFonts w:eastAsia="Times New Roman"/>
                <w:color w:val="231F20"/>
                <w:lang w:eastAsia="en-GB"/>
              </w:rPr>
              <w:t>5.3.4</w:t>
            </w:r>
          </w:p>
        </w:tc>
        <w:tc>
          <w:tcPr>
            <w:tcW w:w="903" w:type="pct"/>
            <w:noWrap/>
            <w:hideMark/>
          </w:tcPr>
          <w:p w14:paraId="73D9515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Accessibility  Strategy</w:t>
            </w:r>
          </w:p>
        </w:tc>
        <w:tc>
          <w:tcPr>
            <w:tcW w:w="903" w:type="pct"/>
            <w:noWrap/>
            <w:hideMark/>
          </w:tcPr>
          <w:p w14:paraId="7311FB53"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13E38A1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Special Educational Needs and Disability Act 2001 Section 14</w:t>
            </w:r>
          </w:p>
        </w:tc>
        <w:tc>
          <w:tcPr>
            <w:tcW w:w="903" w:type="pct"/>
            <w:noWrap/>
            <w:hideMark/>
          </w:tcPr>
          <w:p w14:paraId="1B34DC89"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It is a legal requirement to hold a current strategy. Strategies must be retained until superseded.</w:t>
            </w:r>
          </w:p>
        </w:tc>
        <w:tc>
          <w:tcPr>
            <w:tcW w:w="903" w:type="pct"/>
            <w:noWrap/>
            <w:hideMark/>
          </w:tcPr>
          <w:p w14:paraId="55FD413F"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Secure disposal when superseded  unless  the document is subject to a legal hold </w:t>
            </w:r>
          </w:p>
        </w:tc>
      </w:tr>
    </w:tbl>
    <w:p w14:paraId="3C046866" w14:textId="77777777" w:rsidR="005B3E79" w:rsidRDefault="005B3E79" w:rsidP="005B3E79">
      <w:pPr>
        <w:pStyle w:val="HeadingC"/>
      </w:pPr>
    </w:p>
    <w:p w14:paraId="1025EE32" w14:textId="77777777" w:rsidR="005B3E79" w:rsidRPr="006E6237" w:rsidRDefault="005B3E79" w:rsidP="005B3E79">
      <w:pPr>
        <w:pStyle w:val="HeadingC"/>
      </w:pPr>
      <w:bookmarkStart w:id="36" w:name="_Toc162281462"/>
      <w:r>
        <w:t>5.4 Other Pupil Records</w:t>
      </w:r>
      <w:bookmarkEnd w:id="36"/>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872672" w14:paraId="66C0958C" w14:textId="77777777" w:rsidTr="003F2D3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1A2F9F2D" w14:textId="77777777" w:rsidR="005B3E79" w:rsidRPr="005A30D7" w:rsidRDefault="005B3E79" w:rsidP="009A68BA">
            <w:pPr>
              <w:rPr>
                <w:rFonts w:eastAsia="Times New Roman"/>
                <w:lang w:eastAsia="en-GB"/>
              </w:rPr>
            </w:pPr>
            <w:r>
              <w:rPr>
                <w:rFonts w:eastAsia="Times New Roman"/>
                <w:lang w:eastAsia="en-GB"/>
              </w:rPr>
              <w:t>Ref.</w:t>
            </w:r>
          </w:p>
        </w:tc>
        <w:tc>
          <w:tcPr>
            <w:tcW w:w="903" w:type="pct"/>
            <w:noWrap/>
          </w:tcPr>
          <w:p w14:paraId="2FFA3EDD" w14:textId="77777777" w:rsidR="005B3E79" w:rsidRPr="005A30D7"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Title</w:t>
            </w:r>
          </w:p>
        </w:tc>
        <w:tc>
          <w:tcPr>
            <w:tcW w:w="903" w:type="pct"/>
            <w:noWrap/>
          </w:tcPr>
          <w:p w14:paraId="2E4A82FF" w14:textId="77777777" w:rsidR="005B3E79" w:rsidRPr="005A30D7"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Data Protection Issues</w:t>
            </w:r>
          </w:p>
        </w:tc>
        <w:tc>
          <w:tcPr>
            <w:tcW w:w="903" w:type="pct"/>
            <w:noWrap/>
          </w:tcPr>
          <w:p w14:paraId="7B903AE3" w14:textId="77777777" w:rsidR="005B3E79" w:rsidRPr="005A30D7"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b w:val="0"/>
                <w:bCs w:val="0"/>
                <w:lang w:eastAsia="en-GB"/>
              </w:rPr>
            </w:pPr>
            <w:r>
              <w:rPr>
                <w:rFonts w:eastAsia="Times New Roman"/>
                <w:lang w:eastAsia="en-GB"/>
              </w:rPr>
              <w:t>Statutory Provisions</w:t>
            </w:r>
          </w:p>
        </w:tc>
        <w:tc>
          <w:tcPr>
            <w:tcW w:w="903" w:type="pct"/>
            <w:noWrap/>
          </w:tcPr>
          <w:p w14:paraId="673016E4" w14:textId="77777777" w:rsidR="005B3E79" w:rsidRPr="005A30D7"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Retention Period</w:t>
            </w:r>
          </w:p>
        </w:tc>
        <w:tc>
          <w:tcPr>
            <w:tcW w:w="903" w:type="pct"/>
            <w:noWrap/>
          </w:tcPr>
          <w:p w14:paraId="3AEB0F8E" w14:textId="77777777" w:rsidR="005B3E79" w:rsidRPr="005A30D7"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Action</w:t>
            </w:r>
          </w:p>
        </w:tc>
      </w:tr>
      <w:tr w:rsidR="005B3E79" w:rsidRPr="00872672" w14:paraId="2381F2FA"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05360955" w14:textId="77777777" w:rsidR="005B3E79" w:rsidRPr="005A30D7" w:rsidRDefault="005B3E79" w:rsidP="009A68BA">
            <w:pPr>
              <w:rPr>
                <w:rFonts w:eastAsia="Times New Roman"/>
                <w:b w:val="0"/>
                <w:bCs w:val="0"/>
                <w:lang w:eastAsia="en-GB"/>
              </w:rPr>
            </w:pPr>
            <w:r>
              <w:rPr>
                <w:rFonts w:eastAsia="Times New Roman"/>
                <w:b w:val="0"/>
                <w:bCs w:val="0"/>
                <w:lang w:eastAsia="en-GB"/>
              </w:rPr>
              <w:t>5.4.1</w:t>
            </w:r>
          </w:p>
        </w:tc>
        <w:tc>
          <w:tcPr>
            <w:tcW w:w="903" w:type="pct"/>
            <w:noWrap/>
          </w:tcPr>
          <w:p w14:paraId="0510C3D2" w14:textId="77777777" w:rsidR="005B3E79" w:rsidRPr="005A30D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School Library Record</w:t>
            </w:r>
          </w:p>
        </w:tc>
        <w:tc>
          <w:tcPr>
            <w:tcW w:w="903" w:type="pct"/>
            <w:noWrap/>
          </w:tcPr>
          <w:p w14:paraId="6F34FCC5" w14:textId="77777777" w:rsidR="005B3E79" w:rsidRPr="005A30D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Yes</w:t>
            </w:r>
          </w:p>
        </w:tc>
        <w:tc>
          <w:tcPr>
            <w:tcW w:w="903" w:type="pct"/>
            <w:noWrap/>
          </w:tcPr>
          <w:p w14:paraId="5ED1F538" w14:textId="77777777" w:rsidR="005B3E79" w:rsidRPr="005A30D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tcPr>
          <w:p w14:paraId="37B955A9" w14:textId="77777777" w:rsidR="005B3E79" w:rsidRPr="005A30D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Retain for one year after the child has left the school</w:t>
            </w:r>
          </w:p>
        </w:tc>
        <w:tc>
          <w:tcPr>
            <w:tcW w:w="903" w:type="pct"/>
            <w:noWrap/>
          </w:tcPr>
          <w:p w14:paraId="5C1818F2" w14:textId="77777777" w:rsidR="005B3E79" w:rsidRPr="005A30D7"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Secure disposal</w:t>
            </w:r>
          </w:p>
        </w:tc>
      </w:tr>
      <w:tr w:rsidR="005B3E79" w14:paraId="77EEB53F" w14:textId="77777777" w:rsidTr="003F2D3D">
        <w:trPr>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4B532C59" w14:textId="77777777" w:rsidR="005B3E79" w:rsidRDefault="005B3E79" w:rsidP="009A68BA">
            <w:pPr>
              <w:rPr>
                <w:rFonts w:eastAsia="Times New Roman"/>
                <w:color w:val="231F20"/>
                <w:lang w:eastAsia="en-GB"/>
              </w:rPr>
            </w:pPr>
            <w:r>
              <w:rPr>
                <w:rFonts w:eastAsia="Times New Roman"/>
                <w:color w:val="231F20"/>
                <w:lang w:eastAsia="en-GB"/>
              </w:rPr>
              <w:t>5.4.2</w:t>
            </w:r>
          </w:p>
        </w:tc>
        <w:tc>
          <w:tcPr>
            <w:tcW w:w="903" w:type="pct"/>
            <w:noWrap/>
          </w:tcPr>
          <w:p w14:paraId="50D92FC4"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Photo Books/ Files</w:t>
            </w:r>
          </w:p>
        </w:tc>
        <w:tc>
          <w:tcPr>
            <w:tcW w:w="903" w:type="pct"/>
            <w:noWrap/>
          </w:tcPr>
          <w:p w14:paraId="370A5F73"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tcPr>
          <w:p w14:paraId="23FC922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p>
        </w:tc>
        <w:tc>
          <w:tcPr>
            <w:tcW w:w="903" w:type="pct"/>
            <w:noWrap/>
          </w:tcPr>
          <w:p w14:paraId="2B808232"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If held separately from the Pupil Record, retain in line with the Pupil Record’s retention period</w:t>
            </w:r>
          </w:p>
        </w:tc>
        <w:tc>
          <w:tcPr>
            <w:tcW w:w="903" w:type="pct"/>
            <w:noWrap/>
          </w:tcPr>
          <w:p w14:paraId="7C0F7454"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5E6203" w14:paraId="073BBA55"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1BAC201C" w14:textId="77777777" w:rsidR="005B3E79" w:rsidRDefault="005B3E79" w:rsidP="009A68BA">
            <w:pPr>
              <w:rPr>
                <w:rFonts w:eastAsia="Times New Roman"/>
                <w:color w:val="231F20"/>
                <w:lang w:eastAsia="en-GB"/>
              </w:rPr>
            </w:pPr>
            <w:r>
              <w:rPr>
                <w:rFonts w:eastAsia="Times New Roman"/>
                <w:color w:val="231F20"/>
                <w:lang w:eastAsia="en-GB"/>
              </w:rPr>
              <w:t>5.4.3</w:t>
            </w:r>
          </w:p>
        </w:tc>
        <w:tc>
          <w:tcPr>
            <w:tcW w:w="903" w:type="pct"/>
            <w:noWrap/>
          </w:tcPr>
          <w:p w14:paraId="35588D24"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Incident Logs (Records relating to instances of behaviour breaching school rules, e.g. bullying, racism etc, and records of exclusions if </w:t>
              <w:lastRenderedPageBreak/>
              <w:t>not held on Pupil Record)</w:t>
            </w:r>
          </w:p>
        </w:tc>
        <w:tc>
          <w:tcPr>
            <w:tcW w:w="903" w:type="pct"/>
            <w:noWrap/>
          </w:tcPr>
          <w:p w14:paraId="212B760C"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lastRenderedPageBreak/>
              <w:t>Yes</w:t>
            </w:r>
          </w:p>
        </w:tc>
        <w:tc>
          <w:tcPr>
            <w:tcW w:w="903" w:type="pct"/>
            <w:noWrap/>
          </w:tcPr>
          <w:p w14:paraId="1B5C674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p>
        </w:tc>
        <w:tc>
          <w:tcPr>
            <w:tcW w:w="903" w:type="pct"/>
            <w:noWrap/>
          </w:tcPr>
          <w:p w14:paraId="42F2DC1E"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Retain in line with the Pupil Record’s retention period, i.e. retain for date of birth +25 years of the youngest individual involved in an incident</w:t>
            </w:r>
          </w:p>
        </w:tc>
        <w:tc>
          <w:tcPr>
            <w:tcW w:w="903" w:type="pct"/>
            <w:noWrap/>
          </w:tcPr>
          <w:p w14:paraId="79F3561E" w14:textId="77777777" w:rsidR="005B3E79" w:rsidRPr="005E6203"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A917FF" w14:paraId="351738B2" w14:textId="77777777" w:rsidTr="003F2D3D">
        <w:trPr>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1968050E" w14:textId="77777777" w:rsidR="005B3E79" w:rsidRDefault="005B3E79" w:rsidP="009A68BA">
            <w:pPr>
              <w:rPr>
                <w:rFonts w:eastAsia="Times New Roman"/>
                <w:color w:val="231F20"/>
                <w:lang w:eastAsia="en-GB"/>
              </w:rPr>
            </w:pPr>
            <w:r>
              <w:rPr>
                <w:rFonts w:eastAsia="Times New Roman"/>
                <w:color w:val="231F20"/>
                <w:lang w:eastAsia="en-GB"/>
              </w:rPr>
              <w:t>5.4.4</w:t>
            </w:r>
          </w:p>
        </w:tc>
        <w:tc>
          <w:tcPr>
            <w:tcW w:w="903" w:type="pct"/>
            <w:noWrap/>
          </w:tcPr>
          <w:p w14:paraId="4696AA13"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Medical Logs (Records of administering first aid or agreed regular medication)</w:t>
            </w:r>
          </w:p>
        </w:tc>
        <w:tc>
          <w:tcPr>
            <w:tcW w:w="903" w:type="pct"/>
            <w:noWrap/>
          </w:tcPr>
          <w:p w14:paraId="1D077964"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tcPr>
          <w:p w14:paraId="42C8A6A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p>
        </w:tc>
        <w:tc>
          <w:tcPr>
            <w:tcW w:w="903" w:type="pct"/>
            <w:noWrap/>
          </w:tcPr>
          <w:p w14:paraId="26AF2147" w14:textId="77777777" w:rsidR="005B3E79"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If not added to the Pupil Record, record in year groups to support retention in line with the Pupil Record</w:t>
            </w:r>
          </w:p>
        </w:tc>
        <w:tc>
          <w:tcPr>
            <w:tcW w:w="903" w:type="pct"/>
            <w:noWrap/>
          </w:tcPr>
          <w:p w14:paraId="279C5FE2" w14:textId="77777777" w:rsidR="005B3E79" w:rsidRPr="00A917FF"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2C507EA1"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56E6C51A" w14:textId="77777777" w:rsidR="005B3E79" w:rsidRPr="00B81A6D" w:rsidRDefault="005B3E79" w:rsidP="009A68BA">
            <w:pPr>
              <w:rPr>
                <w:rFonts w:eastAsia="Times New Roman"/>
                <w:color w:val="231F20"/>
                <w:lang w:eastAsia="en-GB"/>
              </w:rPr>
            </w:pPr>
            <w:r>
              <w:rPr>
                <w:rFonts w:eastAsia="Times New Roman"/>
                <w:color w:val="231F20"/>
                <w:lang w:eastAsia="en-GB"/>
              </w:rPr>
              <w:t>5.4.5</w:t>
            </w:r>
          </w:p>
        </w:tc>
        <w:tc>
          <w:tcPr>
            <w:tcW w:w="903" w:type="pct"/>
            <w:noWrap/>
          </w:tcPr>
          <w:p w14:paraId="6E245860"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Emergency Parent/ Guardian Contact Lists</w:t>
            </w:r>
          </w:p>
        </w:tc>
        <w:tc>
          <w:tcPr>
            <w:tcW w:w="903" w:type="pct"/>
            <w:noWrap/>
          </w:tcPr>
          <w:p w14:paraId="035F443A"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tcPr>
          <w:p w14:paraId="78C9278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p>
        </w:tc>
        <w:tc>
          <w:tcPr>
            <w:tcW w:w="903" w:type="pct"/>
            <w:noWrap/>
          </w:tcPr>
          <w:p w14:paraId="57FE6AAA"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Record in year groups to support retention in line with the Pupil Record. </w:t>
            </w:r>
          </w:p>
        </w:tc>
        <w:tc>
          <w:tcPr>
            <w:tcW w:w="903" w:type="pct"/>
            <w:noWrap/>
          </w:tcPr>
          <w:p w14:paraId="564EE91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2716C294" w14:textId="77777777" w:rsidR="005B3E79" w:rsidRDefault="005B3E79" w:rsidP="005B3E79">
      <w:pPr>
        <w:ind w:left="360"/>
        <w:rPr>
          <w:sz w:val="32"/>
          <w:szCs w:val="32"/>
        </w:rPr>
      </w:pPr>
    </w:p>
    <w:p w14:paraId="2F33644F" w14:textId="77777777" w:rsidR="005B3E79" w:rsidRDefault="005B3E79" w:rsidP="005B3E79">
      <w:pPr>
        <w:pStyle w:val="HeadingB"/>
      </w:pPr>
      <w:bookmarkStart w:id="37" w:name="_Toc162281463"/>
      <w:r>
        <w:t>Curriculum Management</w:t>
      </w:r>
      <w:bookmarkEnd w:id="37"/>
    </w:p>
    <w:p w14:paraId="619BFB8C" w14:textId="77777777" w:rsidR="005B3E79" w:rsidRPr="006E6237" w:rsidRDefault="005B3E79" w:rsidP="005B3E79">
      <w:pPr>
        <w:pStyle w:val="HeadingC"/>
      </w:pPr>
      <w:bookmarkStart w:id="38" w:name="_Toc162281464"/>
      <w:r>
        <w:t>6.1 Statistics &amp; Management Information</w:t>
      </w:r>
      <w:bookmarkEnd w:id="38"/>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30CA1408" w14:textId="77777777" w:rsidTr="003F2D3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380E0353" w14:textId="77777777" w:rsidR="005B3E79" w:rsidRPr="00405B6B" w:rsidRDefault="005B3E79" w:rsidP="009A68BA">
            <w:pPr>
              <w:rPr>
                <w:rFonts w:eastAsia="Times New Roman"/>
                <w:lang w:eastAsia="en-GB"/>
              </w:rPr>
            </w:pPr>
            <w:r>
              <w:rPr>
                <w:rFonts w:eastAsia="Times New Roman"/>
                <w:lang w:eastAsia="en-GB"/>
              </w:rPr>
              <w:t>Ref.</w:t>
            </w:r>
          </w:p>
        </w:tc>
        <w:tc>
          <w:tcPr>
            <w:tcW w:w="903" w:type="pct"/>
            <w:noWrap/>
          </w:tcPr>
          <w:p w14:paraId="0CA25C59" w14:textId="77777777" w:rsidR="005B3E79" w:rsidRPr="00405B6B"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Title</w:t>
            </w:r>
          </w:p>
        </w:tc>
        <w:tc>
          <w:tcPr>
            <w:tcW w:w="903" w:type="pct"/>
            <w:noWrap/>
          </w:tcPr>
          <w:p w14:paraId="4BBD89F7" w14:textId="77777777" w:rsidR="005B3E79" w:rsidRPr="00405B6B"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Data Protection Issues</w:t>
            </w:r>
          </w:p>
        </w:tc>
        <w:tc>
          <w:tcPr>
            <w:tcW w:w="903" w:type="pct"/>
            <w:noWrap/>
          </w:tcPr>
          <w:p w14:paraId="41629515" w14:textId="77777777" w:rsidR="005B3E79" w:rsidRPr="00405B6B"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b w:val="0"/>
                <w:bCs w:val="0"/>
                <w:lang w:eastAsia="en-GB"/>
              </w:rPr>
            </w:pPr>
            <w:r>
              <w:rPr>
                <w:rFonts w:eastAsia="Times New Roman"/>
                <w:lang w:eastAsia="en-GB"/>
              </w:rPr>
              <w:t>Statutory Provisions</w:t>
            </w:r>
          </w:p>
        </w:tc>
        <w:tc>
          <w:tcPr>
            <w:tcW w:w="903" w:type="pct"/>
            <w:noWrap/>
          </w:tcPr>
          <w:p w14:paraId="7DFE23FC" w14:textId="77777777" w:rsidR="005B3E79" w:rsidRPr="00405B6B"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Retention Period</w:t>
            </w:r>
          </w:p>
        </w:tc>
        <w:tc>
          <w:tcPr>
            <w:tcW w:w="903" w:type="pct"/>
            <w:noWrap/>
          </w:tcPr>
          <w:p w14:paraId="19B78731" w14:textId="77777777" w:rsidR="005B3E79" w:rsidRPr="00405B6B"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Action</w:t>
            </w:r>
          </w:p>
        </w:tc>
      </w:tr>
      <w:tr w:rsidR="005B3E79" w:rsidRPr="00B81A6D" w14:paraId="62ECB0D5"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36F3758" w14:textId="77777777" w:rsidR="005B3E79" w:rsidRPr="00405B6B" w:rsidRDefault="005B3E79" w:rsidP="009A68BA">
            <w:pPr>
              <w:rPr>
                <w:rFonts w:eastAsia="Times New Roman"/>
                <w:b w:val="0"/>
                <w:bCs w:val="0"/>
                <w:lang w:eastAsia="en-GB"/>
              </w:rPr>
            </w:pPr>
            <w:r>
              <w:rPr>
                <w:rFonts w:eastAsia="Times New Roman"/>
                <w:b w:val="0"/>
                <w:bCs w:val="0"/>
                <w:lang w:eastAsia="en-GB"/>
              </w:rPr>
              <w:t>6.1.1</w:t>
            </w:r>
          </w:p>
        </w:tc>
        <w:tc>
          <w:tcPr>
            <w:tcW w:w="903" w:type="pct"/>
            <w:noWrap/>
            <w:hideMark/>
          </w:tcPr>
          <w:p w14:paraId="6CAB0CE6" w14:textId="77777777" w:rsidR="005B3E79" w:rsidRPr="00405B6B"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Curriculum  returns</w:t>
            </w:r>
          </w:p>
        </w:tc>
        <w:tc>
          <w:tcPr>
            <w:tcW w:w="903" w:type="pct"/>
            <w:noWrap/>
            <w:hideMark/>
          </w:tcPr>
          <w:p w14:paraId="791ABCE7" w14:textId="77777777" w:rsidR="005B3E79" w:rsidRPr="00405B6B"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No</w:t>
            </w:r>
          </w:p>
        </w:tc>
        <w:tc>
          <w:tcPr>
            <w:tcW w:w="903" w:type="pct"/>
            <w:noWrap/>
            <w:hideMark/>
          </w:tcPr>
          <w:p w14:paraId="11CDD2BF" w14:textId="77777777" w:rsidR="005B3E79" w:rsidRPr="00405B6B"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hideMark/>
          </w:tcPr>
          <w:p w14:paraId="201AA15C" w14:textId="77777777" w:rsidR="005B3E79" w:rsidRPr="00405B6B"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Current year + 3 years </w:t>
            </w:r>
          </w:p>
        </w:tc>
        <w:tc>
          <w:tcPr>
            <w:tcW w:w="903" w:type="pct"/>
            <w:noWrap/>
            <w:hideMark/>
          </w:tcPr>
          <w:p w14:paraId="38AD1433" w14:textId="77777777" w:rsidR="005B3E79" w:rsidRPr="00405B6B"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Secure disposal</w:t>
            </w:r>
          </w:p>
        </w:tc>
      </w:tr>
      <w:tr w:rsidR="005B3E79" w:rsidRPr="00B81A6D" w14:paraId="2803111D" w14:textId="77777777" w:rsidTr="003F2D3D">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2D48C016" w14:textId="77777777" w:rsidR="005B3E79" w:rsidRPr="00B81A6D" w:rsidRDefault="005B3E79" w:rsidP="009A68BA">
            <w:pPr>
              <w:rPr>
                <w:rFonts w:eastAsia="Times New Roman"/>
                <w:color w:val="231F20"/>
                <w:lang w:eastAsia="en-GB"/>
              </w:rPr>
            </w:pPr>
            <w:r>
              <w:rPr>
                <w:rFonts w:eastAsia="Times New Roman"/>
                <w:color w:val="231F20"/>
                <w:lang w:eastAsia="en-GB"/>
              </w:rPr>
              <w:t>6.1.2a</w:t>
            </w:r>
          </w:p>
        </w:tc>
        <w:tc>
          <w:tcPr>
            <w:tcW w:w="903" w:type="pct"/>
            <w:noWrap/>
            <w:hideMark/>
          </w:tcPr>
          <w:p w14:paraId="5AFDC44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Examination  Results (Schools Copy)</w:t>
            </w:r>
          </w:p>
        </w:tc>
        <w:tc>
          <w:tcPr>
            <w:tcW w:w="903" w:type="pct"/>
            <w:noWrap/>
            <w:hideMark/>
          </w:tcPr>
          <w:p w14:paraId="545F27F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618DF31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1DB3C5E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+ 6 years </w:t>
            </w:r>
          </w:p>
        </w:tc>
        <w:tc>
          <w:tcPr>
            <w:tcW w:w="903" w:type="pct"/>
            <w:noWrap/>
            <w:hideMark/>
          </w:tcPr>
          <w:p w14:paraId="14BCBF4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59A975B9"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18B444DA" w14:textId="77777777" w:rsidR="005B3E79" w:rsidRPr="00B81A6D" w:rsidRDefault="005B3E79" w:rsidP="009A68BA">
            <w:pPr>
              <w:rPr>
                <w:rFonts w:eastAsia="Times New Roman"/>
                <w:color w:val="231F20"/>
                <w:lang w:eastAsia="en-GB"/>
              </w:rPr>
            </w:pPr>
            <w:r>
              <w:rPr>
                <w:rFonts w:eastAsia="Times New Roman"/>
                <w:color w:val="231F20"/>
                <w:lang w:eastAsia="en-GB"/>
              </w:rPr>
              <w:t>6.1.2b</w:t>
            </w:r>
          </w:p>
        </w:tc>
        <w:tc>
          <w:tcPr>
            <w:tcW w:w="903" w:type="pct"/>
            <w:noWrap/>
            <w:hideMark/>
          </w:tcPr>
          <w:p w14:paraId="56C2255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SATS records – Results</w:t>
            </w:r>
          </w:p>
        </w:tc>
        <w:tc>
          <w:tcPr>
            <w:tcW w:w="903" w:type="pct"/>
            <w:noWrap/>
            <w:hideMark/>
          </w:tcPr>
          <w:p w14:paraId="711EE1F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48CF30B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000000"/>
                <w:lang w:eastAsia="en-GB"/>
              </w:rPr>
            </w:pPr>
          </w:p>
        </w:tc>
        <w:tc>
          <w:tcPr>
            <w:tcW w:w="903" w:type="pct"/>
            <w:noWrap/>
            <w:hideMark/>
          </w:tcPr>
          <w:p w14:paraId="4F8BFB99"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The SATS results should be recorded on the pupil’s educational file and will therefore be retained until the pupil reaches the age of 25 years. The school may wish to keep a composite record of all the whole year SATs results. These could be kept for </w:t>
              <w:lastRenderedPageBreak/>
              <w:t>current year + 6 years to allow suitable comparison</w:t>
            </w:r>
          </w:p>
        </w:tc>
        <w:tc>
          <w:tcPr>
            <w:tcW w:w="903" w:type="pct"/>
            <w:noWrap/>
            <w:hideMark/>
          </w:tcPr>
          <w:p w14:paraId="483FFBBE"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lastRenderedPageBreak/>
              <w:t>Secure disposal</w:t>
            </w:r>
          </w:p>
        </w:tc>
      </w:tr>
      <w:tr w:rsidR="005B3E79" w:rsidRPr="00B81A6D" w14:paraId="577F9A11" w14:textId="77777777" w:rsidTr="003F2D3D">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51621E8" w14:textId="77777777" w:rsidR="005B3E79" w:rsidRPr="00B81A6D" w:rsidRDefault="005B3E79" w:rsidP="009A68BA">
            <w:pPr>
              <w:rPr>
                <w:rFonts w:eastAsia="Times New Roman"/>
                <w:color w:val="231F20"/>
                <w:lang w:eastAsia="en-GB"/>
              </w:rPr>
            </w:pPr>
            <w:r>
              <w:rPr>
                <w:rFonts w:eastAsia="Times New Roman"/>
                <w:color w:val="231F20"/>
                <w:lang w:eastAsia="en-GB"/>
              </w:rPr>
              <w:t>6.1.2c</w:t>
            </w:r>
          </w:p>
        </w:tc>
        <w:tc>
          <w:tcPr>
            <w:tcW w:w="903" w:type="pct"/>
            <w:noWrap/>
            <w:hideMark/>
          </w:tcPr>
          <w:p w14:paraId="4D1FAA1B"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SATS records – Examination Papers</w:t>
            </w:r>
          </w:p>
        </w:tc>
        <w:tc>
          <w:tcPr>
            <w:tcW w:w="903" w:type="pct"/>
            <w:noWrap/>
            <w:hideMark/>
          </w:tcPr>
          <w:p w14:paraId="52CDAC11"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374EF55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000000"/>
                <w:lang w:eastAsia="en-GB"/>
              </w:rPr>
            </w:pPr>
          </w:p>
        </w:tc>
        <w:tc>
          <w:tcPr>
            <w:tcW w:w="903" w:type="pct"/>
            <w:noWrap/>
            <w:hideMark/>
          </w:tcPr>
          <w:p w14:paraId="6B2723C2"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The examination papers should be kept until any appeals/validation process is complete</w:t>
            </w:r>
          </w:p>
        </w:tc>
        <w:tc>
          <w:tcPr>
            <w:tcW w:w="903" w:type="pct"/>
            <w:noWrap/>
            <w:hideMark/>
          </w:tcPr>
          <w:p w14:paraId="5793ADC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47B72AFC"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5465D09" w14:textId="77777777" w:rsidR="005B3E79" w:rsidRPr="00B81A6D" w:rsidRDefault="005B3E79" w:rsidP="009A68BA">
            <w:pPr>
              <w:rPr>
                <w:rFonts w:eastAsia="Times New Roman"/>
                <w:color w:val="231F20"/>
                <w:lang w:eastAsia="en-GB"/>
              </w:rPr>
            </w:pPr>
            <w:r>
              <w:rPr>
                <w:rFonts w:eastAsia="Times New Roman"/>
                <w:color w:val="231F20"/>
                <w:lang w:eastAsia="en-GB"/>
              </w:rPr>
              <w:t>6.1.3</w:t>
            </w:r>
          </w:p>
        </w:tc>
        <w:tc>
          <w:tcPr>
            <w:tcW w:w="903" w:type="pct"/>
            <w:noWrap/>
            <w:hideMark/>
          </w:tcPr>
          <w:p w14:paraId="076BFA7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Published Admission Number (PAN) Reports</w:t>
            </w:r>
          </w:p>
        </w:tc>
        <w:tc>
          <w:tcPr>
            <w:tcW w:w="903" w:type="pct"/>
            <w:noWrap/>
            <w:hideMark/>
          </w:tcPr>
          <w:p w14:paraId="547452B0"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0D95114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000000"/>
                <w:lang w:eastAsia="en-GB"/>
              </w:rPr>
            </w:pPr>
          </w:p>
        </w:tc>
        <w:tc>
          <w:tcPr>
            <w:tcW w:w="903" w:type="pct"/>
            <w:noWrap/>
            <w:hideMark/>
          </w:tcPr>
          <w:p w14:paraId="2AC423B0"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+ 6 years </w:t>
            </w:r>
          </w:p>
        </w:tc>
        <w:tc>
          <w:tcPr>
            <w:tcW w:w="903" w:type="pct"/>
            <w:noWrap/>
            <w:hideMark/>
          </w:tcPr>
          <w:p w14:paraId="4199E371"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709D316E" w14:textId="77777777" w:rsidTr="003F2D3D">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8F8E395" w14:textId="77777777" w:rsidR="005B3E79" w:rsidRPr="00B81A6D" w:rsidRDefault="005B3E79" w:rsidP="009A68BA">
            <w:pPr>
              <w:rPr>
                <w:rFonts w:eastAsia="Times New Roman"/>
                <w:color w:val="231F20"/>
                <w:lang w:eastAsia="en-GB"/>
              </w:rPr>
            </w:pPr>
            <w:r>
              <w:rPr>
                <w:rFonts w:eastAsia="Times New Roman"/>
                <w:color w:val="231F20"/>
                <w:lang w:eastAsia="en-GB"/>
              </w:rPr>
              <w:t>6.1.4</w:t>
            </w:r>
          </w:p>
        </w:tc>
        <w:tc>
          <w:tcPr>
            <w:tcW w:w="903" w:type="pct"/>
            <w:noWrap/>
            <w:hideMark/>
          </w:tcPr>
          <w:p w14:paraId="5F3FA365"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Value Added and Contextual Data</w:t>
            </w:r>
          </w:p>
        </w:tc>
        <w:tc>
          <w:tcPr>
            <w:tcW w:w="903" w:type="pct"/>
            <w:noWrap/>
            <w:hideMark/>
          </w:tcPr>
          <w:p w14:paraId="276C327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7CD97BE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3E72A03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+ 6 years </w:t>
            </w:r>
          </w:p>
        </w:tc>
        <w:tc>
          <w:tcPr>
            <w:tcW w:w="903" w:type="pct"/>
            <w:noWrap/>
            <w:hideMark/>
          </w:tcPr>
          <w:p w14:paraId="4E781A7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36347E29"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97E4B1C" w14:textId="77777777" w:rsidR="005B3E79" w:rsidRPr="00B81A6D" w:rsidRDefault="005B3E79" w:rsidP="009A68BA">
            <w:pPr>
              <w:rPr>
                <w:rFonts w:eastAsia="Times New Roman"/>
                <w:color w:val="231F20"/>
                <w:lang w:eastAsia="en-GB"/>
              </w:rPr>
            </w:pPr>
            <w:r>
              <w:rPr>
                <w:rFonts w:eastAsia="Times New Roman"/>
                <w:color w:val="231F20"/>
                <w:lang w:eastAsia="en-GB"/>
              </w:rPr>
              <w:t>6.1.5</w:t>
            </w:r>
          </w:p>
        </w:tc>
        <w:tc>
          <w:tcPr>
            <w:tcW w:w="903" w:type="pct"/>
            <w:noWrap/>
            <w:hideMark/>
          </w:tcPr>
          <w:p w14:paraId="5D145EA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Self-Evaluation Forms </w:t>
            </w:r>
          </w:p>
        </w:tc>
        <w:tc>
          <w:tcPr>
            <w:tcW w:w="903" w:type="pct"/>
            <w:noWrap/>
            <w:hideMark/>
          </w:tcPr>
          <w:p w14:paraId="717FA1E0"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48720895"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59C01FDB"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Current year + 6 years </w:t>
            </w:r>
          </w:p>
        </w:tc>
        <w:tc>
          <w:tcPr>
            <w:tcW w:w="903" w:type="pct"/>
            <w:noWrap/>
            <w:hideMark/>
          </w:tcPr>
          <w:p w14:paraId="3A930BB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16D8C436" w14:textId="77777777" w:rsidR="005B3E79" w:rsidRDefault="005B3E79" w:rsidP="005B3E79">
      <w:pPr>
        <w:pStyle w:val="HeadingC"/>
      </w:pPr>
    </w:p>
    <w:p w14:paraId="14EC12E0" w14:textId="77777777" w:rsidR="005B3E79" w:rsidRDefault="005B3E79" w:rsidP="005B3E79">
      <w:pPr>
        <w:pStyle w:val="HeadingC"/>
      </w:pPr>
    </w:p>
    <w:p w14:paraId="3F9CEB40" w14:textId="77777777" w:rsidR="005B3E79" w:rsidRPr="006E6237" w:rsidRDefault="005B3E79" w:rsidP="005B3E79">
      <w:pPr>
        <w:pStyle w:val="HeadingC"/>
      </w:pPr>
      <w:bookmarkStart w:id="39" w:name="_Toc162281465"/>
      <w:r>
        <w:t>6.2 Implementation of Curriculum</w:t>
      </w:r>
      <w:bookmarkEnd w:id="39"/>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615B9B64" w14:textId="77777777" w:rsidTr="003F2D3D">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01F9C1DB" w14:textId="77777777" w:rsidR="005B3E79" w:rsidRPr="007B3B1C" w:rsidRDefault="005B3E79" w:rsidP="009A68BA">
            <w:pPr>
              <w:rPr>
                <w:rFonts w:eastAsia="Times New Roman"/>
                <w:lang w:eastAsia="en-GB"/>
              </w:rPr>
            </w:pPr>
            <w:r>
              <w:rPr>
                <w:rFonts w:eastAsia="Times New Roman"/>
                <w:lang w:eastAsia="en-GB"/>
              </w:rPr>
              <w:t>Ref.</w:t>
            </w:r>
          </w:p>
        </w:tc>
        <w:tc>
          <w:tcPr>
            <w:tcW w:w="903" w:type="pct"/>
            <w:noWrap/>
          </w:tcPr>
          <w:p w14:paraId="658EAC99" w14:textId="77777777" w:rsidR="005B3E79" w:rsidRPr="007B3B1C"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Title</w:t>
            </w:r>
          </w:p>
        </w:tc>
        <w:tc>
          <w:tcPr>
            <w:tcW w:w="903" w:type="pct"/>
            <w:noWrap/>
          </w:tcPr>
          <w:p w14:paraId="2D8052B6" w14:textId="77777777" w:rsidR="005B3E79" w:rsidRPr="007B3B1C"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Data Protection Issues</w:t>
            </w:r>
          </w:p>
        </w:tc>
        <w:tc>
          <w:tcPr>
            <w:tcW w:w="903" w:type="pct"/>
            <w:noWrap/>
          </w:tcPr>
          <w:p w14:paraId="2EF1D487" w14:textId="77777777" w:rsidR="005B3E79" w:rsidRPr="007B3B1C"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b w:val="0"/>
                <w:bCs w:val="0"/>
                <w:lang w:eastAsia="en-GB"/>
              </w:rPr>
            </w:pPr>
            <w:r>
              <w:rPr>
                <w:rFonts w:eastAsia="Times New Roman"/>
                <w:lang w:eastAsia="en-GB"/>
              </w:rPr>
              <w:t>Statutory Provisions</w:t>
            </w:r>
          </w:p>
        </w:tc>
        <w:tc>
          <w:tcPr>
            <w:tcW w:w="903" w:type="pct"/>
            <w:noWrap/>
          </w:tcPr>
          <w:p w14:paraId="0E7312AB" w14:textId="77777777" w:rsidR="005B3E79" w:rsidRPr="007B3B1C"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Retention Period</w:t>
            </w:r>
          </w:p>
        </w:tc>
        <w:tc>
          <w:tcPr>
            <w:tcW w:w="903" w:type="pct"/>
            <w:noWrap/>
          </w:tcPr>
          <w:p w14:paraId="6F9FD281" w14:textId="77777777" w:rsidR="005B3E79" w:rsidRPr="007B3B1C"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Action</w:t>
            </w:r>
          </w:p>
        </w:tc>
      </w:tr>
      <w:tr w:rsidR="005B3E79" w:rsidRPr="00B81A6D" w14:paraId="7633DFE0"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12654756" w14:textId="77777777" w:rsidR="005B3E79" w:rsidRPr="007B3B1C" w:rsidRDefault="005B3E79" w:rsidP="009A68BA">
            <w:pPr>
              <w:rPr>
                <w:rFonts w:eastAsia="Times New Roman"/>
                <w:b w:val="0"/>
                <w:bCs w:val="0"/>
                <w:lang w:eastAsia="en-GB"/>
              </w:rPr>
            </w:pPr>
            <w:r>
              <w:rPr>
                <w:rFonts w:eastAsia="Times New Roman"/>
                <w:b w:val="0"/>
                <w:bCs w:val="0"/>
                <w:lang w:eastAsia="en-GB"/>
              </w:rPr>
              <w:t>6.2.1</w:t>
            </w:r>
          </w:p>
        </w:tc>
        <w:tc>
          <w:tcPr>
            <w:tcW w:w="903" w:type="pct"/>
            <w:noWrap/>
            <w:hideMark/>
          </w:tcPr>
          <w:p w14:paraId="526E7952" w14:textId="77777777" w:rsidR="005B3E79" w:rsidRPr="007B3B1C"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Schemes of Work</w:t>
            </w:r>
          </w:p>
        </w:tc>
        <w:tc>
          <w:tcPr>
            <w:tcW w:w="903" w:type="pct"/>
            <w:noWrap/>
            <w:hideMark/>
          </w:tcPr>
          <w:p w14:paraId="733118C6" w14:textId="77777777" w:rsidR="005B3E79" w:rsidRPr="007B3B1C"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No</w:t>
            </w:r>
          </w:p>
        </w:tc>
        <w:tc>
          <w:tcPr>
            <w:tcW w:w="903" w:type="pct"/>
            <w:noWrap/>
            <w:hideMark/>
          </w:tcPr>
          <w:p w14:paraId="3D9069E7" w14:textId="77777777" w:rsidR="005B3E79" w:rsidRPr="007B3B1C"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hideMark/>
          </w:tcPr>
          <w:p w14:paraId="683B9410" w14:textId="77777777" w:rsidR="005B3E79" w:rsidRPr="007B3B1C"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Current year + 1 year</w:t>
            </w:r>
          </w:p>
        </w:tc>
        <w:tc>
          <w:tcPr>
            <w:tcW w:w="903" w:type="pct"/>
            <w:noWrap/>
            <w:hideMark/>
          </w:tcPr>
          <w:p w14:paraId="50AC1F26" w14:textId="77777777" w:rsidR="005B3E79" w:rsidRPr="007B3B1C"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It may be appropriate to review these records at the end of each year and allocate a further retention period or secure disposal</w:t>
            </w:r>
          </w:p>
        </w:tc>
      </w:tr>
      <w:tr w:rsidR="005B3E79" w:rsidRPr="00B81A6D" w14:paraId="388A6841"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3F2083DE" w14:textId="77777777" w:rsidR="005B3E79" w:rsidRPr="00B81A6D" w:rsidRDefault="005B3E79" w:rsidP="009A68BA">
            <w:pPr>
              <w:rPr>
                <w:rFonts w:eastAsia="Times New Roman"/>
                <w:color w:val="231F20"/>
                <w:lang w:eastAsia="en-GB"/>
              </w:rPr>
            </w:pPr>
            <w:r>
              <w:rPr>
                <w:rFonts w:eastAsia="Times New Roman"/>
                <w:color w:val="231F20"/>
                <w:lang w:eastAsia="en-GB"/>
              </w:rPr>
              <w:lastRenderedPageBreak/>
              <w:t>6.2.2</w:t>
            </w:r>
          </w:p>
        </w:tc>
        <w:tc>
          <w:tcPr>
            <w:tcW w:w="903" w:type="pct"/>
            <w:noWrap/>
            <w:hideMark/>
          </w:tcPr>
          <w:p w14:paraId="5D6FC047"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Timetable </w:t>
            </w:r>
          </w:p>
        </w:tc>
        <w:tc>
          <w:tcPr>
            <w:tcW w:w="903" w:type="pct"/>
            <w:noWrap/>
            <w:hideMark/>
          </w:tcPr>
          <w:p w14:paraId="23303B7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0C65E547"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3C198C3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Current year + 1 year</w:t>
            </w:r>
          </w:p>
        </w:tc>
        <w:tc>
          <w:tcPr>
            <w:tcW w:w="903" w:type="pct"/>
            <w:noWrap/>
            <w:hideMark/>
          </w:tcPr>
          <w:p w14:paraId="3B25E9E2"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It may be appropriate to review these records at the end of each year and allocate a further retention period or secure disposal</w:t>
            </w:r>
          </w:p>
        </w:tc>
      </w:tr>
      <w:tr w:rsidR="005B3E79" w:rsidRPr="00B81A6D" w14:paraId="0B037BC5"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30CE67B2" w14:textId="77777777" w:rsidR="005B3E79" w:rsidRPr="00B81A6D" w:rsidRDefault="005B3E79" w:rsidP="009A68BA">
            <w:pPr>
              <w:rPr>
                <w:rFonts w:eastAsia="Times New Roman"/>
                <w:color w:val="231F20"/>
                <w:lang w:eastAsia="en-GB"/>
              </w:rPr>
            </w:pPr>
            <w:r>
              <w:rPr>
                <w:rFonts w:eastAsia="Times New Roman"/>
                <w:color w:val="231F20"/>
                <w:lang w:eastAsia="en-GB"/>
              </w:rPr>
              <w:t xml:space="preserve">6.2.3 </w:t>
            </w:r>
          </w:p>
        </w:tc>
        <w:tc>
          <w:tcPr>
            <w:tcW w:w="903" w:type="pct"/>
            <w:noWrap/>
            <w:hideMark/>
          </w:tcPr>
          <w:p w14:paraId="796CE895"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Class Record Books </w:t>
            </w:r>
          </w:p>
        </w:tc>
        <w:tc>
          <w:tcPr>
            <w:tcW w:w="903" w:type="pct"/>
            <w:noWrap/>
            <w:hideMark/>
          </w:tcPr>
          <w:p w14:paraId="6223A2EC"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0C2E2F40"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62D752DC"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Current year + 1 year</w:t>
            </w:r>
          </w:p>
        </w:tc>
        <w:tc>
          <w:tcPr>
            <w:tcW w:w="903" w:type="pct"/>
            <w:noWrap/>
            <w:hideMark/>
          </w:tcPr>
          <w:p w14:paraId="7992ACFE"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It may be appropriate to review these records at the end of each year and allocate a further retention period or secure disposal</w:t>
            </w:r>
          </w:p>
        </w:tc>
      </w:tr>
      <w:tr w:rsidR="005B3E79" w:rsidRPr="00B81A6D" w14:paraId="3DECCE91"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1FAFF2D6" w14:textId="77777777" w:rsidR="005B3E79" w:rsidRPr="00B81A6D" w:rsidRDefault="005B3E79" w:rsidP="009A68BA">
            <w:pPr>
              <w:rPr>
                <w:rFonts w:eastAsia="Times New Roman"/>
                <w:color w:val="231F20"/>
                <w:lang w:eastAsia="en-GB"/>
              </w:rPr>
            </w:pPr>
            <w:r>
              <w:rPr>
                <w:rFonts w:eastAsia="Times New Roman"/>
                <w:color w:val="231F20"/>
                <w:lang w:eastAsia="en-GB"/>
              </w:rPr>
              <w:t>6.2.4</w:t>
            </w:r>
          </w:p>
        </w:tc>
        <w:tc>
          <w:tcPr>
            <w:tcW w:w="903" w:type="pct"/>
            <w:noWrap/>
            <w:hideMark/>
          </w:tcPr>
          <w:p w14:paraId="3C03AD0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Mark Books </w:t>
            </w:r>
          </w:p>
        </w:tc>
        <w:tc>
          <w:tcPr>
            <w:tcW w:w="903" w:type="pct"/>
            <w:noWrap/>
            <w:hideMark/>
          </w:tcPr>
          <w:p w14:paraId="74126CC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01E37904"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0EA651D1"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Current year + 1 year</w:t>
            </w:r>
          </w:p>
        </w:tc>
        <w:tc>
          <w:tcPr>
            <w:tcW w:w="903" w:type="pct"/>
            <w:noWrap/>
            <w:hideMark/>
          </w:tcPr>
          <w:p w14:paraId="1D9D7DB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It may be appropriate to review these records at the end of each year and allocate a further retention period or secure disposal</w:t>
            </w:r>
          </w:p>
        </w:tc>
      </w:tr>
      <w:tr w:rsidR="005B3E79" w:rsidRPr="00B81A6D" w14:paraId="08006A04"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40BD5888" w14:textId="77777777" w:rsidR="005B3E79" w:rsidRPr="00B81A6D" w:rsidRDefault="005B3E79" w:rsidP="009A68BA">
            <w:pPr>
              <w:rPr>
                <w:rFonts w:eastAsia="Times New Roman"/>
                <w:color w:val="231F20"/>
                <w:lang w:eastAsia="en-GB"/>
              </w:rPr>
            </w:pPr>
            <w:r>
              <w:rPr>
                <w:rFonts w:eastAsia="Times New Roman"/>
                <w:color w:val="231F20"/>
                <w:lang w:eastAsia="en-GB"/>
              </w:rPr>
              <w:t>6.2.5</w:t>
            </w:r>
          </w:p>
        </w:tc>
        <w:tc>
          <w:tcPr>
            <w:tcW w:w="903" w:type="pct"/>
            <w:noWrap/>
            <w:hideMark/>
          </w:tcPr>
          <w:p w14:paraId="3AFA3AAA"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Record of homework set</w:t>
            </w:r>
          </w:p>
        </w:tc>
        <w:tc>
          <w:tcPr>
            <w:tcW w:w="903" w:type="pct"/>
            <w:noWrap/>
            <w:hideMark/>
          </w:tcPr>
          <w:p w14:paraId="2CA95CC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78583F83"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6C8977E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Current year + 1 year</w:t>
            </w:r>
          </w:p>
        </w:tc>
        <w:tc>
          <w:tcPr>
            <w:tcW w:w="903" w:type="pct"/>
            <w:noWrap/>
            <w:hideMark/>
          </w:tcPr>
          <w:p w14:paraId="70C9C7BC"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r>
      <w:tr w:rsidR="005B3E79" w:rsidRPr="00B81A6D" w14:paraId="1AE9A50E"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12EFD287" w14:textId="77777777" w:rsidR="005B3E79" w:rsidRPr="00B81A6D" w:rsidRDefault="005B3E79" w:rsidP="009A68BA">
            <w:pPr>
              <w:rPr>
                <w:rFonts w:eastAsia="Times New Roman"/>
                <w:color w:val="231F20"/>
                <w:lang w:eastAsia="en-GB"/>
              </w:rPr>
            </w:pPr>
            <w:r>
              <w:rPr>
                <w:rFonts w:eastAsia="Times New Roman"/>
                <w:color w:val="231F20"/>
                <w:lang w:eastAsia="en-GB"/>
              </w:rPr>
              <w:t>6.2.6</w:t>
            </w:r>
          </w:p>
        </w:tc>
        <w:tc>
          <w:tcPr>
            <w:tcW w:w="903" w:type="pct"/>
            <w:noWrap/>
            <w:hideMark/>
          </w:tcPr>
          <w:p w14:paraId="156C4BE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Pupils’ Work</w:t>
            </w:r>
          </w:p>
        </w:tc>
        <w:tc>
          <w:tcPr>
            <w:tcW w:w="903" w:type="pct"/>
            <w:noWrap/>
            <w:hideMark/>
          </w:tcPr>
          <w:p w14:paraId="76A9967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62FF3FFB"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754662B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Where possible pupils’ work should be returned to the pupil at the end of the academic year if this is not the school’s policy then current year + 1 year</w:t>
            </w:r>
          </w:p>
        </w:tc>
        <w:tc>
          <w:tcPr>
            <w:tcW w:w="903" w:type="pct"/>
            <w:noWrap/>
            <w:hideMark/>
          </w:tcPr>
          <w:p w14:paraId="2845DADA"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106DC4FC" w14:textId="77777777" w:rsidR="005B3E79" w:rsidRDefault="005B3E79" w:rsidP="005B3E79">
      <w:pPr>
        <w:pStyle w:val="HeadingB"/>
        <w:numPr>
          <w:ilvl w:val="0"/>
          <w:numId w:val="0"/>
        </w:numPr>
        <w:ind w:left="720"/>
      </w:pPr>
    </w:p>
    <w:p w14:paraId="5E2AA22E" w14:textId="77777777" w:rsidR="005B3E79" w:rsidRDefault="005B3E79" w:rsidP="005B3E79">
      <w:pPr>
        <w:pStyle w:val="HeadingB"/>
      </w:pPr>
      <w:bookmarkStart w:id="40" w:name="_Toc162281466"/>
      <w:r>
        <w:lastRenderedPageBreak/>
        <w:t>Extra-Curricular Activities</w:t>
      </w:r>
      <w:bookmarkEnd w:id="40"/>
    </w:p>
    <w:p w14:paraId="249CA61D" w14:textId="77777777" w:rsidR="005B3E79" w:rsidRPr="006E6237" w:rsidRDefault="005B3E79" w:rsidP="005B3E79">
      <w:pPr>
        <w:pStyle w:val="HeadingC"/>
      </w:pPr>
      <w:bookmarkStart w:id="41" w:name="_Toc162281467"/>
      <w:r>
        <w:t>7.1 Educational Visits outside the Classroom</w:t>
      </w:r>
      <w:bookmarkEnd w:id="41"/>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1B717735" w14:textId="77777777" w:rsidTr="003F2D3D">
        <w:trPr>
          <w:cnfStyle w:val="100000000000" w:firstRow="1" w:lastRow="0" w:firstColumn="0" w:lastColumn="0" w:oddVBand="0" w:evenVBand="0" w:oddHBand="0"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289D737D" w14:textId="77777777" w:rsidR="005B3E79" w:rsidRPr="00841D1E" w:rsidRDefault="005B3E79" w:rsidP="009A68BA">
            <w:pPr>
              <w:rPr>
                <w:rFonts w:eastAsia="Times New Roman"/>
                <w:color w:val="231F20"/>
                <w:lang w:eastAsia="en-GB"/>
              </w:rPr>
            </w:pPr>
            <w:r>
              <w:rPr>
                <w:rFonts w:eastAsia="Times New Roman"/>
                <w:lang w:eastAsia="en-GB"/>
              </w:rPr>
              <w:t>Ref.</w:t>
            </w:r>
          </w:p>
        </w:tc>
        <w:tc>
          <w:tcPr>
            <w:tcW w:w="903" w:type="pct"/>
            <w:noWrap/>
          </w:tcPr>
          <w:p w14:paraId="3B644ACB" w14:textId="77777777" w:rsidR="005B3E79" w:rsidRPr="00841D1E"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lang w:eastAsia="en-GB"/>
              </w:rPr>
              <w:t>Title</w:t>
            </w:r>
          </w:p>
        </w:tc>
        <w:tc>
          <w:tcPr>
            <w:tcW w:w="903" w:type="pct"/>
            <w:noWrap/>
          </w:tcPr>
          <w:p w14:paraId="1196130F" w14:textId="77777777" w:rsidR="005B3E79" w:rsidRPr="00841D1E"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lang w:eastAsia="en-GB"/>
              </w:rPr>
              <w:t>Data Protection Issues</w:t>
            </w:r>
          </w:p>
        </w:tc>
        <w:tc>
          <w:tcPr>
            <w:tcW w:w="903" w:type="pct"/>
            <w:noWrap/>
          </w:tcPr>
          <w:p w14:paraId="4565DA99" w14:textId="77777777" w:rsidR="005B3E79" w:rsidRDefault="005B3E79" w:rsidP="009A68BA">
            <w:pPr>
              <w:cnfStyle w:val="100000000000" w:firstRow="1" w:lastRow="0" w:firstColumn="0" w:lastColumn="0" w:oddVBand="0" w:evenVBand="0" w:oddHBand="0" w:evenHBand="0" w:firstRowFirstColumn="0" w:firstRowLastColumn="0" w:lastRowFirstColumn="0" w:lastRowLastColumn="0"/>
            </w:pPr>
            <w:r>
              <w:rPr>
                <w:rFonts w:eastAsia="Times New Roman"/>
                <w:lang w:eastAsia="en-GB"/>
              </w:rPr>
              <w:t>Statutory Provisions</w:t>
            </w:r>
          </w:p>
        </w:tc>
        <w:tc>
          <w:tcPr>
            <w:tcW w:w="903" w:type="pct"/>
            <w:noWrap/>
          </w:tcPr>
          <w:p w14:paraId="6F80099A" w14:textId="77777777" w:rsidR="005B3E79" w:rsidRPr="00841D1E"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Retention Period</w:t>
            </w:r>
          </w:p>
        </w:tc>
        <w:tc>
          <w:tcPr>
            <w:tcW w:w="903" w:type="pct"/>
            <w:noWrap/>
          </w:tcPr>
          <w:p w14:paraId="1DFD59F9" w14:textId="77777777" w:rsidR="005B3E79" w:rsidRPr="00841D1E"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Action</w:t>
            </w:r>
          </w:p>
        </w:tc>
      </w:tr>
      <w:tr w:rsidR="005B3E79" w:rsidRPr="00B81A6D" w14:paraId="4E8BF650"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6AF6E63F" w14:textId="77777777" w:rsidR="005B3E79" w:rsidRPr="00841D1E" w:rsidRDefault="005B3E79" w:rsidP="009A68BA">
            <w:pPr>
              <w:rPr>
                <w:rFonts w:eastAsia="Times New Roman"/>
                <w:b w:val="0"/>
                <w:bCs w:val="0"/>
                <w:color w:val="231F20"/>
                <w:lang w:eastAsia="en-GB"/>
              </w:rPr>
            </w:pPr>
            <w:r>
              <w:rPr>
                <w:rFonts w:eastAsia="Times New Roman"/>
                <w:b w:val="0"/>
                <w:bCs w:val="0"/>
                <w:color w:val="231F20"/>
                <w:lang w:eastAsia="en-GB"/>
              </w:rPr>
              <w:t>7.1.1</w:t>
            </w:r>
          </w:p>
        </w:tc>
        <w:tc>
          <w:tcPr>
            <w:tcW w:w="903" w:type="pct"/>
            <w:noWrap/>
            <w:hideMark/>
          </w:tcPr>
          <w:p w14:paraId="1CEBEF5B" w14:textId="77777777" w:rsidR="005B3E79" w:rsidRPr="00841D1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color w:val="231F20"/>
                <w:lang w:eastAsia="en-GB"/>
              </w:rPr>
            </w:pPr>
            <w:r>
              <w:rPr>
                <w:rFonts w:eastAsia="Times New Roman"/>
                <w:color w:val="231F20"/>
                <w:lang w:eastAsia="en-GB"/>
              </w:rPr>
              <w:t>Records created by schools to obtain approval to run an Educational Visit outside the Classroom – Primary Schools</w:t>
            </w:r>
          </w:p>
        </w:tc>
        <w:tc>
          <w:tcPr>
            <w:tcW w:w="903" w:type="pct"/>
            <w:noWrap/>
            <w:hideMark/>
          </w:tcPr>
          <w:p w14:paraId="224A4243" w14:textId="77777777" w:rsidR="005B3E79" w:rsidRPr="00841D1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color w:val="231F20"/>
                <w:lang w:eastAsia="en-GB"/>
              </w:rPr>
            </w:pPr>
            <w:r>
              <w:rPr>
                <w:rFonts w:eastAsia="Times New Roman"/>
                <w:color w:val="231F20"/>
                <w:lang w:eastAsia="en-GB"/>
              </w:rPr>
              <w:t>No</w:t>
            </w:r>
          </w:p>
        </w:tc>
        <w:tc>
          <w:tcPr>
            <w:tcW w:w="903" w:type="pct"/>
            <w:noWrap/>
            <w:hideMark/>
          </w:tcPr>
          <w:p w14:paraId="15DCD3C4" w14:textId="77777777" w:rsidR="005B3E79" w:rsidRPr="00841D1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color w:val="0000FF"/>
                <w:u w:val="single"/>
                <w:lang w:eastAsia="en-GB"/>
              </w:rPr>
            </w:pPr>
            <w:hyperlink r:id="rId11" w:history="1">
              <w:r>
                <w:rPr>
                  <w:rFonts w:eastAsia="Times New Roman"/>
                  <w:color w:val="0000FF"/>
                  <w:u w:val="single"/>
                  <w:lang w:eastAsia="en-GB"/>
                </w:rPr>
                <w:t>Outdoor Education Advisers’ Panel National Guidance website http://oeapng.info specifically Section 3 - “Legal Framework and Employer Systems” and Section 4 - “Good Practice”.</w:t>
              </w:r>
            </w:hyperlink>
          </w:p>
        </w:tc>
        <w:tc>
          <w:tcPr>
            <w:tcW w:w="903" w:type="pct"/>
            <w:noWrap/>
            <w:hideMark/>
          </w:tcPr>
          <w:p w14:paraId="53B4CE5C" w14:textId="77777777" w:rsidR="005B3E79" w:rsidRPr="00841D1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Date of visit + 14 years </w:t>
            </w:r>
          </w:p>
        </w:tc>
        <w:tc>
          <w:tcPr>
            <w:tcW w:w="903" w:type="pct"/>
            <w:noWrap/>
            <w:hideMark/>
          </w:tcPr>
          <w:p w14:paraId="5A5D7630" w14:textId="77777777" w:rsidR="005B3E79" w:rsidRPr="00841D1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Secure disposal</w:t>
            </w:r>
          </w:p>
        </w:tc>
      </w:tr>
      <w:tr w:rsidR="005B3E79" w:rsidRPr="00B81A6D" w14:paraId="7F8ECD59"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6A7543F6" w14:textId="77777777" w:rsidR="005B3E79" w:rsidRPr="00B81A6D" w:rsidRDefault="005B3E79" w:rsidP="009A68BA">
            <w:pPr>
              <w:rPr>
                <w:rFonts w:eastAsia="Times New Roman"/>
                <w:color w:val="231F20"/>
                <w:lang w:eastAsia="en-GB"/>
              </w:rPr>
            </w:pPr>
            <w:r>
              <w:rPr>
                <w:rFonts w:eastAsia="Times New Roman"/>
                <w:color w:val="231F20"/>
                <w:lang w:eastAsia="en-GB"/>
              </w:rPr>
              <w:t>7.1.2</w:t>
            </w:r>
          </w:p>
        </w:tc>
        <w:tc>
          <w:tcPr>
            <w:tcW w:w="903" w:type="pct"/>
            <w:noWrap/>
            <w:hideMark/>
          </w:tcPr>
          <w:p w14:paraId="2FBD199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Records created by schools to obtain approval to run an Educational Visit outside the Classroom – Secondary Schools</w:t>
            </w:r>
          </w:p>
        </w:tc>
        <w:tc>
          <w:tcPr>
            <w:tcW w:w="903" w:type="pct"/>
            <w:noWrap/>
            <w:hideMark/>
          </w:tcPr>
          <w:p w14:paraId="048BC54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011BB4D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0000FF"/>
                <w:u w:val="single"/>
                <w:lang w:eastAsia="en-GB"/>
              </w:rPr>
            </w:pPr>
            <w:hyperlink r:id="rId12" w:history="1">
              <w:r>
                <w:rPr>
                  <w:rFonts w:eastAsia="Times New Roman"/>
                  <w:color w:val="0000FF"/>
                  <w:u w:val="single"/>
                  <w:lang w:eastAsia="en-GB"/>
                </w:rPr>
                <w:t>Outdoor Education Advisers’ Panel National Guidance website http://oeapng.info specifically Section 3 - “Legal Framework and Employer Systems” and Section 4 - “Good Practice”.</w:t>
              </w:r>
            </w:hyperlink>
          </w:p>
        </w:tc>
        <w:tc>
          <w:tcPr>
            <w:tcW w:w="903" w:type="pct"/>
            <w:noWrap/>
            <w:hideMark/>
          </w:tcPr>
          <w:p w14:paraId="1EF68975"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Date of visit + 10 years </w:t>
            </w:r>
          </w:p>
        </w:tc>
        <w:tc>
          <w:tcPr>
            <w:tcW w:w="903" w:type="pct"/>
            <w:noWrap/>
            <w:hideMark/>
          </w:tcPr>
          <w:p w14:paraId="73041B0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27DA959D" w14:textId="77777777" w:rsidTr="003F2D3D">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2468CF16" w14:textId="77777777" w:rsidR="005B3E79" w:rsidRPr="00B81A6D" w:rsidRDefault="005B3E79" w:rsidP="009A68BA">
            <w:pPr>
              <w:rPr>
                <w:rFonts w:eastAsia="Times New Roman"/>
                <w:color w:val="231F20"/>
                <w:lang w:eastAsia="en-GB"/>
              </w:rPr>
            </w:pPr>
            <w:r>
              <w:rPr>
                <w:rFonts w:eastAsia="Times New Roman"/>
                <w:color w:val="231F20"/>
                <w:lang w:eastAsia="en-GB"/>
              </w:rPr>
              <w:lastRenderedPageBreak/>
              <w:t>7.1.3</w:t>
            </w:r>
          </w:p>
        </w:tc>
        <w:tc>
          <w:tcPr>
            <w:tcW w:w="903" w:type="pct"/>
            <w:noWrap/>
            <w:hideMark/>
          </w:tcPr>
          <w:p w14:paraId="63DD4D4A"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Parental consent forms for school trips where there has been no major incident</w:t>
            </w:r>
          </w:p>
        </w:tc>
        <w:tc>
          <w:tcPr>
            <w:tcW w:w="903" w:type="pct"/>
            <w:noWrap/>
            <w:hideMark/>
          </w:tcPr>
          <w:p w14:paraId="3BEB08F8"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42C3D9F3"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6E8D2088"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Conclusion of the trip</w:t>
            </w:r>
          </w:p>
        </w:tc>
        <w:tc>
          <w:tcPr>
            <w:tcW w:w="903" w:type="pct"/>
            <w:noWrap/>
            <w:hideMark/>
          </w:tcPr>
          <w:p w14:paraId="3725F8C5"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Although the consent forms could be retained for DOB + 22 years, the requirement for them being needed is low and most schools do not have the storage capacity to retain every </w:t>
            </w:r>
          </w:p>
          <w:p w14:paraId="46C55EAE"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p>
          <w:p w14:paraId="1CCE0D2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 consent form issued by the school for this period of time.</w:t>
            </w:r>
          </w:p>
        </w:tc>
      </w:tr>
      <w:tr w:rsidR="005B3E79" w:rsidRPr="00B81A6D" w14:paraId="1991CD93" w14:textId="77777777" w:rsidTr="003F2D3D">
        <w:trPr>
          <w:cantSplit/>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07AA6DB9" w14:textId="77777777" w:rsidR="005B3E79" w:rsidRPr="00B81A6D" w:rsidRDefault="005B3E79" w:rsidP="009A68BA">
            <w:pPr>
              <w:rPr>
                <w:rFonts w:eastAsia="Times New Roman"/>
                <w:color w:val="231F20"/>
                <w:lang w:eastAsia="en-GB"/>
              </w:rPr>
            </w:pPr>
            <w:r>
              <w:rPr>
                <w:rFonts w:eastAsia="Times New Roman"/>
                <w:color w:val="231F20"/>
                <w:lang w:eastAsia="en-GB"/>
              </w:rPr>
              <w:t>7.1.4</w:t>
            </w:r>
          </w:p>
        </w:tc>
        <w:tc>
          <w:tcPr>
            <w:tcW w:w="903" w:type="pct"/>
            <w:noWrap/>
            <w:hideMark/>
          </w:tcPr>
          <w:p w14:paraId="304002D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Parental permission slips for school trips – where there has been a major incident</w:t>
            </w:r>
          </w:p>
        </w:tc>
        <w:tc>
          <w:tcPr>
            <w:tcW w:w="903" w:type="pct"/>
            <w:noWrap/>
            <w:hideMark/>
          </w:tcPr>
          <w:p w14:paraId="22B9A12A"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Yes </w:t>
            </w:r>
          </w:p>
        </w:tc>
        <w:tc>
          <w:tcPr>
            <w:tcW w:w="903" w:type="pct"/>
            <w:noWrap/>
            <w:hideMark/>
          </w:tcPr>
          <w:p w14:paraId="46687E6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Limitation Act 1980 (Section 2)</w:t>
            </w:r>
          </w:p>
        </w:tc>
        <w:tc>
          <w:tcPr>
            <w:tcW w:w="903" w:type="pct"/>
            <w:noWrap/>
            <w:hideMark/>
          </w:tcPr>
          <w:p w14:paraId="31C7285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DOB of the pupil involved in the incident + 25 years. The permission slips for all the pupils on the trip need to be retained to show that the rules. had been followed for all pupils</w:t>
            </w:r>
          </w:p>
        </w:tc>
        <w:tc>
          <w:tcPr>
            <w:tcW w:w="903" w:type="pct"/>
            <w:noWrap/>
            <w:hideMark/>
          </w:tcPr>
          <w:p w14:paraId="4062638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1D972097" w14:textId="77777777" w:rsidR="005B3E79" w:rsidRDefault="005B3E79" w:rsidP="003F2D3D">
      <w:pPr>
        <w:pStyle w:val="HeadingC"/>
        <w:ind w:left="0"/>
      </w:pPr>
    </w:p>
    <w:p w14:paraId="49CA032B" w14:textId="77777777" w:rsidR="005B3E79" w:rsidRDefault="005B3E79" w:rsidP="005B3E79">
      <w:pPr>
        <w:pStyle w:val="HeadingC"/>
      </w:pPr>
    </w:p>
    <w:p w14:paraId="65E858F1" w14:textId="77777777" w:rsidR="005B3E79" w:rsidRPr="00EB1352" w:rsidRDefault="005B3E79" w:rsidP="005B3E79">
      <w:pPr>
        <w:pStyle w:val="HeadingC"/>
      </w:pPr>
      <w:bookmarkStart w:id="42" w:name="_Toc162281468"/>
      <w:r>
        <w:t>7.2 Walking Bus</w:t>
      </w:r>
      <w:bookmarkEnd w:id="42"/>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422E9BF2" w14:textId="77777777" w:rsidTr="003F2D3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1DA90AF7" w14:textId="77777777" w:rsidR="005B3E79" w:rsidRPr="004011BE" w:rsidRDefault="005B3E79" w:rsidP="009A68BA">
            <w:pPr>
              <w:rPr>
                <w:rFonts w:eastAsia="Times New Roman"/>
                <w:lang w:eastAsia="en-GB"/>
              </w:rPr>
            </w:pPr>
            <w:r>
              <w:rPr>
                <w:rFonts w:eastAsia="Times New Roman"/>
                <w:lang w:eastAsia="en-GB"/>
              </w:rPr>
              <w:t>Ref.</w:t>
            </w:r>
          </w:p>
        </w:tc>
        <w:tc>
          <w:tcPr>
            <w:tcW w:w="903" w:type="pct"/>
            <w:noWrap/>
          </w:tcPr>
          <w:p w14:paraId="79167168" w14:textId="77777777" w:rsidR="005B3E79" w:rsidRPr="004011BE"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Title</w:t>
            </w:r>
          </w:p>
        </w:tc>
        <w:tc>
          <w:tcPr>
            <w:tcW w:w="903" w:type="pct"/>
            <w:noWrap/>
          </w:tcPr>
          <w:p w14:paraId="6D098E27" w14:textId="77777777" w:rsidR="005B3E79" w:rsidRPr="004011BE"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Data Protection Issues</w:t>
            </w:r>
          </w:p>
        </w:tc>
        <w:tc>
          <w:tcPr>
            <w:tcW w:w="903" w:type="pct"/>
            <w:noWrap/>
          </w:tcPr>
          <w:p w14:paraId="229F5340" w14:textId="77777777" w:rsidR="005B3E79" w:rsidRPr="004011BE"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b w:val="0"/>
                <w:bCs w:val="0"/>
                <w:lang w:eastAsia="en-GB"/>
              </w:rPr>
            </w:pPr>
            <w:r>
              <w:rPr>
                <w:rFonts w:eastAsia="Times New Roman"/>
                <w:lang w:eastAsia="en-GB"/>
              </w:rPr>
              <w:t>Statutory Provisions</w:t>
            </w:r>
          </w:p>
        </w:tc>
        <w:tc>
          <w:tcPr>
            <w:tcW w:w="903" w:type="pct"/>
            <w:noWrap/>
          </w:tcPr>
          <w:p w14:paraId="55497313" w14:textId="77777777" w:rsidR="005B3E79" w:rsidRPr="004011BE"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Retention Period</w:t>
            </w:r>
          </w:p>
        </w:tc>
        <w:tc>
          <w:tcPr>
            <w:tcW w:w="903" w:type="pct"/>
            <w:noWrap/>
          </w:tcPr>
          <w:p w14:paraId="7DD07BE9" w14:textId="77777777" w:rsidR="005B3E79" w:rsidRPr="004011BE"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Action</w:t>
            </w:r>
          </w:p>
        </w:tc>
      </w:tr>
      <w:tr w:rsidR="005B3E79" w:rsidRPr="00B81A6D" w14:paraId="07886D5D" w14:textId="77777777" w:rsidTr="003F2D3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112167F6" w14:textId="77777777" w:rsidR="005B3E79" w:rsidRPr="004011BE" w:rsidRDefault="005B3E79" w:rsidP="009A68BA">
            <w:pPr>
              <w:rPr>
                <w:rFonts w:eastAsia="Times New Roman"/>
                <w:lang w:eastAsia="en-GB"/>
              </w:rPr>
            </w:pPr>
            <w:r>
              <w:rPr>
                <w:rFonts w:eastAsia="Times New Roman"/>
                <w:b w:val="0"/>
                <w:bCs w:val="0"/>
                <w:lang w:eastAsia="en-GB"/>
              </w:rPr>
              <w:t>7.2.1</w:t>
            </w:r>
          </w:p>
        </w:tc>
        <w:tc>
          <w:tcPr>
            <w:tcW w:w="903" w:type="pct"/>
            <w:noWrap/>
          </w:tcPr>
          <w:p w14:paraId="499E0210" w14:textId="77777777" w:rsidR="005B3E79" w:rsidRPr="004011B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Walking Bus Registers</w:t>
            </w:r>
          </w:p>
        </w:tc>
        <w:tc>
          <w:tcPr>
            <w:tcW w:w="903" w:type="pct"/>
            <w:noWrap/>
          </w:tcPr>
          <w:p w14:paraId="4DC1F468" w14:textId="77777777" w:rsidR="005B3E79" w:rsidRPr="004011B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Yes</w:t>
            </w:r>
          </w:p>
        </w:tc>
        <w:tc>
          <w:tcPr>
            <w:tcW w:w="903" w:type="pct"/>
            <w:noWrap/>
          </w:tcPr>
          <w:p w14:paraId="24CA1665" w14:textId="77777777" w:rsidR="005B3E79" w:rsidRPr="004011B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tcPr>
          <w:p w14:paraId="77C9E7A5" w14:textId="77777777" w:rsidR="005B3E79" w:rsidRPr="004011B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 xml:space="preserve">Date of register + 3 years. This takes into account the fact that if there is an incident  requiring an accident report </w:t>
              <w:lastRenderedPageBreak/>
              <w:t>the register will be submitted with the accident report and kept for the period of time required for accident reporting</w:t>
            </w:r>
          </w:p>
        </w:tc>
        <w:tc>
          <w:tcPr>
            <w:tcW w:w="903" w:type="pct"/>
            <w:noWrap/>
          </w:tcPr>
          <w:p w14:paraId="17C8A5AC" w14:textId="77777777" w:rsidR="005B3E79" w:rsidRPr="004011BE"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lastRenderedPageBreak/>
              <w:t>Secure disposal, [If these records are retained electronically any back-up copies should be destroyed at the same time]</w:t>
            </w:r>
          </w:p>
        </w:tc>
      </w:tr>
    </w:tbl>
    <w:p w14:paraId="17D82CE7" w14:textId="77777777" w:rsidR="005B3E79" w:rsidRDefault="005B3E79" w:rsidP="005B3E79">
      <w:pPr>
        <w:pStyle w:val="HeadingC"/>
      </w:pPr>
    </w:p>
    <w:p w14:paraId="5B3F6286" w14:textId="77777777" w:rsidR="005B3E79" w:rsidRDefault="005B3E79" w:rsidP="005B3E79">
      <w:pPr>
        <w:pStyle w:val="HeadingC"/>
      </w:pPr>
    </w:p>
    <w:p w14:paraId="29B388E5" w14:textId="77777777" w:rsidR="005B3E79" w:rsidRPr="00EB1352" w:rsidRDefault="005B3E79" w:rsidP="005B3E79">
      <w:pPr>
        <w:pStyle w:val="HeadingC"/>
      </w:pPr>
      <w:bookmarkStart w:id="43" w:name="_Toc162281469"/>
      <w:r>
        <w:t>7.3 Family Liaison</w:t>
      </w:r>
      <w:bookmarkEnd w:id="43"/>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3399CBEF" w14:textId="77777777" w:rsidTr="009D5FE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67978757" w14:textId="77777777" w:rsidR="005B3E79" w:rsidRPr="007663B1" w:rsidRDefault="005B3E79" w:rsidP="009A68BA">
            <w:pPr>
              <w:rPr>
                <w:rFonts w:eastAsia="Times New Roman"/>
                <w:lang w:eastAsia="en-GB"/>
              </w:rPr>
            </w:pPr>
            <w:r>
              <w:rPr>
                <w:rFonts w:eastAsia="Times New Roman"/>
                <w:lang w:eastAsia="en-GB"/>
              </w:rPr>
              <w:t>Ref.</w:t>
            </w:r>
          </w:p>
        </w:tc>
        <w:tc>
          <w:tcPr>
            <w:tcW w:w="903" w:type="pct"/>
            <w:noWrap/>
          </w:tcPr>
          <w:p w14:paraId="3B2FFFC1" w14:textId="77777777" w:rsidR="005B3E79" w:rsidRPr="007663B1"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Title</w:t>
            </w:r>
          </w:p>
        </w:tc>
        <w:tc>
          <w:tcPr>
            <w:tcW w:w="903" w:type="pct"/>
            <w:noWrap/>
          </w:tcPr>
          <w:p w14:paraId="3B735F36" w14:textId="77777777" w:rsidR="005B3E79" w:rsidRPr="007663B1"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Data Protection Issues</w:t>
            </w:r>
          </w:p>
        </w:tc>
        <w:tc>
          <w:tcPr>
            <w:tcW w:w="903" w:type="pct"/>
            <w:noWrap/>
          </w:tcPr>
          <w:p w14:paraId="54187B20" w14:textId="77777777" w:rsidR="005B3E79" w:rsidRPr="007663B1"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b w:val="0"/>
                <w:bCs w:val="0"/>
                <w:lang w:eastAsia="en-GB"/>
              </w:rPr>
            </w:pPr>
            <w:r>
              <w:rPr>
                <w:rFonts w:eastAsia="Times New Roman"/>
                <w:lang w:eastAsia="en-GB"/>
              </w:rPr>
              <w:t>Statutory Provisions</w:t>
            </w:r>
          </w:p>
        </w:tc>
        <w:tc>
          <w:tcPr>
            <w:tcW w:w="903" w:type="pct"/>
            <w:noWrap/>
          </w:tcPr>
          <w:p w14:paraId="4A3852AA" w14:textId="77777777" w:rsidR="005B3E79" w:rsidRPr="007663B1"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Retention Period</w:t>
            </w:r>
          </w:p>
        </w:tc>
        <w:tc>
          <w:tcPr>
            <w:tcW w:w="903" w:type="pct"/>
          </w:tcPr>
          <w:p w14:paraId="6DC82E01" w14:textId="77777777" w:rsidR="005B3E79"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Action</w:t>
            </w:r>
          </w:p>
        </w:tc>
      </w:tr>
      <w:tr w:rsidR="005B3E79" w:rsidRPr="00B81A6D" w14:paraId="759CCF86" w14:textId="77777777" w:rsidTr="009D5F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2E315522" w14:textId="77777777" w:rsidR="005B3E79" w:rsidRPr="007663B1" w:rsidRDefault="005B3E79" w:rsidP="009A68BA">
            <w:pPr>
              <w:rPr>
                <w:rFonts w:eastAsia="Times New Roman"/>
                <w:b w:val="0"/>
                <w:bCs w:val="0"/>
                <w:lang w:eastAsia="en-GB"/>
              </w:rPr>
            </w:pPr>
            <w:r>
              <w:rPr>
                <w:rFonts w:eastAsia="Times New Roman"/>
                <w:b w:val="0"/>
                <w:bCs w:val="0"/>
                <w:lang w:eastAsia="en-GB"/>
              </w:rPr>
              <w:t>7.3.1</w:t>
            </w:r>
          </w:p>
        </w:tc>
        <w:tc>
          <w:tcPr>
            <w:tcW w:w="903" w:type="pct"/>
            <w:noWrap/>
            <w:hideMark/>
          </w:tcPr>
          <w:p w14:paraId="359BD3DE" w14:textId="77777777" w:rsidR="005B3E79" w:rsidRPr="007663B1"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Day Books </w:t>
            </w:r>
          </w:p>
        </w:tc>
        <w:tc>
          <w:tcPr>
            <w:tcW w:w="903" w:type="pct"/>
            <w:noWrap/>
            <w:hideMark/>
          </w:tcPr>
          <w:p w14:paraId="361BAF4F" w14:textId="77777777" w:rsidR="005B3E79" w:rsidRPr="007663B1"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Yes</w:t>
            </w:r>
          </w:p>
        </w:tc>
        <w:tc>
          <w:tcPr>
            <w:tcW w:w="903" w:type="pct"/>
            <w:noWrap/>
            <w:hideMark/>
          </w:tcPr>
          <w:p w14:paraId="5F21445C" w14:textId="77777777" w:rsidR="005B3E79" w:rsidRPr="007663B1"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hideMark/>
          </w:tcPr>
          <w:p w14:paraId="1A487562" w14:textId="77777777" w:rsidR="005B3E79" w:rsidRPr="007663B1"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Current year + 2 years then review</w:t>
            </w:r>
          </w:p>
        </w:tc>
        <w:tc>
          <w:tcPr>
            <w:tcW w:w="903" w:type="pct"/>
          </w:tcPr>
          <w:p w14:paraId="68CC0305" w14:textId="77777777" w:rsidR="005B3E79" w:rsidRPr="007663B1"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  </w:t>
            </w:r>
          </w:p>
        </w:tc>
      </w:tr>
      <w:tr w:rsidR="005B3E79" w:rsidRPr="00B81A6D" w14:paraId="7AEDF5B9" w14:textId="77777777" w:rsidTr="009D5FE3">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1BD2396C" w14:textId="77777777" w:rsidR="005B3E79" w:rsidRPr="00B81A6D" w:rsidRDefault="005B3E79" w:rsidP="009A68BA">
            <w:pPr>
              <w:rPr>
                <w:rFonts w:eastAsia="Times New Roman"/>
                <w:color w:val="231F20"/>
                <w:lang w:eastAsia="en-GB"/>
              </w:rPr>
            </w:pPr>
            <w:r>
              <w:rPr>
                <w:rFonts w:eastAsia="Times New Roman"/>
                <w:color w:val="231F20"/>
                <w:lang w:eastAsia="en-GB"/>
              </w:rPr>
              <w:t>7.3.2</w:t>
            </w:r>
          </w:p>
        </w:tc>
        <w:tc>
          <w:tcPr>
            <w:tcW w:w="903" w:type="pct"/>
            <w:noWrap/>
            <w:hideMark/>
          </w:tcPr>
          <w:p w14:paraId="6AF1B3E1"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Reports for outside agencies - where the report has been included on the case file created by the outside agency</w:t>
            </w:r>
          </w:p>
        </w:tc>
        <w:tc>
          <w:tcPr>
            <w:tcW w:w="903" w:type="pct"/>
            <w:noWrap/>
            <w:hideMark/>
          </w:tcPr>
          <w:p w14:paraId="558EC22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60BB8FC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1688EE24"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Whilst child is attending school and then destroy</w:t>
            </w:r>
          </w:p>
        </w:tc>
        <w:tc>
          <w:tcPr>
            <w:tcW w:w="903" w:type="pct"/>
          </w:tcPr>
          <w:p w14:paraId="1E248AC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p>
        </w:tc>
      </w:tr>
      <w:tr w:rsidR="005B3E79" w:rsidRPr="00B81A6D" w14:paraId="09883D28" w14:textId="77777777" w:rsidTr="009D5F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15F8A1D6" w14:textId="77777777" w:rsidR="005B3E79" w:rsidRPr="00B81A6D" w:rsidRDefault="005B3E79" w:rsidP="009A68BA">
            <w:pPr>
              <w:rPr>
                <w:rFonts w:eastAsia="Times New Roman"/>
                <w:color w:val="231F20"/>
                <w:lang w:eastAsia="en-GB"/>
              </w:rPr>
            </w:pPr>
            <w:r>
              <w:rPr>
                <w:rFonts w:eastAsia="Times New Roman"/>
                <w:color w:val="231F20"/>
                <w:lang w:eastAsia="en-GB"/>
              </w:rPr>
              <w:t>7.3.3</w:t>
            </w:r>
          </w:p>
        </w:tc>
        <w:tc>
          <w:tcPr>
            <w:tcW w:w="903" w:type="pct"/>
            <w:noWrap/>
            <w:hideMark/>
          </w:tcPr>
          <w:p w14:paraId="7E654A4F"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Referral forms</w:t>
            </w:r>
          </w:p>
        </w:tc>
        <w:tc>
          <w:tcPr>
            <w:tcW w:w="903" w:type="pct"/>
            <w:noWrap/>
            <w:hideMark/>
          </w:tcPr>
          <w:p w14:paraId="0EE0A20D"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5AB58F2F"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0242DC5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While the referral is current</w:t>
            </w:r>
          </w:p>
        </w:tc>
        <w:tc>
          <w:tcPr>
            <w:tcW w:w="903" w:type="pct"/>
            <w:noWrap/>
            <w:hideMark/>
          </w:tcPr>
          <w:p w14:paraId="5A0B960C"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r>
      <w:tr w:rsidR="005B3E79" w:rsidRPr="00B81A6D" w14:paraId="270D4167" w14:textId="77777777" w:rsidTr="009D5FE3">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4A9ED623" w14:textId="77777777" w:rsidR="005B3E79" w:rsidRPr="00B81A6D" w:rsidRDefault="005B3E79" w:rsidP="009A68BA">
            <w:pPr>
              <w:rPr>
                <w:rFonts w:eastAsia="Times New Roman"/>
                <w:color w:val="231F20"/>
                <w:lang w:eastAsia="en-GB"/>
              </w:rPr>
            </w:pPr>
            <w:r>
              <w:rPr>
                <w:rFonts w:eastAsia="Times New Roman"/>
                <w:color w:val="231F20"/>
                <w:lang w:eastAsia="en-GB"/>
              </w:rPr>
              <w:t>7.3.4</w:t>
            </w:r>
          </w:p>
        </w:tc>
        <w:tc>
          <w:tcPr>
            <w:tcW w:w="903" w:type="pct"/>
            <w:noWrap/>
            <w:hideMark/>
          </w:tcPr>
          <w:p w14:paraId="4A89D5C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Contact data sheets</w:t>
            </w:r>
          </w:p>
        </w:tc>
        <w:tc>
          <w:tcPr>
            <w:tcW w:w="903" w:type="pct"/>
            <w:noWrap/>
            <w:hideMark/>
          </w:tcPr>
          <w:p w14:paraId="24DC188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2AA6B57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588C3A5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Current year then review. If contact is no longer active, then destroy</w:t>
            </w:r>
          </w:p>
        </w:tc>
        <w:tc>
          <w:tcPr>
            <w:tcW w:w="903" w:type="pct"/>
          </w:tcPr>
          <w:p w14:paraId="16A730F1"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p>
        </w:tc>
      </w:tr>
      <w:tr w:rsidR="005B3E79" w:rsidRPr="00B81A6D" w14:paraId="3EE60C99" w14:textId="77777777" w:rsidTr="009D5F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4292DA91" w14:textId="77777777" w:rsidR="005B3E79" w:rsidRPr="00B81A6D" w:rsidRDefault="005B3E79" w:rsidP="009A68BA">
            <w:pPr>
              <w:rPr>
                <w:rFonts w:eastAsia="Times New Roman"/>
                <w:color w:val="231F20"/>
                <w:lang w:eastAsia="en-GB"/>
              </w:rPr>
            </w:pPr>
            <w:r>
              <w:rPr>
                <w:rFonts w:eastAsia="Times New Roman"/>
                <w:color w:val="231F20"/>
                <w:lang w:eastAsia="en-GB"/>
              </w:rPr>
              <w:t>7.3.5</w:t>
            </w:r>
          </w:p>
        </w:tc>
        <w:tc>
          <w:tcPr>
            <w:tcW w:w="903" w:type="pct"/>
            <w:noWrap/>
            <w:hideMark/>
          </w:tcPr>
          <w:p w14:paraId="16D7D7D3"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 xml:space="preserve">Contact database entries </w:t>
            </w:r>
          </w:p>
        </w:tc>
        <w:tc>
          <w:tcPr>
            <w:tcW w:w="903" w:type="pct"/>
            <w:noWrap/>
            <w:hideMark/>
          </w:tcPr>
          <w:p w14:paraId="717F89BF"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44D46B4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24239B05"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Current year then review. If contact is no longer active, then destroy</w:t>
            </w:r>
          </w:p>
        </w:tc>
        <w:tc>
          <w:tcPr>
            <w:tcW w:w="903" w:type="pct"/>
          </w:tcPr>
          <w:p w14:paraId="04FED2B5"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p>
        </w:tc>
      </w:tr>
      <w:tr w:rsidR="005B3E79" w:rsidRPr="00B81A6D" w14:paraId="055673BA" w14:textId="77777777" w:rsidTr="009D5FE3">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1A7E0ED2" w14:textId="77777777" w:rsidR="005B3E79" w:rsidRPr="00B81A6D" w:rsidRDefault="005B3E79" w:rsidP="009A68BA">
            <w:pPr>
              <w:rPr>
                <w:rFonts w:eastAsia="Times New Roman"/>
                <w:color w:val="231F20"/>
                <w:lang w:eastAsia="en-GB"/>
              </w:rPr>
            </w:pPr>
            <w:r>
              <w:rPr>
                <w:rFonts w:eastAsia="Times New Roman"/>
                <w:color w:val="231F20"/>
                <w:lang w:eastAsia="en-GB"/>
              </w:rPr>
              <w:t>7.3.6</w:t>
            </w:r>
          </w:p>
        </w:tc>
        <w:tc>
          <w:tcPr>
            <w:tcW w:w="903" w:type="pct"/>
            <w:noWrap/>
            <w:hideMark/>
          </w:tcPr>
          <w:p w14:paraId="710B3B7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Group Registers</w:t>
            </w:r>
          </w:p>
        </w:tc>
        <w:tc>
          <w:tcPr>
            <w:tcW w:w="903" w:type="pct"/>
            <w:noWrap/>
            <w:hideMark/>
          </w:tcPr>
          <w:p w14:paraId="56F558BD"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hideMark/>
          </w:tcPr>
          <w:p w14:paraId="1D5A251A"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264E1324"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Current year + 2 years</w:t>
            </w:r>
          </w:p>
        </w:tc>
        <w:tc>
          <w:tcPr>
            <w:tcW w:w="903" w:type="pct"/>
            <w:noWrap/>
            <w:hideMark/>
          </w:tcPr>
          <w:p w14:paraId="1C41048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r>
    </w:tbl>
    <w:p w14:paraId="60A25626" w14:textId="77777777" w:rsidR="005B3E79" w:rsidRDefault="005B3E79" w:rsidP="005B3E79">
      <w:pPr>
        <w:ind w:left="360"/>
        <w:rPr>
          <w:sz w:val="32"/>
          <w:szCs w:val="32"/>
        </w:rPr>
      </w:pPr>
    </w:p>
    <w:p w14:paraId="17169358" w14:textId="77777777" w:rsidR="009D5FE3" w:rsidRDefault="009D5FE3" w:rsidP="005B3E79">
      <w:pPr>
        <w:ind w:left="360"/>
        <w:rPr>
          <w:sz w:val="32"/>
          <w:szCs w:val="32"/>
        </w:rPr>
      </w:pPr>
    </w:p>
    <w:p w14:paraId="450FF6B9" w14:textId="77777777" w:rsidR="009D5FE3" w:rsidRDefault="009D5FE3" w:rsidP="005B3E79">
      <w:pPr>
        <w:ind w:left="360"/>
        <w:rPr>
          <w:sz w:val="32"/>
          <w:szCs w:val="32"/>
        </w:rPr>
      </w:pPr>
    </w:p>
    <w:p w14:paraId="7E1A834F" w14:textId="77777777" w:rsidR="009D5FE3" w:rsidRDefault="009D5FE3" w:rsidP="005B3E79">
      <w:pPr>
        <w:ind w:left="360"/>
        <w:rPr>
          <w:sz w:val="32"/>
          <w:szCs w:val="32"/>
        </w:rPr>
      </w:pPr>
    </w:p>
    <w:p w14:paraId="4ECFD6C1" w14:textId="77777777" w:rsidR="005B3E79" w:rsidRDefault="005B3E79" w:rsidP="005B3E79">
      <w:pPr>
        <w:pStyle w:val="HeadingB"/>
      </w:pPr>
      <w:bookmarkStart w:id="44" w:name="_Toc162281470"/>
      <w:r>
        <w:lastRenderedPageBreak/>
        <w:t>Central Government &amp; Local Authority</w:t>
      </w:r>
      <w:bookmarkEnd w:id="44"/>
    </w:p>
    <w:p w14:paraId="166E99FC" w14:textId="77777777" w:rsidR="005B3E79" w:rsidRPr="00EB1352" w:rsidRDefault="005B3E79" w:rsidP="005B3E79">
      <w:pPr>
        <w:pStyle w:val="HeadingC"/>
      </w:pPr>
      <w:bookmarkStart w:id="45" w:name="_Toc162281471"/>
      <w:r>
        <w:t>8.1 LEA</w:t>
      </w:r>
      <w:bookmarkEnd w:id="45"/>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0DB9E3D1" w14:textId="77777777" w:rsidTr="009D5FE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2C16134B" w14:textId="77777777" w:rsidR="005B3E79" w:rsidRPr="005863C4" w:rsidRDefault="005B3E79" w:rsidP="009A68BA">
            <w:pPr>
              <w:rPr>
                <w:rFonts w:eastAsia="Times New Roman"/>
                <w:lang w:eastAsia="en-GB"/>
              </w:rPr>
            </w:pPr>
            <w:r>
              <w:rPr>
                <w:rFonts w:eastAsia="Times New Roman"/>
                <w:lang w:eastAsia="en-GB"/>
              </w:rPr>
              <w:t>Ref.</w:t>
            </w:r>
          </w:p>
        </w:tc>
        <w:tc>
          <w:tcPr>
            <w:tcW w:w="903" w:type="pct"/>
            <w:noWrap/>
          </w:tcPr>
          <w:p w14:paraId="65EEE74E" w14:textId="77777777" w:rsidR="005B3E79" w:rsidRPr="005863C4"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Title</w:t>
            </w:r>
          </w:p>
        </w:tc>
        <w:tc>
          <w:tcPr>
            <w:tcW w:w="903" w:type="pct"/>
            <w:noWrap/>
          </w:tcPr>
          <w:p w14:paraId="192C8AFB" w14:textId="77777777" w:rsidR="005B3E79" w:rsidRPr="005863C4"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Data Protection Issues</w:t>
            </w:r>
          </w:p>
        </w:tc>
        <w:tc>
          <w:tcPr>
            <w:tcW w:w="903" w:type="pct"/>
            <w:noWrap/>
          </w:tcPr>
          <w:p w14:paraId="5CDC8B62" w14:textId="77777777" w:rsidR="005B3E79" w:rsidRPr="005863C4"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b w:val="0"/>
                <w:bCs w:val="0"/>
                <w:lang w:eastAsia="en-GB"/>
              </w:rPr>
            </w:pPr>
            <w:r>
              <w:rPr>
                <w:rFonts w:eastAsia="Times New Roman"/>
                <w:lang w:eastAsia="en-GB"/>
              </w:rPr>
              <w:t>Statutory Provisions</w:t>
            </w:r>
          </w:p>
        </w:tc>
        <w:tc>
          <w:tcPr>
            <w:tcW w:w="903" w:type="pct"/>
            <w:noWrap/>
          </w:tcPr>
          <w:p w14:paraId="13DC2464" w14:textId="77777777" w:rsidR="005B3E79" w:rsidRPr="005863C4"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Retention Period</w:t>
            </w:r>
          </w:p>
        </w:tc>
        <w:tc>
          <w:tcPr>
            <w:tcW w:w="903" w:type="pct"/>
            <w:noWrap/>
          </w:tcPr>
          <w:p w14:paraId="7F6CD87B" w14:textId="77777777" w:rsidR="005B3E79" w:rsidRPr="005863C4"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Action</w:t>
            </w:r>
          </w:p>
        </w:tc>
      </w:tr>
      <w:tr w:rsidR="005B3E79" w:rsidRPr="00B81A6D" w14:paraId="1596F97E" w14:textId="77777777" w:rsidTr="009D5F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2F658997" w14:textId="77777777" w:rsidR="005B3E79" w:rsidRPr="005863C4" w:rsidRDefault="005B3E79" w:rsidP="009A68BA">
            <w:pPr>
              <w:rPr>
                <w:rFonts w:eastAsia="Times New Roman"/>
                <w:b w:val="0"/>
                <w:bCs w:val="0"/>
                <w:lang w:eastAsia="en-GB"/>
              </w:rPr>
            </w:pPr>
            <w:r>
              <w:rPr>
                <w:rFonts w:eastAsia="Times New Roman"/>
                <w:b w:val="0"/>
                <w:bCs w:val="0"/>
                <w:lang w:eastAsia="en-GB"/>
              </w:rPr>
              <w:t>8.1.1</w:t>
            </w:r>
          </w:p>
        </w:tc>
        <w:tc>
          <w:tcPr>
            <w:tcW w:w="903" w:type="pct"/>
            <w:noWrap/>
            <w:hideMark/>
          </w:tcPr>
          <w:p w14:paraId="655C3654" w14:textId="77777777" w:rsidR="005B3E79" w:rsidRPr="005863C4"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Secondary Transfer Sheets (Primary) </w:t>
            </w:r>
          </w:p>
        </w:tc>
        <w:tc>
          <w:tcPr>
            <w:tcW w:w="903" w:type="pct"/>
            <w:noWrap/>
            <w:hideMark/>
          </w:tcPr>
          <w:p w14:paraId="1D9D1181" w14:textId="77777777" w:rsidR="005B3E79" w:rsidRPr="005863C4"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Yes</w:t>
            </w:r>
          </w:p>
        </w:tc>
        <w:tc>
          <w:tcPr>
            <w:tcW w:w="903" w:type="pct"/>
            <w:noWrap/>
            <w:hideMark/>
          </w:tcPr>
          <w:p w14:paraId="2DB5454D" w14:textId="77777777" w:rsidR="005B3E79" w:rsidRPr="005863C4"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hideMark/>
          </w:tcPr>
          <w:p w14:paraId="1E3060BC" w14:textId="77777777" w:rsidR="005B3E79" w:rsidRPr="005863C4"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Current year + 2 years </w:t>
            </w:r>
          </w:p>
        </w:tc>
        <w:tc>
          <w:tcPr>
            <w:tcW w:w="903" w:type="pct"/>
            <w:noWrap/>
            <w:hideMark/>
          </w:tcPr>
          <w:p w14:paraId="40FBC3E5" w14:textId="77777777" w:rsidR="005B3E79" w:rsidRPr="005863C4"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Secure disposal</w:t>
            </w:r>
          </w:p>
        </w:tc>
      </w:tr>
      <w:tr w:rsidR="005B3E79" w:rsidRPr="00B81A6D" w14:paraId="17F8CEE8" w14:textId="77777777" w:rsidTr="009D5FE3">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5BEE0D52" w14:textId="77777777" w:rsidR="005B3E79" w:rsidRPr="00B81A6D" w:rsidRDefault="005B3E79" w:rsidP="009A68BA">
            <w:pPr>
              <w:rPr>
                <w:rFonts w:eastAsia="Times New Roman"/>
                <w:lang w:eastAsia="en-GB"/>
              </w:rPr>
            </w:pPr>
            <w:r>
              <w:rPr>
                <w:rFonts w:eastAsia="Times New Roman"/>
                <w:lang w:eastAsia="en-GB"/>
              </w:rPr>
              <w:t>8.1.2</w:t>
            </w:r>
          </w:p>
        </w:tc>
        <w:tc>
          <w:tcPr>
            <w:tcW w:w="903" w:type="pct"/>
            <w:noWrap/>
            <w:hideMark/>
          </w:tcPr>
          <w:p w14:paraId="5681E59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Attendance Returns</w:t>
            </w:r>
          </w:p>
        </w:tc>
        <w:tc>
          <w:tcPr>
            <w:tcW w:w="903" w:type="pct"/>
            <w:noWrap/>
            <w:hideMark/>
          </w:tcPr>
          <w:p w14:paraId="5052CEA4"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Yes</w:t>
            </w:r>
          </w:p>
        </w:tc>
        <w:tc>
          <w:tcPr>
            <w:tcW w:w="903" w:type="pct"/>
            <w:noWrap/>
            <w:hideMark/>
          </w:tcPr>
          <w:p w14:paraId="13CE472B"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6B8CEB1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Current year + 1 year</w:t>
            </w:r>
          </w:p>
        </w:tc>
        <w:tc>
          <w:tcPr>
            <w:tcW w:w="903" w:type="pct"/>
            <w:noWrap/>
            <w:hideMark/>
          </w:tcPr>
          <w:p w14:paraId="1823296C"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Secure disposal</w:t>
            </w:r>
          </w:p>
        </w:tc>
      </w:tr>
      <w:tr w:rsidR="005B3E79" w:rsidRPr="00B81A6D" w14:paraId="3DDA91F4" w14:textId="77777777" w:rsidTr="009D5F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3F265660" w14:textId="77777777" w:rsidR="005B3E79" w:rsidRPr="00B81A6D" w:rsidRDefault="005B3E79" w:rsidP="009A68BA">
            <w:pPr>
              <w:rPr>
                <w:rFonts w:eastAsia="Times New Roman"/>
                <w:lang w:eastAsia="en-GB"/>
              </w:rPr>
            </w:pPr>
            <w:r>
              <w:rPr>
                <w:rFonts w:eastAsia="Times New Roman"/>
                <w:lang w:eastAsia="en-GB"/>
              </w:rPr>
              <w:t>8.1.3</w:t>
            </w:r>
          </w:p>
        </w:tc>
        <w:tc>
          <w:tcPr>
            <w:tcW w:w="903" w:type="pct"/>
            <w:noWrap/>
            <w:hideMark/>
          </w:tcPr>
          <w:p w14:paraId="3CCC6E4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School Census Returns</w:t>
            </w:r>
          </w:p>
        </w:tc>
        <w:tc>
          <w:tcPr>
            <w:tcW w:w="903" w:type="pct"/>
            <w:noWrap/>
            <w:hideMark/>
          </w:tcPr>
          <w:p w14:paraId="09AF65A0"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No</w:t>
            </w:r>
          </w:p>
        </w:tc>
        <w:tc>
          <w:tcPr>
            <w:tcW w:w="903" w:type="pct"/>
            <w:noWrap/>
            <w:hideMark/>
          </w:tcPr>
          <w:p w14:paraId="28DA57B6"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5B639784"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 xml:space="preserve">Current year + 5 years </w:t>
            </w:r>
          </w:p>
        </w:tc>
        <w:tc>
          <w:tcPr>
            <w:tcW w:w="903" w:type="pct"/>
            <w:noWrap/>
            <w:hideMark/>
          </w:tcPr>
          <w:p w14:paraId="16B877DA"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Secure disposal</w:t>
            </w:r>
          </w:p>
        </w:tc>
      </w:tr>
      <w:tr w:rsidR="005B3E79" w:rsidRPr="00B81A6D" w14:paraId="144899A4" w14:textId="77777777" w:rsidTr="009D5FE3">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051E1A7B" w14:textId="77777777" w:rsidR="005B3E79" w:rsidRPr="00B81A6D" w:rsidRDefault="005B3E79" w:rsidP="009A68BA">
            <w:pPr>
              <w:rPr>
                <w:rFonts w:eastAsia="Times New Roman"/>
                <w:lang w:eastAsia="en-GB"/>
              </w:rPr>
            </w:pPr>
            <w:r>
              <w:rPr>
                <w:rFonts w:eastAsia="Times New Roman"/>
                <w:lang w:eastAsia="en-GB"/>
              </w:rPr>
              <w:t>8.1.4</w:t>
            </w:r>
          </w:p>
        </w:tc>
        <w:tc>
          <w:tcPr>
            <w:tcW w:w="903" w:type="pct"/>
            <w:noWrap/>
            <w:hideMark/>
          </w:tcPr>
          <w:p w14:paraId="6EEA962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Circulars and other information sent from the Local Authority</w:t>
            </w:r>
          </w:p>
        </w:tc>
        <w:tc>
          <w:tcPr>
            <w:tcW w:w="903" w:type="pct"/>
            <w:noWrap/>
            <w:hideMark/>
          </w:tcPr>
          <w:p w14:paraId="3890571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No</w:t>
            </w:r>
          </w:p>
        </w:tc>
        <w:tc>
          <w:tcPr>
            <w:tcW w:w="903" w:type="pct"/>
            <w:noWrap/>
            <w:hideMark/>
          </w:tcPr>
          <w:p w14:paraId="14695131"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275C7DC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Operational use</w:t>
            </w:r>
          </w:p>
        </w:tc>
        <w:tc>
          <w:tcPr>
            <w:tcW w:w="903" w:type="pct"/>
            <w:noWrap/>
            <w:hideMark/>
          </w:tcPr>
          <w:p w14:paraId="2250E407"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Secure disposal</w:t>
            </w:r>
          </w:p>
        </w:tc>
      </w:tr>
    </w:tbl>
    <w:p w14:paraId="403AEBCA" w14:textId="77777777" w:rsidR="005B3E79" w:rsidRDefault="005B3E79" w:rsidP="005B3E79">
      <w:pPr>
        <w:pStyle w:val="ListParagraph"/>
        <w:rPr>
          <w:sz w:val="32"/>
          <w:szCs w:val="32"/>
        </w:rPr>
      </w:pPr>
    </w:p>
    <w:p w14:paraId="2F747B9A" w14:textId="77777777" w:rsidR="005B3E79" w:rsidRPr="00EB1352" w:rsidRDefault="005B3E79" w:rsidP="005B3E79">
      <w:pPr>
        <w:pStyle w:val="HeadingC"/>
      </w:pPr>
      <w:bookmarkStart w:id="46" w:name="_Toc162281472"/>
      <w:r>
        <w:t>8.2 Central Government</w:t>
      </w:r>
      <w:bookmarkEnd w:id="46"/>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2BCD7AC6" w14:textId="77777777" w:rsidTr="009D5FE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22B686E8" w14:textId="77777777" w:rsidR="005B3E79" w:rsidRPr="003C1D88" w:rsidRDefault="005B3E79" w:rsidP="009A68BA">
            <w:pPr>
              <w:rPr>
                <w:rFonts w:eastAsia="Times New Roman"/>
                <w:lang w:eastAsia="en-GB"/>
              </w:rPr>
            </w:pPr>
            <w:r>
              <w:rPr>
                <w:rFonts w:eastAsia="Times New Roman"/>
                <w:lang w:eastAsia="en-GB"/>
              </w:rPr>
              <w:t>Ref.</w:t>
            </w:r>
          </w:p>
        </w:tc>
        <w:tc>
          <w:tcPr>
            <w:tcW w:w="903" w:type="pct"/>
            <w:noWrap/>
          </w:tcPr>
          <w:p w14:paraId="4F624274" w14:textId="77777777" w:rsidR="005B3E79" w:rsidRPr="003C1D88"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Title</w:t>
            </w:r>
          </w:p>
        </w:tc>
        <w:tc>
          <w:tcPr>
            <w:tcW w:w="903" w:type="pct"/>
            <w:noWrap/>
          </w:tcPr>
          <w:p w14:paraId="079C439F" w14:textId="77777777" w:rsidR="005B3E79" w:rsidRPr="003C1D88"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Data Protection Issues</w:t>
            </w:r>
          </w:p>
        </w:tc>
        <w:tc>
          <w:tcPr>
            <w:tcW w:w="903" w:type="pct"/>
            <w:noWrap/>
          </w:tcPr>
          <w:p w14:paraId="10DAD852" w14:textId="77777777" w:rsidR="005B3E79" w:rsidRPr="003C1D88"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b w:val="0"/>
                <w:bCs w:val="0"/>
                <w:lang w:eastAsia="en-GB"/>
              </w:rPr>
            </w:pPr>
            <w:r>
              <w:rPr>
                <w:rFonts w:eastAsia="Times New Roman"/>
                <w:lang w:eastAsia="en-GB"/>
              </w:rPr>
              <w:t>Statutory Provisions</w:t>
            </w:r>
          </w:p>
        </w:tc>
        <w:tc>
          <w:tcPr>
            <w:tcW w:w="903" w:type="pct"/>
            <w:noWrap/>
          </w:tcPr>
          <w:p w14:paraId="36A9860D" w14:textId="77777777" w:rsidR="005B3E79" w:rsidRPr="003C1D88"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Retention Period</w:t>
            </w:r>
          </w:p>
        </w:tc>
        <w:tc>
          <w:tcPr>
            <w:tcW w:w="903" w:type="pct"/>
            <w:noWrap/>
          </w:tcPr>
          <w:p w14:paraId="20886669" w14:textId="77777777" w:rsidR="005B3E79" w:rsidRPr="003C1D88"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Action</w:t>
            </w:r>
          </w:p>
        </w:tc>
      </w:tr>
      <w:tr w:rsidR="005B3E79" w:rsidRPr="00B81A6D" w14:paraId="7DBBEFC1" w14:textId="77777777" w:rsidTr="009D5F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04EBD35A" w14:textId="77777777" w:rsidR="005B3E79" w:rsidRPr="003C1D88" w:rsidRDefault="005B3E79" w:rsidP="009A68BA">
            <w:pPr>
              <w:rPr>
                <w:rFonts w:eastAsia="Times New Roman"/>
                <w:b w:val="0"/>
                <w:bCs w:val="0"/>
                <w:lang w:eastAsia="en-GB"/>
              </w:rPr>
            </w:pPr>
            <w:r>
              <w:rPr>
                <w:rFonts w:eastAsia="Times New Roman"/>
                <w:b w:val="0"/>
                <w:bCs w:val="0"/>
                <w:lang w:eastAsia="en-GB"/>
              </w:rPr>
              <w:t xml:space="preserve">8.2.1 </w:t>
            </w:r>
          </w:p>
        </w:tc>
        <w:tc>
          <w:tcPr>
            <w:tcW w:w="903" w:type="pct"/>
            <w:noWrap/>
            <w:hideMark/>
          </w:tcPr>
          <w:p w14:paraId="6617D9DE" w14:textId="77777777" w:rsidR="005B3E79" w:rsidRPr="003C1D88"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OFSTED reports and papers</w:t>
            </w:r>
          </w:p>
        </w:tc>
        <w:tc>
          <w:tcPr>
            <w:tcW w:w="903" w:type="pct"/>
            <w:noWrap/>
            <w:hideMark/>
          </w:tcPr>
          <w:p w14:paraId="3C0E0000" w14:textId="77777777" w:rsidR="005B3E79" w:rsidRPr="003C1D88"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No</w:t>
            </w:r>
          </w:p>
        </w:tc>
        <w:tc>
          <w:tcPr>
            <w:tcW w:w="903" w:type="pct"/>
            <w:noWrap/>
            <w:hideMark/>
          </w:tcPr>
          <w:p w14:paraId="0022DE7D" w14:textId="77777777" w:rsidR="005B3E79" w:rsidRPr="003C1D88"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c>
          <w:tcPr>
            <w:tcW w:w="903" w:type="pct"/>
            <w:noWrap/>
            <w:hideMark/>
          </w:tcPr>
          <w:p w14:paraId="54BE16C2" w14:textId="77777777" w:rsidR="005B3E79" w:rsidRPr="003C1D88"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Life of the report then REVIEW </w:t>
            </w:r>
          </w:p>
        </w:tc>
        <w:tc>
          <w:tcPr>
            <w:tcW w:w="903" w:type="pct"/>
            <w:noWrap/>
            <w:hideMark/>
          </w:tcPr>
          <w:p w14:paraId="1B7BF6E8" w14:textId="77777777" w:rsidR="005B3E79" w:rsidRPr="003C1D88"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Secure disposal</w:t>
            </w:r>
          </w:p>
        </w:tc>
      </w:tr>
      <w:tr w:rsidR="005B3E79" w:rsidRPr="00B81A6D" w14:paraId="1AF53B8C" w14:textId="77777777" w:rsidTr="009D5FE3">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2DE9B846" w14:textId="77777777" w:rsidR="005B3E79" w:rsidRPr="00B81A6D" w:rsidRDefault="005B3E79" w:rsidP="009A68BA">
            <w:pPr>
              <w:rPr>
                <w:rFonts w:eastAsia="Times New Roman"/>
                <w:lang w:eastAsia="en-GB"/>
              </w:rPr>
            </w:pPr>
            <w:r>
              <w:rPr>
                <w:rFonts w:eastAsia="Times New Roman"/>
                <w:lang w:eastAsia="en-GB"/>
              </w:rPr>
              <w:t>8.2.2</w:t>
            </w:r>
          </w:p>
        </w:tc>
        <w:tc>
          <w:tcPr>
            <w:tcW w:w="903" w:type="pct"/>
            <w:noWrap/>
            <w:hideMark/>
          </w:tcPr>
          <w:p w14:paraId="7A4F245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Returns made to central government</w:t>
            </w:r>
          </w:p>
        </w:tc>
        <w:tc>
          <w:tcPr>
            <w:tcW w:w="903" w:type="pct"/>
            <w:noWrap/>
            <w:hideMark/>
          </w:tcPr>
          <w:p w14:paraId="49318E9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No</w:t>
            </w:r>
          </w:p>
        </w:tc>
        <w:tc>
          <w:tcPr>
            <w:tcW w:w="903" w:type="pct"/>
            <w:noWrap/>
            <w:hideMark/>
          </w:tcPr>
          <w:p w14:paraId="0D393704"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hideMark/>
          </w:tcPr>
          <w:p w14:paraId="6700525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 xml:space="preserve">Current year + 6 years </w:t>
            </w:r>
          </w:p>
        </w:tc>
        <w:tc>
          <w:tcPr>
            <w:tcW w:w="903" w:type="pct"/>
            <w:noWrap/>
            <w:hideMark/>
          </w:tcPr>
          <w:p w14:paraId="1263D52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Secure disposal</w:t>
            </w:r>
          </w:p>
        </w:tc>
      </w:tr>
      <w:tr w:rsidR="005B3E79" w:rsidRPr="00B81A6D" w14:paraId="2408C9F9" w14:textId="77777777" w:rsidTr="009D5F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4CFA1F6F" w14:textId="77777777" w:rsidR="005B3E79" w:rsidRPr="00B81A6D" w:rsidRDefault="005B3E79" w:rsidP="009A68BA">
            <w:pPr>
              <w:rPr>
                <w:rFonts w:eastAsia="Times New Roman"/>
                <w:color w:val="231F20"/>
                <w:lang w:eastAsia="en-GB"/>
              </w:rPr>
            </w:pPr>
            <w:r>
              <w:rPr>
                <w:rFonts w:eastAsia="Times New Roman"/>
                <w:color w:val="231F20"/>
                <w:lang w:eastAsia="en-GB"/>
              </w:rPr>
              <w:t>8.2.3</w:t>
            </w:r>
          </w:p>
        </w:tc>
        <w:tc>
          <w:tcPr>
            <w:tcW w:w="903" w:type="pct"/>
            <w:noWrap/>
            <w:hideMark/>
          </w:tcPr>
          <w:p w14:paraId="3294BA4B"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Circulars and other information sent from central government</w:t>
            </w:r>
          </w:p>
        </w:tc>
        <w:tc>
          <w:tcPr>
            <w:tcW w:w="903" w:type="pct"/>
            <w:noWrap/>
            <w:hideMark/>
          </w:tcPr>
          <w:p w14:paraId="0EBBA85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No</w:t>
            </w:r>
          </w:p>
        </w:tc>
        <w:tc>
          <w:tcPr>
            <w:tcW w:w="903" w:type="pct"/>
            <w:noWrap/>
            <w:hideMark/>
          </w:tcPr>
          <w:p w14:paraId="5035C3F5"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hideMark/>
          </w:tcPr>
          <w:p w14:paraId="39AB6A3E"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Operational use</w:t>
            </w:r>
          </w:p>
        </w:tc>
        <w:tc>
          <w:tcPr>
            <w:tcW w:w="903" w:type="pct"/>
            <w:noWrap/>
            <w:hideMark/>
          </w:tcPr>
          <w:p w14:paraId="00179702"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1CF13D72" w14:textId="77777777" w:rsidR="005B3E79" w:rsidRDefault="005B3E79" w:rsidP="005B3E79">
      <w:pPr>
        <w:pStyle w:val="HeadingB"/>
        <w:numPr>
          <w:ilvl w:val="0"/>
          <w:numId w:val="0"/>
        </w:numPr>
        <w:ind w:left="720"/>
      </w:pPr>
    </w:p>
    <w:p w14:paraId="6DCF07C4" w14:textId="77777777" w:rsidR="005B3E79" w:rsidRDefault="005B3E79" w:rsidP="005B3E79">
      <w:pPr>
        <w:pStyle w:val="HeadingB"/>
      </w:pPr>
      <w:bookmarkStart w:id="47" w:name="_Toc162281473"/>
      <w:r>
        <w:t>Information Governance</w:t>
      </w:r>
      <w:bookmarkEnd w:id="47"/>
    </w:p>
    <w:p w14:paraId="3A69E3BD" w14:textId="77777777" w:rsidR="005B3E79" w:rsidRPr="00EB1352" w:rsidRDefault="005B3E79" w:rsidP="005B3E79">
      <w:pPr>
        <w:pStyle w:val="HeadingC"/>
      </w:pPr>
      <w:bookmarkStart w:id="48" w:name="_Toc162281474"/>
      <w:r>
        <w:t>9.1 Information Governance</w:t>
      </w:r>
      <w:bookmarkEnd w:id="48"/>
    </w:p>
    <w:tbl>
      <w:tblPr>
        <w:tblStyle w:val="GridTable4-Accent5"/>
        <w:tblW w:w="5000" w:type="pct"/>
        <w:tblLayout w:type="fixed"/>
        <w:tblLook w:val="04A0" w:firstRow="1" w:lastRow="0" w:firstColumn="1" w:lastColumn="0" w:noHBand="0" w:noVBand="1"/>
      </w:tblPr>
      <w:tblGrid>
        <w:gridCol w:w="989"/>
        <w:gridCol w:w="1841"/>
        <w:gridCol w:w="1841"/>
        <w:gridCol w:w="1841"/>
        <w:gridCol w:w="1841"/>
        <w:gridCol w:w="1841"/>
      </w:tblGrid>
      <w:tr w:rsidR="005B3E79" w:rsidRPr="00B81A6D" w14:paraId="10F9324C" w14:textId="77777777" w:rsidTr="009D5FE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0B52951E" w14:textId="77777777" w:rsidR="005B3E79" w:rsidRPr="000554F2" w:rsidRDefault="005B3E79" w:rsidP="009A68BA">
            <w:pPr>
              <w:rPr>
                <w:rFonts w:eastAsia="Times New Roman"/>
                <w:lang w:eastAsia="en-GB"/>
              </w:rPr>
            </w:pPr>
            <w:r>
              <w:rPr>
                <w:rFonts w:eastAsia="Times New Roman"/>
                <w:lang w:eastAsia="en-GB"/>
              </w:rPr>
              <w:t>Ref.</w:t>
            </w:r>
          </w:p>
        </w:tc>
        <w:tc>
          <w:tcPr>
            <w:tcW w:w="903" w:type="pct"/>
            <w:noWrap/>
          </w:tcPr>
          <w:p w14:paraId="7A2F5000" w14:textId="77777777" w:rsidR="005B3E79" w:rsidRPr="000554F2"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Title</w:t>
            </w:r>
          </w:p>
        </w:tc>
        <w:tc>
          <w:tcPr>
            <w:tcW w:w="903" w:type="pct"/>
            <w:noWrap/>
          </w:tcPr>
          <w:p w14:paraId="041D015F" w14:textId="77777777" w:rsidR="005B3E79" w:rsidRPr="000554F2"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Data Protection Issues</w:t>
            </w:r>
          </w:p>
        </w:tc>
        <w:tc>
          <w:tcPr>
            <w:tcW w:w="903" w:type="pct"/>
            <w:noWrap/>
          </w:tcPr>
          <w:p w14:paraId="67CA463E" w14:textId="77777777" w:rsidR="005B3E79"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Statutory Provisions</w:t>
            </w:r>
          </w:p>
        </w:tc>
        <w:tc>
          <w:tcPr>
            <w:tcW w:w="903" w:type="pct"/>
            <w:noWrap/>
          </w:tcPr>
          <w:p w14:paraId="55F5A338" w14:textId="77777777" w:rsidR="005B3E79" w:rsidRPr="000554F2"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Retention Period</w:t>
            </w:r>
          </w:p>
        </w:tc>
        <w:tc>
          <w:tcPr>
            <w:tcW w:w="903" w:type="pct"/>
            <w:noWrap/>
          </w:tcPr>
          <w:p w14:paraId="4B838E5C" w14:textId="77777777" w:rsidR="005B3E79" w:rsidRPr="000554F2" w:rsidRDefault="005B3E79" w:rsidP="009A68BA">
            <w:pPr>
              <w:cnfStyle w:val="100000000000" w:firstRow="1" w:lastRow="0" w:firstColumn="0" w:lastColumn="0" w:oddVBand="0" w:evenVBand="0" w:oddHBand="0" w:evenHBand="0" w:firstRowFirstColumn="0" w:firstRowLastColumn="0" w:lastRowFirstColumn="0" w:lastRowLastColumn="0"/>
              <w:rPr>
                <w:rFonts w:eastAsia="Times New Roman"/>
                <w:b w:val="0"/>
                <w:bCs w:val="0"/>
                <w:lang w:eastAsia="en-GB"/>
              </w:rPr>
            </w:pPr>
            <w:r>
              <w:rPr>
                <w:rFonts w:eastAsia="Times New Roman"/>
                <w:lang w:eastAsia="en-GB"/>
              </w:rPr>
              <w:t>Action</w:t>
            </w:r>
          </w:p>
        </w:tc>
      </w:tr>
      <w:tr w:rsidR="005B3E79" w:rsidRPr="00B81A6D" w14:paraId="424E335A" w14:textId="77777777" w:rsidTr="009D5F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430B3D0A" w14:textId="77777777" w:rsidR="005B3E79" w:rsidRPr="00F062BB" w:rsidRDefault="005B3E79" w:rsidP="009A68BA">
            <w:pPr>
              <w:rPr>
                <w:rFonts w:eastAsia="Times New Roman"/>
                <w:lang w:eastAsia="en-GB"/>
              </w:rPr>
            </w:pPr>
            <w:r>
              <w:rPr>
                <w:rFonts w:eastAsia="Times New Roman"/>
                <w:lang w:eastAsia="en-GB"/>
              </w:rPr>
              <w:t xml:space="preserve">9.1.1 </w:t>
            </w:r>
          </w:p>
        </w:tc>
        <w:tc>
          <w:tcPr>
            <w:tcW w:w="903" w:type="pct"/>
            <w:noWrap/>
            <w:hideMark/>
          </w:tcPr>
          <w:p w14:paraId="213181A6" w14:textId="77777777" w:rsidR="005B3E79" w:rsidRPr="000554F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Records of Processing Activity</w:t>
            </w:r>
          </w:p>
        </w:tc>
        <w:tc>
          <w:tcPr>
            <w:tcW w:w="903" w:type="pct"/>
            <w:noWrap/>
            <w:hideMark/>
          </w:tcPr>
          <w:p w14:paraId="03478F0E" w14:textId="77777777" w:rsidR="005B3E79" w:rsidRPr="000554F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No</w:t>
            </w:r>
          </w:p>
        </w:tc>
        <w:tc>
          <w:tcPr>
            <w:tcW w:w="903" w:type="pct"/>
            <w:noWrap/>
            <w:hideMark/>
          </w:tcPr>
          <w:p w14:paraId="6B47C614" w14:textId="77777777" w:rsidR="005B3E79" w:rsidRPr="000554F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t xml:space="preserve">UK General Data Protection </w:t>
              <w:lastRenderedPageBreak/>
              <w:t>Regulation 2016</w:t>
            </w:r>
          </w:p>
        </w:tc>
        <w:tc>
          <w:tcPr>
            <w:tcW w:w="903" w:type="pct"/>
            <w:noWrap/>
            <w:hideMark/>
          </w:tcPr>
          <w:p w14:paraId="3B86DDBC" w14:textId="77777777" w:rsidR="005B3E79" w:rsidRPr="000554F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r>
              <w:rPr>
                <w:rFonts w:eastAsia="Times New Roman"/>
                <w:lang w:eastAsia="en-GB"/>
              </w:rPr>
              <w:lastRenderedPageBreak/>
              <w:t>Ongoing record</w:t>
            </w:r>
          </w:p>
        </w:tc>
        <w:tc>
          <w:tcPr>
            <w:tcW w:w="903" w:type="pct"/>
            <w:noWrap/>
            <w:hideMark/>
          </w:tcPr>
          <w:p w14:paraId="3FF5586D" w14:textId="77777777" w:rsidR="005B3E79" w:rsidRPr="000554F2"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b/>
                <w:bCs/>
                <w:lang w:eastAsia="en-GB"/>
              </w:rPr>
            </w:pPr>
          </w:p>
        </w:tc>
      </w:tr>
      <w:tr w:rsidR="005B3E79" w:rsidRPr="00B81A6D" w14:paraId="0BD11406" w14:textId="77777777" w:rsidTr="009D5FE3">
        <w:trPr>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4D14D0CC" w14:textId="77777777" w:rsidR="005B3E79" w:rsidRPr="00B81A6D" w:rsidRDefault="005B3E79" w:rsidP="009A68BA">
            <w:pPr>
              <w:rPr>
                <w:rFonts w:eastAsia="Times New Roman"/>
                <w:lang w:eastAsia="en-GB"/>
              </w:rPr>
            </w:pPr>
            <w:r>
              <w:rPr>
                <w:rFonts w:eastAsia="Times New Roman"/>
                <w:lang w:eastAsia="en-GB"/>
              </w:rPr>
              <w:t>9.1.2</w:t>
            </w:r>
          </w:p>
        </w:tc>
        <w:tc>
          <w:tcPr>
            <w:tcW w:w="903" w:type="pct"/>
            <w:noWrap/>
            <w:hideMark/>
          </w:tcPr>
          <w:p w14:paraId="329AF86E"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Information Governance Report. Annual statement to Governing Body on compliance with Information law, including DPO statement, performance data and audit outcomes</w:t>
            </w:r>
          </w:p>
        </w:tc>
        <w:tc>
          <w:tcPr>
            <w:tcW w:w="903" w:type="pct"/>
            <w:noWrap/>
            <w:hideMark/>
          </w:tcPr>
          <w:p w14:paraId="7E39510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No</w:t>
            </w:r>
          </w:p>
        </w:tc>
        <w:tc>
          <w:tcPr>
            <w:tcW w:w="903" w:type="pct"/>
            <w:noWrap/>
            <w:hideMark/>
          </w:tcPr>
          <w:p w14:paraId="77E654CD" w14:textId="77777777" w:rsidR="005B3E79" w:rsidRPr="00FF3040"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UK General Data Protection Regulation 2016</w:t>
            </w:r>
          </w:p>
        </w:tc>
        <w:tc>
          <w:tcPr>
            <w:tcW w:w="903" w:type="pct"/>
            <w:noWrap/>
            <w:hideMark/>
          </w:tcPr>
          <w:p w14:paraId="5A5045F7"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Current year + 5 years</w:t>
            </w:r>
          </w:p>
        </w:tc>
        <w:tc>
          <w:tcPr>
            <w:tcW w:w="903" w:type="pct"/>
            <w:noWrap/>
            <w:hideMark/>
          </w:tcPr>
          <w:p w14:paraId="5498FA8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r>
      <w:tr w:rsidR="005B3E79" w:rsidRPr="00B81A6D" w14:paraId="23926BEC" w14:textId="77777777" w:rsidTr="009D5F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hideMark/>
          </w:tcPr>
          <w:p w14:paraId="6EF9D603" w14:textId="77777777" w:rsidR="005B3E79" w:rsidRPr="00B81A6D" w:rsidRDefault="005B3E79" w:rsidP="009A68BA">
            <w:pPr>
              <w:rPr>
                <w:rFonts w:eastAsia="Times New Roman"/>
                <w:color w:val="231F20"/>
                <w:lang w:eastAsia="en-GB"/>
              </w:rPr>
            </w:pPr>
            <w:r>
              <w:rPr>
                <w:rFonts w:eastAsia="Times New Roman"/>
                <w:color w:val="231F20"/>
                <w:lang w:eastAsia="en-GB"/>
              </w:rPr>
              <w:t>9.1.3</w:t>
            </w:r>
          </w:p>
        </w:tc>
        <w:tc>
          <w:tcPr>
            <w:tcW w:w="903" w:type="pct"/>
            <w:noWrap/>
            <w:hideMark/>
          </w:tcPr>
          <w:p w14:paraId="019414E6"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Freedom of Information Requests</w:t>
            </w:r>
          </w:p>
        </w:tc>
        <w:tc>
          <w:tcPr>
            <w:tcW w:w="903" w:type="pct"/>
            <w:noWrap/>
          </w:tcPr>
          <w:p w14:paraId="28F26CEF"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tcPr>
          <w:p w14:paraId="7749DB33"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Freedom of Information Act 2000</w:t>
            </w:r>
          </w:p>
        </w:tc>
        <w:tc>
          <w:tcPr>
            <w:tcW w:w="903" w:type="pct"/>
            <w:noWrap/>
          </w:tcPr>
          <w:p w14:paraId="676B18B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Closure + 1 year</w:t>
            </w:r>
          </w:p>
        </w:tc>
        <w:tc>
          <w:tcPr>
            <w:tcW w:w="903" w:type="pct"/>
            <w:noWrap/>
          </w:tcPr>
          <w:p w14:paraId="12A01D58"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6548D67F" w14:textId="77777777" w:rsidTr="009D5FE3">
        <w:trPr>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434303FE" w14:textId="77777777" w:rsidR="005B3E79" w:rsidRPr="00B81A6D" w:rsidRDefault="005B3E79" w:rsidP="009A68BA">
            <w:pPr>
              <w:rPr>
                <w:rFonts w:eastAsia="Times New Roman"/>
                <w:color w:val="231F20"/>
                <w:lang w:eastAsia="en-GB"/>
              </w:rPr>
            </w:pPr>
            <w:r>
              <w:rPr>
                <w:rFonts w:eastAsia="Times New Roman"/>
                <w:color w:val="231F20"/>
                <w:lang w:eastAsia="en-GB"/>
              </w:rPr>
              <w:t>9.1.4</w:t>
            </w:r>
          </w:p>
        </w:tc>
        <w:tc>
          <w:tcPr>
            <w:tcW w:w="903" w:type="pct"/>
            <w:noWrap/>
          </w:tcPr>
          <w:p w14:paraId="7CFCF725"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Environmental Information Requests</w:t>
            </w:r>
          </w:p>
        </w:tc>
        <w:tc>
          <w:tcPr>
            <w:tcW w:w="903" w:type="pct"/>
            <w:noWrap/>
          </w:tcPr>
          <w:p w14:paraId="0FA23869"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tcPr>
          <w:p w14:paraId="5D5AD242"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r>
              <w:rPr>
                <w:rFonts w:eastAsia="Times New Roman"/>
                <w:lang w:eastAsia="en-GB"/>
              </w:rPr>
              <w:t>The Environmental Information Regulations 2004</w:t>
            </w:r>
          </w:p>
        </w:tc>
        <w:tc>
          <w:tcPr>
            <w:tcW w:w="903" w:type="pct"/>
            <w:noWrap/>
          </w:tcPr>
          <w:p w14:paraId="00411E1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Closure + 1 year</w:t>
            </w:r>
          </w:p>
        </w:tc>
        <w:tc>
          <w:tcPr>
            <w:tcW w:w="903" w:type="pct"/>
            <w:noWrap/>
          </w:tcPr>
          <w:p w14:paraId="5D2B683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6C5B685C" w14:textId="77777777" w:rsidTr="009D5F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3659C54A" w14:textId="77777777" w:rsidR="005B3E79" w:rsidRDefault="005B3E79" w:rsidP="009A68BA">
            <w:pPr>
              <w:rPr>
                <w:rFonts w:eastAsia="Times New Roman"/>
                <w:color w:val="231F20"/>
                <w:lang w:eastAsia="en-GB"/>
              </w:rPr>
            </w:pPr>
            <w:r>
              <w:rPr>
                <w:rFonts w:eastAsia="Times New Roman"/>
                <w:color w:val="231F20"/>
                <w:lang w:eastAsia="en-GB"/>
              </w:rPr>
              <w:t>9.1.5</w:t>
            </w:r>
          </w:p>
        </w:tc>
        <w:tc>
          <w:tcPr>
            <w:tcW w:w="903" w:type="pct"/>
            <w:noWrap/>
          </w:tcPr>
          <w:p w14:paraId="2CF28B1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Subject Access Requests</w:t>
            </w:r>
          </w:p>
        </w:tc>
        <w:tc>
          <w:tcPr>
            <w:tcW w:w="903" w:type="pct"/>
            <w:noWrap/>
          </w:tcPr>
          <w:p w14:paraId="6FCEB7B6"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tcPr>
          <w:p w14:paraId="686AB075"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r>
              <w:rPr>
                <w:rFonts w:eastAsia="Times New Roman"/>
                <w:lang w:eastAsia="en-GB"/>
              </w:rPr>
              <w:t>Data Protection Act 2018</w:t>
            </w:r>
          </w:p>
        </w:tc>
        <w:tc>
          <w:tcPr>
            <w:tcW w:w="903" w:type="pct"/>
            <w:noWrap/>
          </w:tcPr>
          <w:p w14:paraId="600075B5"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Closure + 4 years</w:t>
            </w:r>
          </w:p>
        </w:tc>
        <w:tc>
          <w:tcPr>
            <w:tcW w:w="903" w:type="pct"/>
            <w:noWrap/>
          </w:tcPr>
          <w:p w14:paraId="0CB08E9A"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4033CA1D" w14:textId="77777777" w:rsidTr="009D5FE3">
        <w:trPr>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09BF7707" w14:textId="77777777" w:rsidR="005B3E79" w:rsidRDefault="005B3E79" w:rsidP="009A68BA">
            <w:pPr>
              <w:rPr>
                <w:rFonts w:eastAsia="Times New Roman"/>
                <w:color w:val="231F20"/>
                <w:lang w:eastAsia="en-GB"/>
              </w:rPr>
            </w:pPr>
            <w:r>
              <w:rPr>
                <w:rFonts w:eastAsia="Times New Roman"/>
                <w:color w:val="231F20"/>
                <w:lang w:eastAsia="en-GB"/>
              </w:rPr>
              <w:t>9.1.6</w:t>
            </w:r>
          </w:p>
        </w:tc>
        <w:tc>
          <w:tcPr>
            <w:tcW w:w="903" w:type="pct"/>
            <w:noWrap/>
          </w:tcPr>
          <w:p w14:paraId="114606B6"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ICO Complaints: No further action</w:t>
            </w:r>
          </w:p>
        </w:tc>
        <w:tc>
          <w:tcPr>
            <w:tcW w:w="903" w:type="pct"/>
            <w:noWrap/>
          </w:tcPr>
          <w:p w14:paraId="467C2C50"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tcPr>
          <w:p w14:paraId="24BCDBBF"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lang w:eastAsia="en-GB"/>
              </w:rPr>
            </w:pPr>
          </w:p>
        </w:tc>
        <w:tc>
          <w:tcPr>
            <w:tcW w:w="903" w:type="pct"/>
            <w:noWrap/>
          </w:tcPr>
          <w:p w14:paraId="7C46EA53"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Closure + 1 year</w:t>
            </w:r>
          </w:p>
        </w:tc>
        <w:tc>
          <w:tcPr>
            <w:tcW w:w="903" w:type="pct"/>
            <w:noWrap/>
          </w:tcPr>
          <w:p w14:paraId="47987E58" w14:textId="77777777" w:rsidR="005B3E79" w:rsidRPr="00B81A6D" w:rsidRDefault="005B3E79" w:rsidP="009A68BA">
            <w:pPr>
              <w:cnfStyle w:val="000000000000" w:firstRow="0" w:lastRow="0" w:firstColumn="0" w:lastColumn="0" w:oddVBand="0" w:evenVBand="0" w:oddHBand="0"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r w:rsidR="005B3E79" w:rsidRPr="00B81A6D" w14:paraId="6129C43B" w14:textId="77777777" w:rsidTr="009D5F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5" w:type="pct"/>
            <w:noWrap/>
          </w:tcPr>
          <w:p w14:paraId="1DDD93B4" w14:textId="77777777" w:rsidR="005B3E79" w:rsidRDefault="005B3E79" w:rsidP="009A68BA">
            <w:pPr>
              <w:rPr>
                <w:rFonts w:eastAsia="Times New Roman"/>
                <w:color w:val="231F20"/>
                <w:lang w:eastAsia="en-GB"/>
              </w:rPr>
            </w:pPr>
            <w:r>
              <w:rPr>
                <w:rFonts w:eastAsia="Times New Roman"/>
                <w:color w:val="231F20"/>
                <w:lang w:eastAsia="en-GB"/>
              </w:rPr>
              <w:t>9.1.7</w:t>
            </w:r>
          </w:p>
        </w:tc>
        <w:tc>
          <w:tcPr>
            <w:tcW w:w="903" w:type="pct"/>
            <w:noWrap/>
          </w:tcPr>
          <w:p w14:paraId="587819B6" w14:textId="77777777" w:rsidR="005B3E79"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ICO Complaints: Action required</w:t>
            </w:r>
          </w:p>
        </w:tc>
        <w:tc>
          <w:tcPr>
            <w:tcW w:w="903" w:type="pct"/>
            <w:noWrap/>
          </w:tcPr>
          <w:p w14:paraId="127F333C"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Yes</w:t>
            </w:r>
          </w:p>
        </w:tc>
        <w:tc>
          <w:tcPr>
            <w:tcW w:w="903" w:type="pct"/>
            <w:noWrap/>
          </w:tcPr>
          <w:p w14:paraId="34DD4FA7"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lang w:eastAsia="en-GB"/>
              </w:rPr>
            </w:pPr>
          </w:p>
        </w:tc>
        <w:tc>
          <w:tcPr>
            <w:tcW w:w="903" w:type="pct"/>
            <w:noWrap/>
          </w:tcPr>
          <w:p w14:paraId="29457EC1"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Closure + 2 years</w:t>
            </w:r>
          </w:p>
        </w:tc>
        <w:tc>
          <w:tcPr>
            <w:tcW w:w="903" w:type="pct"/>
            <w:noWrap/>
          </w:tcPr>
          <w:p w14:paraId="6A1C77B8" w14:textId="77777777" w:rsidR="005B3E79" w:rsidRPr="00B81A6D" w:rsidRDefault="005B3E79" w:rsidP="009A68BA">
            <w:pPr>
              <w:cnfStyle w:val="000000100000" w:firstRow="0" w:lastRow="0" w:firstColumn="0" w:lastColumn="0" w:oddVBand="0" w:evenVBand="0" w:oddHBand="1" w:evenHBand="0" w:firstRowFirstColumn="0" w:firstRowLastColumn="0" w:lastRowFirstColumn="0" w:lastRowLastColumn="0"/>
              <w:rPr>
                <w:rFonts w:eastAsia="Times New Roman"/>
                <w:color w:val="231F20"/>
                <w:lang w:eastAsia="en-GB"/>
              </w:rPr>
            </w:pPr>
            <w:r>
              <w:rPr>
                <w:rFonts w:eastAsia="Times New Roman"/>
                <w:color w:val="231F20"/>
                <w:lang w:eastAsia="en-GB"/>
              </w:rPr>
              <w:t>Secure disposal</w:t>
            </w:r>
          </w:p>
        </w:tc>
      </w:tr>
    </w:tbl>
    <w:p w14:paraId="1A59E4FA" w14:textId="77777777" w:rsidR="005B3E79" w:rsidRPr="0039173A" w:rsidRDefault="005B3E79" w:rsidP="005B3E79">
      <w:pPr>
        <w:pStyle w:val="HeadingC"/>
      </w:pPr>
    </w:p>
    <w:p w14:paraId="3835345B" w14:textId="57A69AA5" w:rsidR="00E10182" w:rsidRDefault="00E10182" w:rsidP="008412FE">
      <w:pPr>
        <w:rPr>
          <w:b/>
          <w:bCs/>
        </w:rPr>
      </w:pPr>
    </w:p>
    <w:p w14:paraId="713658B7" w14:textId="77777777" w:rsidR="0070400A" w:rsidRDefault="0070400A"/>
    <w:sectPr w:rsidR="0070400A" w:rsidSect="00D04E7C">
      <w:headerReference w:type="default" r:id="rId13"/>
      <w:pgSz w:w="11906" w:h="16838"/>
      <w:pgMar w:top="1702"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E14810" w14:textId="77777777" w:rsidR="00856D55" w:rsidRDefault="00856D55" w:rsidP="008412FE">
      <w:pPr>
        <w:spacing w:after="0" w:line="240" w:lineRule="auto"/>
      </w:pPr>
      <w:r>
        <w:separator/>
      </w:r>
    </w:p>
  </w:endnote>
  <w:endnote w:type="continuationSeparator" w:id="0">
    <w:p w14:paraId="537018C0" w14:textId="77777777" w:rsidR="00856D55" w:rsidRDefault="00856D55" w:rsidP="00841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F43E24" w14:textId="77777777" w:rsidR="00856D55" w:rsidRDefault="00856D55" w:rsidP="008412FE">
      <w:pPr>
        <w:spacing w:after="0" w:line="240" w:lineRule="auto"/>
      </w:pPr>
      <w:r>
        <w:separator/>
      </w:r>
    </w:p>
  </w:footnote>
  <w:footnote w:type="continuationSeparator" w:id="0">
    <w:p w14:paraId="72D439F0" w14:textId="77777777" w:rsidR="00856D55" w:rsidRDefault="00856D55" w:rsidP="00841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4BF68" w14:textId="1F2F5FE3" w:rsidR="008412FE" w:rsidRPr="008412FE" w:rsidRDefault="008412FE" w:rsidP="008412FE">
    <w:pPr>
      <w:pStyle w:val="Header"/>
      <w:jc w:val="center"/>
      <w:rPr>
        <w:b/>
        <w:bCs/>
        <w:i/>
        <w:iCs/>
        <w:noProof/>
        <w:color w:val="1F3864" w:themeColor="accent5" w:themeShade="80"/>
        <w:sz w:val="36"/>
        <w:szCs w:val="36"/>
      </w:rPr>
    </w:pPr>
    <w:r>
      <w:rPr>
        <w:b/>
        <w:bCs/>
        <w:i/>
        <w:iCs/>
        <w:noProof/>
        <w:color w:val="4472C4" w:themeColor="accent5"/>
        <w:sz w:val="36"/>
        <w:szCs w:val="36"/>
      </w:rPr>
      <w:drawing>
        <wp:anchor distT="0" distB="0" distL="114300" distR="114300" simplePos="0" relativeHeight="251658240" behindDoc="0" locked="0" layoutInCell="1" allowOverlap="1" wp14:anchorId="1C36D0B5" wp14:editId="08546217">
          <wp:simplePos x="0" y="0"/>
          <wp:positionH relativeFrom="column">
            <wp:posOffset>23495</wp:posOffset>
          </wp:positionH>
          <wp:positionV relativeFrom="paragraph">
            <wp:posOffset>-6110</wp:posOffset>
          </wp:positionV>
          <wp:extent cx="1040182" cy="695324"/>
          <wp:effectExtent l="0" t="0" r="7620" b="0"/>
          <wp:wrapNone/>
          <wp:docPr id="1809609659" name="Picture 2" descr="A logo of a tre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39969" name="Picture 2" descr="A logo of a tree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40182" cy="695324"/>
                  </a:xfrm>
                  <a:prstGeom prst="rect">
                    <a:avLst/>
                  </a:prstGeom>
                </pic:spPr>
              </pic:pic>
            </a:graphicData>
          </a:graphic>
          <wp14:sizeRelH relativeFrom="page">
            <wp14:pctWidth>0</wp14:pctWidth>
          </wp14:sizeRelH>
          <wp14:sizeRelV relativeFrom="page">
            <wp14:pctHeight>0</wp14:pctHeight>
          </wp14:sizeRelV>
        </wp:anchor>
      </w:drawing>
    </w:r>
    <w:r w:rsidRPr="008412FE">
      <w:rPr>
        <w:b/>
        <w:bCs/>
        <w:i/>
        <w:iCs/>
        <w:noProof/>
        <w:color w:val="1F3864" w:themeColor="accent5" w:themeShade="80"/>
        <w:sz w:val="36"/>
        <w:szCs w:val="36"/>
      </w:rPr>
      <w:t xml:space="preserve">Ashdon Primary School </w:t>
    </w:r>
  </w:p>
  <w:p w14:paraId="01AB6D8B" w14:textId="78C8B5AF" w:rsidR="008412FE" w:rsidRPr="008412FE" w:rsidRDefault="008412FE" w:rsidP="008412FE">
    <w:pPr>
      <w:pStyle w:val="Header"/>
      <w:jc w:val="center"/>
      <w:rPr>
        <w:b/>
        <w:bCs/>
        <w:i/>
        <w:iCs/>
        <w:noProof/>
        <w:color w:val="1F3864" w:themeColor="accent5" w:themeShade="80"/>
        <w:sz w:val="8"/>
        <w:szCs w:val="8"/>
      </w:rPr>
    </w:pPr>
  </w:p>
  <w:p w14:paraId="7446BAFC" w14:textId="11E04B4D" w:rsidR="008412FE" w:rsidRDefault="003E1A32" w:rsidP="003E1A32">
    <w:pPr>
      <w:pStyle w:val="Header"/>
      <w:jc w:val="center"/>
      <w:rPr>
        <w:b/>
        <w:bCs/>
        <w:i/>
        <w:iCs/>
        <w:noProof/>
        <w:color w:val="1F3864" w:themeColor="accent5" w:themeShade="80"/>
        <w:sz w:val="36"/>
        <w:szCs w:val="36"/>
      </w:rPr>
    </w:pPr>
    <w:r>
      <w:rPr>
        <w:b/>
        <w:bCs/>
        <w:i/>
        <w:iCs/>
        <w:noProof/>
        <w:color w:val="1F3864" w:themeColor="accent5" w:themeShade="80"/>
        <w:sz w:val="36"/>
        <w:szCs w:val="36"/>
      </w:rPr>
      <w:t xml:space="preserve">Data </w:t>
    </w:r>
    <w:r w:rsidR="00D04E7C">
      <w:rPr>
        <w:b/>
        <w:bCs/>
        <w:i/>
        <w:iCs/>
        <w:noProof/>
        <w:color w:val="1F3864" w:themeColor="accent5" w:themeShade="80"/>
        <w:sz w:val="36"/>
        <w:szCs w:val="36"/>
      </w:rPr>
      <w:t xml:space="preserve">Retention Schedule </w:t>
    </w:r>
  </w:p>
  <w:p w14:paraId="22E9F9B7" w14:textId="77777777" w:rsidR="008412FE" w:rsidRPr="008412FE" w:rsidRDefault="008412FE" w:rsidP="008412FE">
    <w:pPr>
      <w:pStyle w:val="Header"/>
      <w:jc w:val="center"/>
      <w:rPr>
        <w:i/>
        <w:iCs/>
        <w:color w:val="1F3864" w:themeColor="accent5" w:themeShade="8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439D4"/>
    <w:multiLevelType w:val="multilevel"/>
    <w:tmpl w:val="5FBC353A"/>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3D07181"/>
    <w:multiLevelType w:val="hybridMultilevel"/>
    <w:tmpl w:val="61EC30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FC47AD4"/>
    <w:multiLevelType w:val="multilevel"/>
    <w:tmpl w:val="E1CE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682A74"/>
    <w:multiLevelType w:val="hybridMultilevel"/>
    <w:tmpl w:val="9C1C4B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595FC6"/>
    <w:multiLevelType w:val="hybridMultilevel"/>
    <w:tmpl w:val="8E90D712"/>
    <w:lvl w:ilvl="0" w:tplc="BC56BDF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7332C4C"/>
    <w:multiLevelType w:val="hybridMultilevel"/>
    <w:tmpl w:val="5B926E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81A5202"/>
    <w:multiLevelType w:val="multilevel"/>
    <w:tmpl w:val="CD44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021A53"/>
    <w:multiLevelType w:val="multilevel"/>
    <w:tmpl w:val="1152E9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A5153B3"/>
    <w:multiLevelType w:val="hybridMultilevel"/>
    <w:tmpl w:val="8D9892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5D2142"/>
    <w:multiLevelType w:val="multilevel"/>
    <w:tmpl w:val="3FC620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AF72364"/>
    <w:multiLevelType w:val="hybridMultilevel"/>
    <w:tmpl w:val="DC8A39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F424C07"/>
    <w:multiLevelType w:val="hybridMultilevel"/>
    <w:tmpl w:val="CF9E84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FCF0177"/>
    <w:multiLevelType w:val="hybridMultilevel"/>
    <w:tmpl w:val="A4D649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28A3BB8"/>
    <w:multiLevelType w:val="hybridMultilevel"/>
    <w:tmpl w:val="3E5499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A857556"/>
    <w:multiLevelType w:val="hybridMultilevel"/>
    <w:tmpl w:val="65FCDFD2"/>
    <w:lvl w:ilvl="0" w:tplc="08090001">
      <w:start w:val="1"/>
      <w:numFmt w:val="bullet"/>
      <w:lvlText w:val=""/>
      <w:lvlJc w:val="left"/>
      <w:pPr>
        <w:ind w:left="1200" w:hanging="360"/>
      </w:pPr>
      <w:rPr>
        <w:rFonts w:ascii="Symbol" w:hAnsi="Symbol"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15" w15:restartNumberingAfterBreak="0">
    <w:nsid w:val="2BAD59C6"/>
    <w:multiLevelType w:val="hybridMultilevel"/>
    <w:tmpl w:val="92E024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1570B6A"/>
    <w:multiLevelType w:val="multilevel"/>
    <w:tmpl w:val="154C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954011"/>
    <w:multiLevelType w:val="hybridMultilevel"/>
    <w:tmpl w:val="38129CA2"/>
    <w:lvl w:ilvl="0" w:tplc="99945790">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F555212"/>
    <w:multiLevelType w:val="hybridMultilevel"/>
    <w:tmpl w:val="848EDC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5510613"/>
    <w:multiLevelType w:val="hybridMultilevel"/>
    <w:tmpl w:val="834EECAC"/>
    <w:lvl w:ilvl="0" w:tplc="4168BA7A">
      <w:start w:val="1"/>
      <w:numFmt w:val="bullet"/>
      <w:lvlText w:val="•"/>
      <w:lvlJc w:val="left"/>
      <w:pPr>
        <w:ind w:hanging="360"/>
      </w:pPr>
      <w:rPr>
        <w:rFonts w:ascii="Arial" w:eastAsia="Arial" w:hAnsi="Arial" w:hint="default"/>
        <w:w w:val="131"/>
        <w:sz w:val="24"/>
        <w:szCs w:val="24"/>
      </w:rPr>
    </w:lvl>
    <w:lvl w:ilvl="1" w:tplc="73DE94A6">
      <w:start w:val="1"/>
      <w:numFmt w:val="bullet"/>
      <w:lvlText w:val="•"/>
      <w:lvlJc w:val="left"/>
      <w:pPr>
        <w:ind w:hanging="284"/>
      </w:pPr>
      <w:rPr>
        <w:rFonts w:ascii="Arial" w:eastAsia="Arial" w:hAnsi="Arial" w:hint="default"/>
        <w:w w:val="131"/>
        <w:sz w:val="24"/>
        <w:szCs w:val="24"/>
      </w:rPr>
    </w:lvl>
    <w:lvl w:ilvl="2" w:tplc="34D2CF30">
      <w:start w:val="1"/>
      <w:numFmt w:val="bullet"/>
      <w:lvlText w:val="•"/>
      <w:lvlJc w:val="left"/>
      <w:pPr>
        <w:ind w:hanging="360"/>
      </w:pPr>
      <w:rPr>
        <w:rFonts w:ascii="Arial" w:eastAsia="Arial" w:hAnsi="Arial" w:hint="default"/>
        <w:w w:val="131"/>
        <w:sz w:val="24"/>
        <w:szCs w:val="24"/>
      </w:rPr>
    </w:lvl>
    <w:lvl w:ilvl="3" w:tplc="1B249266">
      <w:start w:val="1"/>
      <w:numFmt w:val="bullet"/>
      <w:lvlText w:val="•"/>
      <w:lvlJc w:val="left"/>
      <w:rPr>
        <w:rFonts w:hint="default"/>
      </w:rPr>
    </w:lvl>
    <w:lvl w:ilvl="4" w:tplc="E710ECAA">
      <w:start w:val="1"/>
      <w:numFmt w:val="bullet"/>
      <w:lvlText w:val="•"/>
      <w:lvlJc w:val="left"/>
      <w:rPr>
        <w:rFonts w:hint="default"/>
      </w:rPr>
    </w:lvl>
    <w:lvl w:ilvl="5" w:tplc="F0F8F086">
      <w:start w:val="1"/>
      <w:numFmt w:val="bullet"/>
      <w:lvlText w:val="•"/>
      <w:lvlJc w:val="left"/>
      <w:rPr>
        <w:rFonts w:hint="default"/>
      </w:rPr>
    </w:lvl>
    <w:lvl w:ilvl="6" w:tplc="E916A290">
      <w:start w:val="1"/>
      <w:numFmt w:val="bullet"/>
      <w:lvlText w:val="•"/>
      <w:lvlJc w:val="left"/>
      <w:rPr>
        <w:rFonts w:hint="default"/>
      </w:rPr>
    </w:lvl>
    <w:lvl w:ilvl="7" w:tplc="F1B8B562">
      <w:start w:val="1"/>
      <w:numFmt w:val="bullet"/>
      <w:lvlText w:val="•"/>
      <w:lvlJc w:val="left"/>
      <w:rPr>
        <w:rFonts w:hint="default"/>
      </w:rPr>
    </w:lvl>
    <w:lvl w:ilvl="8" w:tplc="0600A42E">
      <w:start w:val="1"/>
      <w:numFmt w:val="bullet"/>
      <w:lvlText w:val="•"/>
      <w:lvlJc w:val="left"/>
      <w:rPr>
        <w:rFonts w:hint="default"/>
      </w:rPr>
    </w:lvl>
  </w:abstractNum>
  <w:abstractNum w:abstractNumId="20" w15:restartNumberingAfterBreak="0">
    <w:nsid w:val="46637C46"/>
    <w:multiLevelType w:val="hybridMultilevel"/>
    <w:tmpl w:val="D2EE7B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6946761"/>
    <w:multiLevelType w:val="multilevel"/>
    <w:tmpl w:val="FDCC1F9A"/>
    <w:lvl w:ilvl="0">
      <w:start w:val="1"/>
      <w:numFmt w:val="decimal"/>
      <w:pStyle w:val="HeadingB"/>
      <w:lvlText w:val="%1."/>
      <w:lvlJc w:val="left"/>
      <w:pPr>
        <w:ind w:left="720" w:hanging="360"/>
      </w:pPr>
      <w:rPr>
        <w:rFonts w:hint="default"/>
      </w:rPr>
    </w:lvl>
    <w:lvl w:ilvl="1">
      <w:start w:val="2"/>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22" w15:restartNumberingAfterBreak="0">
    <w:nsid w:val="4D18648C"/>
    <w:multiLevelType w:val="hybridMultilevel"/>
    <w:tmpl w:val="21867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ECB7B35"/>
    <w:multiLevelType w:val="hybridMultilevel"/>
    <w:tmpl w:val="0D167C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6EF51B5"/>
    <w:multiLevelType w:val="hybridMultilevel"/>
    <w:tmpl w:val="BCFCB3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9375A2C"/>
    <w:multiLevelType w:val="multilevel"/>
    <w:tmpl w:val="10CC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9B2C72"/>
    <w:multiLevelType w:val="hybridMultilevel"/>
    <w:tmpl w:val="8084AD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C4C0812"/>
    <w:multiLevelType w:val="hybridMultilevel"/>
    <w:tmpl w:val="F3B29C9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F8714CB"/>
    <w:multiLevelType w:val="multilevel"/>
    <w:tmpl w:val="C946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C737A1"/>
    <w:multiLevelType w:val="hybridMultilevel"/>
    <w:tmpl w:val="A11E9E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32D6E33"/>
    <w:multiLevelType w:val="hybridMultilevel"/>
    <w:tmpl w:val="C336A2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4013F65"/>
    <w:multiLevelType w:val="multilevel"/>
    <w:tmpl w:val="8E96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A14733"/>
    <w:multiLevelType w:val="multilevel"/>
    <w:tmpl w:val="69D0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3C33DC"/>
    <w:multiLevelType w:val="multilevel"/>
    <w:tmpl w:val="925A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24450C"/>
    <w:multiLevelType w:val="hybridMultilevel"/>
    <w:tmpl w:val="323460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12D1BAD"/>
    <w:multiLevelType w:val="hybridMultilevel"/>
    <w:tmpl w:val="8B6C52E8"/>
    <w:lvl w:ilvl="0" w:tplc="B1A236D8">
      <w:start w:val="4"/>
      <w:numFmt w:val="decimal"/>
      <w:lvlText w:val="%1."/>
      <w:lvlJc w:val="left"/>
      <w:pPr>
        <w:ind w:left="360" w:hanging="360"/>
      </w:pPr>
      <w:rPr>
        <w:rFonts w:cstheme="majorBid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2C71115"/>
    <w:multiLevelType w:val="hybridMultilevel"/>
    <w:tmpl w:val="176C12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8923EE3"/>
    <w:multiLevelType w:val="hybridMultilevel"/>
    <w:tmpl w:val="76369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9C01D2C"/>
    <w:multiLevelType w:val="multilevel"/>
    <w:tmpl w:val="C770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633538"/>
    <w:multiLevelType w:val="hybridMultilevel"/>
    <w:tmpl w:val="A3126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DE33F3C"/>
    <w:multiLevelType w:val="multilevel"/>
    <w:tmpl w:val="5D38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6213761">
    <w:abstractNumId w:val="33"/>
  </w:num>
  <w:num w:numId="2" w16cid:durableId="255095341">
    <w:abstractNumId w:val="32"/>
  </w:num>
  <w:num w:numId="3" w16cid:durableId="1596865240">
    <w:abstractNumId w:val="40"/>
  </w:num>
  <w:num w:numId="4" w16cid:durableId="1850025124">
    <w:abstractNumId w:val="16"/>
  </w:num>
  <w:num w:numId="5" w16cid:durableId="1288703899">
    <w:abstractNumId w:val="25"/>
  </w:num>
  <w:num w:numId="6" w16cid:durableId="1675381982">
    <w:abstractNumId w:val="28"/>
  </w:num>
  <w:num w:numId="7" w16cid:durableId="909920904">
    <w:abstractNumId w:val="6"/>
  </w:num>
  <w:num w:numId="8" w16cid:durableId="410465990">
    <w:abstractNumId w:val="2"/>
  </w:num>
  <w:num w:numId="9" w16cid:durableId="596445810">
    <w:abstractNumId w:val="38"/>
  </w:num>
  <w:num w:numId="10" w16cid:durableId="1216046984">
    <w:abstractNumId w:val="31"/>
  </w:num>
  <w:num w:numId="11" w16cid:durableId="1319655860">
    <w:abstractNumId w:val="27"/>
  </w:num>
  <w:num w:numId="12" w16cid:durableId="1816603863">
    <w:abstractNumId w:val="15"/>
  </w:num>
  <w:num w:numId="13" w16cid:durableId="1409229132">
    <w:abstractNumId w:val="3"/>
  </w:num>
  <w:num w:numId="14" w16cid:durableId="279455483">
    <w:abstractNumId w:val="36"/>
  </w:num>
  <w:num w:numId="15" w16cid:durableId="1013459240">
    <w:abstractNumId w:val="22"/>
  </w:num>
  <w:num w:numId="16" w16cid:durableId="1134124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76215393">
    <w:abstractNumId w:val="4"/>
  </w:num>
  <w:num w:numId="18" w16cid:durableId="808212235">
    <w:abstractNumId w:val="34"/>
  </w:num>
  <w:num w:numId="19" w16cid:durableId="685519182">
    <w:abstractNumId w:val="8"/>
  </w:num>
  <w:num w:numId="20" w16cid:durableId="1927379379">
    <w:abstractNumId w:val="14"/>
  </w:num>
  <w:num w:numId="21" w16cid:durableId="542134730">
    <w:abstractNumId w:val="18"/>
  </w:num>
  <w:num w:numId="22" w16cid:durableId="1748065476">
    <w:abstractNumId w:val="29"/>
  </w:num>
  <w:num w:numId="23" w16cid:durableId="816186104">
    <w:abstractNumId w:val="20"/>
  </w:num>
  <w:num w:numId="24" w16cid:durableId="1327125249">
    <w:abstractNumId w:val="11"/>
  </w:num>
  <w:num w:numId="25" w16cid:durableId="1665829">
    <w:abstractNumId w:val="13"/>
  </w:num>
  <w:num w:numId="26" w16cid:durableId="156114545">
    <w:abstractNumId w:val="23"/>
  </w:num>
  <w:num w:numId="27" w16cid:durableId="12342996">
    <w:abstractNumId w:val="30"/>
  </w:num>
  <w:num w:numId="28" w16cid:durableId="1510946910">
    <w:abstractNumId w:val="26"/>
  </w:num>
  <w:num w:numId="29" w16cid:durableId="1200048839">
    <w:abstractNumId w:val="10"/>
  </w:num>
  <w:num w:numId="30" w16cid:durableId="1671524102">
    <w:abstractNumId w:val="5"/>
  </w:num>
  <w:num w:numId="31" w16cid:durableId="338166495">
    <w:abstractNumId w:val="1"/>
  </w:num>
  <w:num w:numId="32" w16cid:durableId="1959945370">
    <w:abstractNumId w:val="12"/>
  </w:num>
  <w:num w:numId="33" w16cid:durableId="666596319">
    <w:abstractNumId w:val="24"/>
  </w:num>
  <w:num w:numId="34" w16cid:durableId="1675036219">
    <w:abstractNumId w:val="37"/>
  </w:num>
  <w:num w:numId="35" w16cid:durableId="865363282">
    <w:abstractNumId w:val="35"/>
  </w:num>
  <w:num w:numId="36" w16cid:durableId="2110349536">
    <w:abstractNumId w:val="19"/>
  </w:num>
  <w:num w:numId="37" w16cid:durableId="982731433">
    <w:abstractNumId w:val="39"/>
  </w:num>
  <w:num w:numId="38" w16cid:durableId="68968610">
    <w:abstractNumId w:val="9"/>
  </w:num>
  <w:num w:numId="39" w16cid:durableId="1522161851">
    <w:abstractNumId w:val="0"/>
  </w:num>
  <w:num w:numId="40" w16cid:durableId="21982397">
    <w:abstractNumId w:val="17"/>
  </w:num>
  <w:num w:numId="41" w16cid:durableId="15896529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FE"/>
    <w:rsid w:val="000564D3"/>
    <w:rsid w:val="0039290B"/>
    <w:rsid w:val="003E1A32"/>
    <w:rsid w:val="003F2D3D"/>
    <w:rsid w:val="00504D79"/>
    <w:rsid w:val="0056545F"/>
    <w:rsid w:val="005B3E79"/>
    <w:rsid w:val="005F0ADE"/>
    <w:rsid w:val="0070400A"/>
    <w:rsid w:val="008412FE"/>
    <w:rsid w:val="00856D55"/>
    <w:rsid w:val="008B21C1"/>
    <w:rsid w:val="009525C8"/>
    <w:rsid w:val="009D5FE3"/>
    <w:rsid w:val="00A53810"/>
    <w:rsid w:val="00A60B76"/>
    <w:rsid w:val="00B97CA6"/>
    <w:rsid w:val="00BD2CEF"/>
    <w:rsid w:val="00C63EB6"/>
    <w:rsid w:val="00C757EF"/>
    <w:rsid w:val="00D04E7C"/>
    <w:rsid w:val="00E10182"/>
    <w:rsid w:val="00F62EEC"/>
    <w:rsid w:val="00FC15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3E74E"/>
  <w15:chartTrackingRefBased/>
  <w15:docId w15:val="{4E638081-0600-44B1-933A-FC932F67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2F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1"/>
    <w:unhideWhenUsed/>
    <w:qFormat/>
    <w:rsid w:val="008412F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8412F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12F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412F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412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2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2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2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2F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1"/>
    <w:rsid w:val="008412F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8412F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412F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412F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412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2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2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2FE"/>
    <w:rPr>
      <w:rFonts w:eastAsiaTheme="majorEastAsia" w:cstheme="majorBidi"/>
      <w:color w:val="272727" w:themeColor="text1" w:themeTint="D8"/>
    </w:rPr>
  </w:style>
  <w:style w:type="paragraph" w:styleId="Title">
    <w:name w:val="Title"/>
    <w:basedOn w:val="Normal"/>
    <w:next w:val="Normal"/>
    <w:link w:val="TitleChar"/>
    <w:uiPriority w:val="10"/>
    <w:qFormat/>
    <w:rsid w:val="00841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2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2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2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2FE"/>
    <w:pPr>
      <w:spacing w:before="160"/>
      <w:jc w:val="center"/>
    </w:pPr>
    <w:rPr>
      <w:i/>
      <w:iCs/>
      <w:color w:val="404040" w:themeColor="text1" w:themeTint="BF"/>
    </w:rPr>
  </w:style>
  <w:style w:type="character" w:customStyle="1" w:styleId="QuoteChar">
    <w:name w:val="Quote Char"/>
    <w:basedOn w:val="DefaultParagraphFont"/>
    <w:link w:val="Quote"/>
    <w:uiPriority w:val="29"/>
    <w:rsid w:val="008412FE"/>
    <w:rPr>
      <w:i/>
      <w:iCs/>
      <w:color w:val="404040" w:themeColor="text1" w:themeTint="BF"/>
    </w:rPr>
  </w:style>
  <w:style w:type="paragraph" w:styleId="ListParagraph">
    <w:name w:val="List Paragraph"/>
    <w:basedOn w:val="Normal"/>
    <w:link w:val="ListParagraphChar"/>
    <w:uiPriority w:val="1"/>
    <w:qFormat/>
    <w:rsid w:val="008412FE"/>
    <w:pPr>
      <w:ind w:left="720"/>
      <w:contextualSpacing/>
    </w:pPr>
  </w:style>
  <w:style w:type="character" w:styleId="IntenseEmphasis">
    <w:name w:val="Intense Emphasis"/>
    <w:basedOn w:val="DefaultParagraphFont"/>
    <w:uiPriority w:val="21"/>
    <w:qFormat/>
    <w:rsid w:val="008412FE"/>
    <w:rPr>
      <w:i/>
      <w:iCs/>
      <w:color w:val="2E74B5" w:themeColor="accent1" w:themeShade="BF"/>
    </w:rPr>
  </w:style>
  <w:style w:type="paragraph" w:styleId="IntenseQuote">
    <w:name w:val="Intense Quote"/>
    <w:basedOn w:val="Normal"/>
    <w:next w:val="Normal"/>
    <w:link w:val="IntenseQuoteChar"/>
    <w:uiPriority w:val="30"/>
    <w:qFormat/>
    <w:rsid w:val="008412F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412FE"/>
    <w:rPr>
      <w:i/>
      <w:iCs/>
      <w:color w:val="2E74B5" w:themeColor="accent1" w:themeShade="BF"/>
    </w:rPr>
  </w:style>
  <w:style w:type="character" w:styleId="IntenseReference">
    <w:name w:val="Intense Reference"/>
    <w:basedOn w:val="DefaultParagraphFont"/>
    <w:uiPriority w:val="32"/>
    <w:qFormat/>
    <w:rsid w:val="008412FE"/>
    <w:rPr>
      <w:b/>
      <w:bCs/>
      <w:smallCaps/>
      <w:color w:val="2E74B5" w:themeColor="accent1" w:themeShade="BF"/>
      <w:spacing w:val="5"/>
    </w:rPr>
  </w:style>
  <w:style w:type="paragraph" w:styleId="Header">
    <w:name w:val="header"/>
    <w:basedOn w:val="Normal"/>
    <w:link w:val="HeaderChar"/>
    <w:uiPriority w:val="99"/>
    <w:unhideWhenUsed/>
    <w:rsid w:val="008412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2FE"/>
  </w:style>
  <w:style w:type="paragraph" w:styleId="Footer">
    <w:name w:val="footer"/>
    <w:basedOn w:val="Normal"/>
    <w:link w:val="FooterChar"/>
    <w:uiPriority w:val="99"/>
    <w:unhideWhenUsed/>
    <w:rsid w:val="008412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2FE"/>
  </w:style>
  <w:style w:type="paragraph" w:styleId="NoSpacing">
    <w:name w:val="No Spacing"/>
    <w:link w:val="NoSpacingChar"/>
    <w:uiPriority w:val="1"/>
    <w:qFormat/>
    <w:rsid w:val="005B3E79"/>
    <w:pPr>
      <w:spacing w:after="0" w:line="240" w:lineRule="auto"/>
    </w:pPr>
    <w:rPr>
      <w:rFonts w:eastAsiaTheme="minorEastAsia"/>
      <w:kern w:val="0"/>
      <w:lang w:val="en-US" w:eastAsia="ja-JP"/>
      <w14:ligatures w14:val="none"/>
    </w:rPr>
  </w:style>
  <w:style w:type="character" w:customStyle="1" w:styleId="NoSpacingChar">
    <w:name w:val="No Spacing Char"/>
    <w:basedOn w:val="DefaultParagraphFont"/>
    <w:link w:val="NoSpacing"/>
    <w:uiPriority w:val="1"/>
    <w:rsid w:val="005B3E79"/>
    <w:rPr>
      <w:rFonts w:eastAsiaTheme="minorEastAsia"/>
      <w:kern w:val="0"/>
      <w:lang w:val="en-US" w:eastAsia="ja-JP"/>
      <w14:ligatures w14:val="none"/>
    </w:rPr>
  </w:style>
  <w:style w:type="paragraph" w:styleId="BalloonText">
    <w:name w:val="Balloon Text"/>
    <w:basedOn w:val="Normal"/>
    <w:link w:val="BalloonTextChar"/>
    <w:uiPriority w:val="99"/>
    <w:semiHidden/>
    <w:unhideWhenUsed/>
    <w:rsid w:val="005B3E79"/>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5B3E79"/>
    <w:rPr>
      <w:rFonts w:ascii="Tahoma" w:hAnsi="Tahoma" w:cs="Tahoma"/>
      <w:kern w:val="0"/>
      <w:sz w:val="16"/>
      <w:szCs w:val="16"/>
      <w14:ligatures w14:val="none"/>
    </w:rPr>
  </w:style>
  <w:style w:type="table" w:styleId="TableGrid">
    <w:name w:val="Table Grid"/>
    <w:basedOn w:val="TableNormal"/>
    <w:uiPriority w:val="39"/>
    <w:rsid w:val="005B3E79"/>
    <w:pPr>
      <w:spacing w:after="0" w:line="240" w:lineRule="auto"/>
    </w:pPr>
    <w:rPr>
      <w:rFonts w:ascii="Arial" w:hAnsi="Arial" w:cs="Arial"/>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B3E79"/>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paragraph" w:styleId="TOCHeading">
    <w:name w:val="TOC Heading"/>
    <w:basedOn w:val="Heading1"/>
    <w:next w:val="Normal"/>
    <w:uiPriority w:val="39"/>
    <w:unhideWhenUsed/>
    <w:qFormat/>
    <w:rsid w:val="005B3E79"/>
    <w:pPr>
      <w:spacing w:before="480" w:after="0" w:line="276" w:lineRule="auto"/>
      <w:outlineLvl w:val="9"/>
    </w:pPr>
    <w:rPr>
      <w:b/>
      <w:bCs/>
      <w:kern w:val="0"/>
      <w:sz w:val="28"/>
      <w:szCs w:val="28"/>
      <w:lang w:val="en-US" w:eastAsia="ja-JP"/>
      <w14:ligatures w14:val="none"/>
    </w:rPr>
  </w:style>
  <w:style w:type="paragraph" w:styleId="TOC1">
    <w:name w:val="toc 1"/>
    <w:basedOn w:val="Normal"/>
    <w:next w:val="Normal"/>
    <w:autoRedefine/>
    <w:uiPriority w:val="39"/>
    <w:unhideWhenUsed/>
    <w:qFormat/>
    <w:rsid w:val="005B3E79"/>
    <w:pPr>
      <w:spacing w:after="100"/>
    </w:pPr>
    <w:rPr>
      <w:rFonts w:ascii="Arial" w:hAnsi="Arial" w:cs="Arial"/>
      <w:kern w:val="0"/>
      <w:sz w:val="24"/>
      <w:szCs w:val="24"/>
      <w14:ligatures w14:val="none"/>
    </w:rPr>
  </w:style>
  <w:style w:type="paragraph" w:styleId="TOC2">
    <w:name w:val="toc 2"/>
    <w:basedOn w:val="Normal"/>
    <w:next w:val="Normal"/>
    <w:autoRedefine/>
    <w:uiPriority w:val="39"/>
    <w:unhideWhenUsed/>
    <w:rsid w:val="005B3E79"/>
    <w:pPr>
      <w:spacing w:after="100"/>
      <w:ind w:left="240"/>
    </w:pPr>
    <w:rPr>
      <w:rFonts w:ascii="Arial" w:hAnsi="Arial" w:cs="Arial"/>
      <w:kern w:val="0"/>
      <w:sz w:val="24"/>
      <w:szCs w:val="24"/>
      <w14:ligatures w14:val="none"/>
    </w:rPr>
  </w:style>
  <w:style w:type="character" w:styleId="Hyperlink">
    <w:name w:val="Hyperlink"/>
    <w:basedOn w:val="DefaultParagraphFont"/>
    <w:uiPriority w:val="99"/>
    <w:unhideWhenUsed/>
    <w:rsid w:val="005B3E79"/>
    <w:rPr>
      <w:color w:val="0563C1" w:themeColor="hyperlink"/>
      <w:u w:val="single"/>
    </w:rPr>
  </w:style>
  <w:style w:type="paragraph" w:styleId="BodyText">
    <w:name w:val="Body Text"/>
    <w:basedOn w:val="Normal"/>
    <w:link w:val="BodyTextChar"/>
    <w:uiPriority w:val="1"/>
    <w:qFormat/>
    <w:rsid w:val="005B3E79"/>
    <w:pPr>
      <w:widowControl w:val="0"/>
      <w:spacing w:after="0" w:line="240" w:lineRule="auto"/>
      <w:ind w:left="100"/>
    </w:pPr>
    <w:rPr>
      <w:rFonts w:ascii="Arial" w:eastAsia="Arial" w:hAnsi="Arial"/>
      <w:kern w:val="0"/>
      <w:sz w:val="24"/>
      <w:szCs w:val="24"/>
      <w:lang w:val="en-US"/>
      <w14:ligatures w14:val="none"/>
    </w:rPr>
  </w:style>
  <w:style w:type="character" w:customStyle="1" w:styleId="BodyTextChar">
    <w:name w:val="Body Text Char"/>
    <w:basedOn w:val="DefaultParagraphFont"/>
    <w:link w:val="BodyText"/>
    <w:uiPriority w:val="1"/>
    <w:rsid w:val="005B3E79"/>
    <w:rPr>
      <w:rFonts w:ascii="Arial" w:eastAsia="Arial" w:hAnsi="Arial"/>
      <w:kern w:val="0"/>
      <w:sz w:val="24"/>
      <w:szCs w:val="24"/>
      <w:lang w:val="en-US"/>
      <w14:ligatures w14:val="none"/>
    </w:rPr>
  </w:style>
  <w:style w:type="paragraph" w:customStyle="1" w:styleId="TableParagraph">
    <w:name w:val="Table Paragraph"/>
    <w:basedOn w:val="Normal"/>
    <w:uiPriority w:val="1"/>
    <w:qFormat/>
    <w:rsid w:val="005B3E79"/>
    <w:pPr>
      <w:widowControl w:val="0"/>
      <w:spacing w:after="0" w:line="240" w:lineRule="auto"/>
    </w:pPr>
    <w:rPr>
      <w:kern w:val="0"/>
      <w:lang w:val="en-US"/>
      <w14:ligatures w14:val="none"/>
    </w:rPr>
  </w:style>
  <w:style w:type="paragraph" w:styleId="TOC3">
    <w:name w:val="toc 3"/>
    <w:basedOn w:val="Normal"/>
    <w:next w:val="Normal"/>
    <w:autoRedefine/>
    <w:uiPriority w:val="39"/>
    <w:unhideWhenUsed/>
    <w:rsid w:val="005B3E79"/>
    <w:pPr>
      <w:spacing w:after="100"/>
      <w:ind w:left="480"/>
    </w:pPr>
    <w:rPr>
      <w:rFonts w:ascii="Arial" w:hAnsi="Arial" w:cs="Arial"/>
      <w:kern w:val="0"/>
      <w:sz w:val="24"/>
      <w:szCs w:val="24"/>
      <w14:ligatures w14:val="none"/>
    </w:rPr>
  </w:style>
  <w:style w:type="table" w:styleId="GridTable4-Accent5">
    <w:name w:val="Grid Table 4 Accent 5"/>
    <w:basedOn w:val="TableNormal"/>
    <w:uiPriority w:val="49"/>
    <w:rsid w:val="005B3E79"/>
    <w:pPr>
      <w:spacing w:after="0" w:line="240" w:lineRule="auto"/>
    </w:pPr>
    <w:rPr>
      <w:rFonts w:ascii="Arial" w:hAnsi="Arial" w:cs="Arial"/>
      <w:kern w:val="0"/>
      <w:sz w:val="24"/>
      <w:szCs w:val="24"/>
      <w14:ligatures w14:val="none"/>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HeadingA">
    <w:name w:val="HeadingA"/>
    <w:basedOn w:val="Heading1"/>
    <w:link w:val="HeadingAChar"/>
    <w:qFormat/>
    <w:rsid w:val="005B3E79"/>
    <w:pPr>
      <w:shd w:val="clear" w:color="auto" w:fill="2F5496" w:themeFill="accent5" w:themeFillShade="BF"/>
      <w:spacing w:before="480" w:after="0"/>
    </w:pPr>
    <w:rPr>
      <w:rFonts w:eastAsia="Arial"/>
      <w:b/>
      <w:bCs/>
      <w:color w:val="FFFFFF" w:themeColor="background1"/>
      <w:kern w:val="0"/>
      <w:sz w:val="32"/>
      <w:szCs w:val="32"/>
      <w14:ligatures w14:val="none"/>
    </w:rPr>
  </w:style>
  <w:style w:type="paragraph" w:customStyle="1" w:styleId="HeadingB">
    <w:name w:val="HeadingB"/>
    <w:basedOn w:val="ListParagraph"/>
    <w:link w:val="HeadingBChar"/>
    <w:qFormat/>
    <w:rsid w:val="005B3E79"/>
    <w:pPr>
      <w:numPr>
        <w:numId w:val="41"/>
      </w:numPr>
    </w:pPr>
    <w:rPr>
      <w:rFonts w:ascii="Arial" w:hAnsi="Arial" w:cs="Arial"/>
      <w:kern w:val="0"/>
      <w:sz w:val="32"/>
      <w:szCs w:val="32"/>
      <w14:ligatures w14:val="none"/>
    </w:rPr>
  </w:style>
  <w:style w:type="character" w:customStyle="1" w:styleId="HeadingAChar">
    <w:name w:val="HeadingA Char"/>
    <w:basedOn w:val="Heading1Char"/>
    <w:link w:val="HeadingA"/>
    <w:rsid w:val="005B3E79"/>
    <w:rPr>
      <w:rFonts w:asciiTheme="majorHAnsi" w:eastAsia="Arial" w:hAnsiTheme="majorHAnsi" w:cstheme="majorBidi"/>
      <w:b/>
      <w:bCs/>
      <w:color w:val="FFFFFF" w:themeColor="background1"/>
      <w:kern w:val="0"/>
      <w:sz w:val="32"/>
      <w:szCs w:val="32"/>
      <w:shd w:val="clear" w:color="auto" w:fill="2F5496" w:themeFill="accent5" w:themeFillShade="BF"/>
      <w14:ligatures w14:val="none"/>
    </w:rPr>
  </w:style>
  <w:style w:type="paragraph" w:customStyle="1" w:styleId="HeadingC">
    <w:name w:val="HeadingC"/>
    <w:basedOn w:val="ListParagraph"/>
    <w:link w:val="HeadingCChar"/>
    <w:qFormat/>
    <w:rsid w:val="005B3E79"/>
    <w:rPr>
      <w:rFonts w:ascii="Arial" w:hAnsi="Arial" w:cs="Arial"/>
      <w:kern w:val="0"/>
      <w:sz w:val="28"/>
      <w:szCs w:val="28"/>
      <w14:ligatures w14:val="none"/>
    </w:rPr>
  </w:style>
  <w:style w:type="character" w:customStyle="1" w:styleId="ListParagraphChar">
    <w:name w:val="List Paragraph Char"/>
    <w:basedOn w:val="DefaultParagraphFont"/>
    <w:link w:val="ListParagraph"/>
    <w:uiPriority w:val="1"/>
    <w:rsid w:val="005B3E79"/>
  </w:style>
  <w:style w:type="character" w:customStyle="1" w:styleId="HeadingBChar">
    <w:name w:val="HeadingB Char"/>
    <w:basedOn w:val="ListParagraphChar"/>
    <w:link w:val="HeadingB"/>
    <w:rsid w:val="005B3E79"/>
    <w:rPr>
      <w:rFonts w:ascii="Arial" w:hAnsi="Arial" w:cs="Arial"/>
      <w:kern w:val="0"/>
      <w:sz w:val="32"/>
      <w:szCs w:val="32"/>
      <w14:ligatures w14:val="none"/>
    </w:rPr>
  </w:style>
  <w:style w:type="character" w:customStyle="1" w:styleId="HeadingCChar">
    <w:name w:val="HeadingC Char"/>
    <w:basedOn w:val="ListParagraphChar"/>
    <w:link w:val="HeadingC"/>
    <w:rsid w:val="005B3E79"/>
    <w:rPr>
      <w:rFonts w:ascii="Arial" w:hAnsi="Arial" w:cs="Arial"/>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452238">
      <w:bodyDiv w:val="1"/>
      <w:marLeft w:val="0"/>
      <w:marRight w:val="0"/>
      <w:marTop w:val="0"/>
      <w:marBottom w:val="0"/>
      <w:divBdr>
        <w:top w:val="none" w:sz="0" w:space="0" w:color="auto"/>
        <w:left w:val="none" w:sz="0" w:space="0" w:color="auto"/>
        <w:bottom w:val="none" w:sz="0" w:space="0" w:color="auto"/>
        <w:right w:val="none" w:sz="0" w:space="0" w:color="auto"/>
      </w:divBdr>
    </w:div>
    <w:div w:id="180650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oeapng.info/"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oeapng.info/"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_rels/item2.xml.rels><?xml version="1.0" encoding="UTF-8"?><Relationships xmlns="http://schemas.openxmlformats.org/package/2006/relationships"><Relationship Id="rId1" Type="http://schemas.openxmlformats.org/officeDocument/2006/relationships/customXmlProps" Target="itemProps2.xml"/></Relationships>
</file>

<file path=customXml/_rels/item3.xml.rels><?xml version="1.0" encoding="UTF-8"?><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530649-1a20-4056-8431-f9dc03242ebd" xsi:nil="true"/>
    <lcf76f155ced4ddcb4097134ff3c332f xmlns="c055c63c-0251-428c-ab8c-83b5c37be48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14" ma:contentTypeDescription="Create a new document." ma:contentTypeScope="" ma:versionID="e818d93aad755df109f641da1f4905eb">
  <xsd:schema xmlns:xsd="http://www.w3.org/2001/XMLSchema" xmlns:xs="http://www.w3.org/2001/XMLSchema" xmlns:p="http://schemas.microsoft.com/office/2006/metadata/properties" xmlns:ns2="c055c63c-0251-428c-ab8c-83b5c37be48b" xmlns:ns3="69530649-1a20-4056-8431-f9dc03242ebd" targetNamespace="http://schemas.microsoft.com/office/2006/metadata/properties" ma:root="true" ma:fieldsID="a49f358d8a6770cb49c8d6d252fdf91f" ns2:_="" ns3:_="">
    <xsd:import namespace="c055c63c-0251-428c-ab8c-83b5c37be48b"/>
    <xsd:import namespace="69530649-1a20-4056-8431-f9dc03242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70e8f-c5bc-451a-a9aa-bed74891481e"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30649-1a20-4056-8431-f9dc03242e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1c64b1-ab04-470a-a057-049fcdb153bc}" ma:internalName="TaxCatchAll" ma:showField="CatchAllData" ma:web="69530649-1a20-4056-8431-f9dc03242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1C2B6E-9103-41BD-8234-6A387A553B93}">
  <ds:schemaRefs>
    <ds:schemaRef ds:uri="http://schemas.microsoft.com/office/2006/metadata/properties"/>
    <ds:schemaRef ds:uri="http://schemas.microsoft.com/office/infopath/2007/PartnerControls"/>
    <ds:schemaRef ds:uri="f48be30f-b6a4-4e8d-8a3c-8d9febbba5ef"/>
  </ds:schemaRefs>
</ds:datastoreItem>
</file>

<file path=customXml/itemProps2.xml><?xml version="1.0" encoding="utf-8"?>
<ds:datastoreItem xmlns:ds="http://schemas.openxmlformats.org/officeDocument/2006/customXml" ds:itemID="{698C0B7B-90DE-4AFB-ABEE-2B8BCE68A3C5}">
  <ds:schemaRefs>
    <ds:schemaRef ds:uri="http://schemas.microsoft.com/sharepoint/v3/contenttype/forms"/>
  </ds:schemaRefs>
</ds:datastoreItem>
</file>

<file path=customXml/itemProps3.xml><?xml version="1.0" encoding="utf-8"?>
<ds:datastoreItem xmlns:ds="http://schemas.openxmlformats.org/officeDocument/2006/customXml" ds:itemID="{7B3C2C05-924F-46E7-90A7-D7412F4269B7}"/>
</file>

<file path=docProps/app.xml><?xml version="1.0" encoding="utf-8"?>
<Properties xmlns="http://schemas.openxmlformats.org/officeDocument/2006/extended-properties" xmlns:vt="http://schemas.openxmlformats.org/officeDocument/2006/docPropsVTypes">
  <Template>Normal.dotm</Template>
  <TotalTime>12</TotalTime>
  <Pages>40</Pages>
  <Words>6860</Words>
  <Characters>39108</Characters>
  <Application>Microsoft Office Word</Application>
  <DocSecurity>0</DocSecurity>
  <Lines>325</Lines>
  <Paragraphs>91</Paragraphs>
  <ScaleCrop>false</ScaleCrop>
  <Company/>
  <LinksUpToDate>false</LinksUpToDate>
  <CharactersWithSpaces>45877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Ashdon Head Email</dc:creator>
  <cp:keywords/>
  <dc:description/>
  <cp:lastModifiedBy>Ashdon Head Email</cp:lastModifiedBy>
  <cp:revision>9</cp:revision>
  <dcterms:created xsi:type="dcterms:W3CDTF">2024-07-30T21:53:00Z</dcterms:created>
  <dcterms:modified xsi:type="dcterms:W3CDTF">2024-07-30T22:04:00Z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0x010100A8D3F9813A216B49BC5C43E713FBB629</vt:lpwstr>
  </property>
</Properties>
</file>