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33AB2" w14:textId="77777777" w:rsidR="008F376F" w:rsidRPr="008A7D66" w:rsidRDefault="008A7D66" w:rsidP="008F376F">
      <w:pPr>
        <w:rPr>
          <w:rFonts w:ascii="Arial Narrow" w:hAnsi="Arial Narrow"/>
        </w:rPr>
      </w:pPr>
      <w:r w:rsidRPr="008A7D66">
        <w:rPr>
          <w:rFonts w:ascii="Arial Narrow" w:hAnsi="Arial Narrow"/>
          <w:noProof/>
        </w:rPr>
        <w:drawing>
          <wp:anchor distT="0" distB="0" distL="114300" distR="114300" simplePos="0" relativeHeight="251658240" behindDoc="0" locked="0" layoutInCell="1" allowOverlap="1" wp14:anchorId="14A7FAED" wp14:editId="429DE1D7">
            <wp:simplePos x="0" y="0"/>
            <wp:positionH relativeFrom="margin">
              <wp:posOffset>-635</wp:posOffset>
            </wp:positionH>
            <wp:positionV relativeFrom="paragraph">
              <wp:posOffset>-757555</wp:posOffset>
            </wp:positionV>
            <wp:extent cx="1263626" cy="844550"/>
            <wp:effectExtent l="0" t="0" r="0" b="0"/>
            <wp:wrapNone/>
            <wp:docPr id="1474974553" name="Picture 1" descr="A logo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74553" name="Picture 1" descr="A logo of a tre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65115" cy="845545"/>
                    </a:xfrm>
                    <a:prstGeom prst="rect">
                      <a:avLst/>
                    </a:prstGeom>
                  </pic:spPr>
                </pic:pic>
              </a:graphicData>
            </a:graphic>
            <wp14:sizeRelH relativeFrom="page">
              <wp14:pctWidth>0</wp14:pctWidth>
            </wp14:sizeRelH>
            <wp14:sizeRelV relativeFrom="page">
              <wp14:pctHeight>0</wp14:pctHeight>
            </wp14:sizeRelV>
          </wp:anchor>
        </w:drawing>
      </w:r>
    </w:p>
    <w:p w14:paraId="576678A9" w14:textId="77777777" w:rsidR="00252E4A" w:rsidRDefault="00252E4A">
      <w:pPr>
        <w:spacing w:after="120" w:line="259" w:lineRule="auto"/>
        <w:rPr>
          <w:rFonts w:ascii="Arial Narrow" w:hAnsi="Arial Narrow" w:cstheme="minorHAnsi"/>
          <w:b/>
        </w:rPr>
      </w:pPr>
    </w:p>
    <w:p w14:paraId="075F9BF4" w14:textId="2E6E4554" w:rsidR="005E1D24" w:rsidRDefault="00543C34">
      <w:pPr>
        <w:spacing w:after="120" w:line="259" w:lineRule="auto"/>
        <w:rPr>
          <w:rFonts w:ascii="Arial Narrow" w:hAnsi="Arial Narrow" w:cstheme="minorHAnsi"/>
        </w:rPr>
      </w:pPr>
      <w:r>
        <w:rPr>
          <w:rFonts w:ascii="Arial Narrow" w:hAnsi="Arial Narrow" w:cstheme="minorHAnsi"/>
          <w:b/>
        </w:rPr>
        <w:t>Date adopted by Governing Body</w:t>
      </w:r>
      <w:r>
        <w:rPr>
          <w:rFonts w:ascii="Arial Narrow" w:hAnsi="Arial Narrow" w:cstheme="minorHAnsi"/>
        </w:rPr>
        <w:t xml:space="preserve">: </w:t>
      </w:r>
      <w:r w:rsidR="00252E4A">
        <w:rPr>
          <w:rFonts w:ascii="Arial Narrow" w:hAnsi="Arial Narrow" w:cstheme="minorHAnsi"/>
        </w:rPr>
        <w:t>May 2026</w:t>
      </w:r>
    </w:p>
    <w:p w14:paraId="00396787" w14:textId="2FBE3118" w:rsidR="005E1D24" w:rsidRDefault="00543C34" w:rsidP="00252E4A">
      <w:pPr>
        <w:spacing w:after="120" w:line="259" w:lineRule="auto"/>
        <w:rPr>
          <w:rFonts w:ascii="Arial Narrow" w:hAnsi="Arial Narrow" w:cstheme="minorHAnsi"/>
        </w:rPr>
      </w:pPr>
      <w:r>
        <w:rPr>
          <w:rFonts w:ascii="Arial Narrow" w:hAnsi="Arial Narrow" w:cstheme="minorHAnsi"/>
          <w:b/>
        </w:rPr>
        <w:t>Review date</w:t>
      </w:r>
      <w:r>
        <w:rPr>
          <w:rFonts w:ascii="Arial Narrow" w:hAnsi="Arial Narrow" w:cstheme="minorHAnsi"/>
        </w:rPr>
        <w:t xml:space="preserve">: </w:t>
      </w:r>
      <w:r w:rsidR="00252E4A">
        <w:rPr>
          <w:rFonts w:ascii="Arial Narrow" w:hAnsi="Arial Narrow" w:cstheme="minorHAnsi"/>
        </w:rPr>
        <w:t>May 2027</w:t>
      </w:r>
    </w:p>
    <w:p w14:paraId="74CD5101" w14:textId="77777777" w:rsidR="00252E4A" w:rsidRDefault="00252E4A">
      <w:pPr>
        <w:spacing w:after="120" w:line="259" w:lineRule="auto"/>
        <w:rPr>
          <w:rFonts w:ascii="Arial Narrow" w:hAnsi="Arial Narrow" w:cstheme="minorHAnsi"/>
          <w:i/>
        </w:rPr>
      </w:pPr>
    </w:p>
    <w:p w14:paraId="354549DC" w14:textId="112FE0BC" w:rsidR="005E1D24" w:rsidRDefault="00543C34">
      <w:pPr>
        <w:spacing w:after="120" w:line="259" w:lineRule="auto"/>
        <w:rPr>
          <w:rFonts w:ascii="Arial Narrow" w:hAnsi="Arial Narrow" w:cstheme="minorHAnsi"/>
          <w:i/>
        </w:rPr>
      </w:pPr>
      <w:r>
        <w:rPr>
          <w:rFonts w:ascii="Arial Narrow" w:hAnsi="Arial Narrow" w:cstheme="minorHAnsi"/>
          <w:i/>
        </w:rPr>
        <w:t>This policy should be read alongside the school’s policies on Teaching and Learning, Curriculum, Assessment, English, Early Years Foundation Stage, Special Educational Needs and Disabilities, Homework, Equality, and Child Protection and Safeguarding.</w:t>
      </w:r>
    </w:p>
    <w:p w14:paraId="381DA28A" w14:textId="03A982DC" w:rsidR="005E1D24" w:rsidRPr="00252E4A" w:rsidRDefault="00543C34" w:rsidP="00252E4A">
      <w:pPr>
        <w:spacing w:after="120" w:line="259" w:lineRule="auto"/>
        <w:rPr>
          <w:rFonts w:ascii="Arial Narrow" w:hAnsi="Arial Narrow" w:cstheme="minorHAnsi"/>
          <w:i/>
        </w:rPr>
      </w:pPr>
      <w:r>
        <w:rPr>
          <w:rFonts w:ascii="Arial Narrow" w:hAnsi="Arial Narrow" w:cstheme="minorHAnsi"/>
          <w:i/>
        </w:rPr>
        <w:t>Section 3 sets out the evidence on which this policy rests. Appendix A is written for anyone looking at pupils’ books at Ashdon — governors, subject leaders, visitors and inspectors — and explains what they will and will not see, and why.</w:t>
      </w:r>
    </w:p>
    <w:p w14:paraId="63F14FFD" w14:textId="77777777" w:rsidR="005E1D24" w:rsidRDefault="00543C34">
      <w:pPr>
        <w:spacing w:before="280" w:after="140"/>
        <w:rPr>
          <w:rFonts w:ascii="Arial Narrow" w:hAnsi="Arial Narrow" w:cstheme="minorHAnsi"/>
          <w:b/>
        </w:rPr>
      </w:pPr>
      <w:r>
        <w:rPr>
          <w:rFonts w:ascii="Arial Narrow" w:hAnsi="Arial Narrow" w:cstheme="minorHAnsi"/>
          <w:b/>
        </w:rPr>
        <w:t>SAFEGUARDING STATEMENT</w:t>
      </w:r>
    </w:p>
    <w:p w14:paraId="3B967E2B" w14:textId="77777777" w:rsidR="005E1D24" w:rsidRDefault="005E1D24">
      <w:pPr>
        <w:rPr>
          <w:rFonts w:ascii="Arial Narrow" w:hAnsi="Arial Narrow" w:cstheme="minorHAnsi"/>
        </w:rPr>
      </w:pPr>
    </w:p>
    <w:p w14:paraId="1773089F" w14:textId="77777777" w:rsidR="005E1D24" w:rsidRDefault="00543C34">
      <w:pPr>
        <w:spacing w:after="120" w:line="259" w:lineRule="auto"/>
        <w:rPr>
          <w:rFonts w:ascii="Arial Narrow" w:hAnsi="Arial Narrow" w:cstheme="minorHAnsi"/>
        </w:rPr>
      </w:pPr>
      <w:r>
        <w:rPr>
          <w:rFonts w:ascii="Arial Narrow" w:hAnsi="Arial Narrow" w:cstheme="minorHAnsi"/>
        </w:rPr>
        <w:t>Ashdon Primary School takes seriously the responsibility to protect the welfare of the children in its care, believing that “The welfare of the child is paramount” Children Act 1989.</w:t>
      </w:r>
    </w:p>
    <w:p w14:paraId="331E7CCD" w14:textId="77777777" w:rsidR="005E1D24" w:rsidRDefault="00543C34">
      <w:pPr>
        <w:spacing w:after="120" w:line="259" w:lineRule="auto"/>
        <w:rPr>
          <w:rFonts w:ascii="Arial Narrow" w:hAnsi="Arial Narrow" w:cstheme="minorHAnsi"/>
        </w:rPr>
      </w:pPr>
      <w:r>
        <w:rPr>
          <w:rFonts w:ascii="Arial Narrow" w:hAnsi="Arial Narrow" w:cstheme="minorHAnsi"/>
        </w:rPr>
        <w:t>This policy plays an integral part in our aim to safeguard the children and ensure their wellbeing in order to promote optimum development. It is applied in line with our Child Protection and Safeguarding Policy and the statutory guidance Keeping Children Safe in Education (2026).</w:t>
      </w:r>
    </w:p>
    <w:p w14:paraId="33A6916D" w14:textId="77777777" w:rsidR="005E1D24" w:rsidRDefault="00543C34">
      <w:pPr>
        <w:spacing w:after="120" w:line="259" w:lineRule="auto"/>
        <w:rPr>
          <w:rFonts w:ascii="Arial Narrow" w:hAnsi="Arial Narrow" w:cstheme="minorHAnsi"/>
        </w:rPr>
      </w:pPr>
      <w:r>
        <w:rPr>
          <w:rFonts w:ascii="Arial Narrow" w:hAnsi="Arial Narrow" w:cstheme="minorHAnsi"/>
        </w:rPr>
        <w:t>Children’s work, and the conversations we have with them about it, carry safeguarding information as well as academic information. A marked change in the quality, quantity or presentation of a child’s work, in their willingness to attempt it, or in the content of what they write or draw, may be the first sign of a wider concern. Every adult is expected to notice such changes and to report any concern through the school’s safeguarding procedures on the day it arises, however minor it may seem. Our approach t</w:t>
      </w:r>
      <w:r>
        <w:rPr>
          <w:rFonts w:ascii="Arial Narrow" w:hAnsi="Arial Narrow" w:cstheme="minorHAnsi"/>
        </w:rPr>
        <w:t>o feedback — adults working alongside children as they learn rather than writing to them afterwards — makes these changes more likely to be noticed, and noticed sooner.</w:t>
      </w:r>
    </w:p>
    <w:p w14:paraId="1825CAFB" w14:textId="77777777" w:rsidR="005E1D24" w:rsidRDefault="00543C34">
      <w:pPr>
        <w:spacing w:after="120" w:line="259" w:lineRule="auto"/>
        <w:rPr>
          <w:rFonts w:ascii="Arial Narrow" w:hAnsi="Arial Narrow" w:cstheme="minorHAnsi"/>
        </w:rPr>
      </w:pPr>
      <w:r>
        <w:rPr>
          <w:rFonts w:ascii="Arial Narrow" w:hAnsi="Arial Narrow" w:cstheme="minorHAnsi"/>
        </w:rPr>
        <w:t>Feedback is given in a way that protects children’s dignity and self-esteem. Comparison between children, public correction that shames a child, and any feedback a child would find humiliating have no place at Ashdon.</w:t>
      </w:r>
    </w:p>
    <w:p w14:paraId="7CE8C47D" w14:textId="77777777" w:rsidR="005E1D24" w:rsidRDefault="005E1D24">
      <w:pPr>
        <w:rPr>
          <w:rFonts w:ascii="Arial Narrow" w:hAnsi="Arial Narrow" w:cstheme="minorHAnsi"/>
        </w:rPr>
      </w:pPr>
    </w:p>
    <w:p w14:paraId="08C6F04A"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Introduction and purpose</w:t>
      </w:r>
    </w:p>
    <w:p w14:paraId="52FD0A8B" w14:textId="77777777" w:rsidR="005E1D24" w:rsidRDefault="00543C34">
      <w:pPr>
        <w:spacing w:after="120" w:line="259" w:lineRule="auto"/>
        <w:rPr>
          <w:rFonts w:ascii="Arial Narrow" w:hAnsi="Arial Narrow" w:cstheme="minorHAnsi"/>
        </w:rPr>
      </w:pPr>
      <w:r>
        <w:rPr>
          <w:rFonts w:ascii="Arial Narrow" w:hAnsi="Arial Narrow" w:cstheme="minorHAnsi"/>
        </w:rPr>
        <w:t>This policy makes explicit how all adults at Ashdon give feedback to children on their work, what children are expected to do in return, and why we have chosen this approach rather than another. All members of staff — teachers, teaching assistants, supply staff and any adult working with a class — are expected to be familiar with it and to apply it consistently, so that a child’s experience of feedback is the same in every class and every subject as they move through the school.</w:t>
      </w:r>
    </w:p>
    <w:p w14:paraId="508A5129" w14:textId="77777777" w:rsidR="005E1D24" w:rsidRDefault="00543C34">
      <w:pPr>
        <w:spacing w:after="120" w:line="259" w:lineRule="auto"/>
        <w:rPr>
          <w:rFonts w:ascii="Arial Narrow" w:hAnsi="Arial Narrow" w:cstheme="minorHAnsi"/>
        </w:rPr>
      </w:pPr>
      <w:r>
        <w:rPr>
          <w:rFonts w:ascii="Arial Narrow" w:hAnsi="Arial Narrow" w:cstheme="minorHAnsi"/>
        </w:rPr>
        <w:t>Feedback matters because it tells a child what they have achieved and what to do next, and because it tells the teacher what has been understood and what must be taught again. Given well and in good time, it closes the gap between what a child can currently do and what we want them to be able to do. Given late, or in a form the child cannot use, it consumes a great deal of adult time and changes nothing.</w:t>
      </w:r>
    </w:p>
    <w:p w14:paraId="0AEDAB33" w14:textId="190DF031" w:rsidR="005E1D24" w:rsidRDefault="00543C34" w:rsidP="00252E4A">
      <w:pPr>
        <w:spacing w:after="120" w:line="259" w:lineRule="auto"/>
        <w:rPr>
          <w:rFonts w:ascii="Arial Narrow" w:hAnsi="Arial Narrow" w:cstheme="minorHAnsi"/>
        </w:rPr>
      </w:pPr>
      <w:r>
        <w:rPr>
          <w:rFonts w:ascii="Arial Narrow" w:hAnsi="Arial Narrow" w:cstheme="minorHAnsi"/>
          <w:b/>
        </w:rPr>
        <w:t>Feedback exists to move learning forward. It is for the pupil, not for the adult looking at the book. If a marking practice does not demonstrably improve what a child knows or can do, we do not do it.</w:t>
      </w:r>
    </w:p>
    <w:p w14:paraId="5ACD6F82"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lastRenderedPageBreak/>
        <w:t>Principles</w:t>
      </w:r>
    </w:p>
    <w:p w14:paraId="163BBFF8" w14:textId="77777777" w:rsidR="005E1D24" w:rsidRDefault="00543C34">
      <w:pPr>
        <w:spacing w:after="120" w:line="259" w:lineRule="auto"/>
        <w:rPr>
          <w:rFonts w:ascii="Arial Narrow" w:hAnsi="Arial Narrow" w:cstheme="minorHAnsi"/>
        </w:rPr>
      </w:pPr>
      <w:r>
        <w:rPr>
          <w:rFonts w:ascii="Arial Narrow" w:hAnsi="Arial Narrow" w:cstheme="minorHAnsi"/>
        </w:rPr>
        <w:t>O</w:t>
      </w:r>
      <w:r>
        <w:rPr>
          <w:rFonts w:ascii="Arial Narrow" w:hAnsi="Arial Narrow" w:cstheme="minorHAnsi"/>
        </w:rPr>
        <w:t>ur approach follows the three principles established by the national review of marking, which remain the clearest statement of what good practice looks like. All feedback at Ashdon must be:</w:t>
      </w:r>
    </w:p>
    <w:p w14:paraId="0D405C9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Meaningful</w:t>
      </w:r>
      <w:r>
        <w:rPr>
          <w:rFonts w:ascii="Arial Narrow" w:hAnsi="Arial Narrow" w:cstheme="minorHAnsi"/>
        </w:rPr>
        <w:t xml:space="preserve"> — it tells the child something specific and useful, and it changes what the teacher does next.</w:t>
      </w:r>
    </w:p>
    <w:p w14:paraId="792D0257"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Manageable</w:t>
      </w:r>
      <w:r>
        <w:rPr>
          <w:rFonts w:ascii="Arial Narrow" w:hAnsi="Arial Narrow" w:cstheme="minorHAnsi"/>
        </w:rPr>
        <w:t xml:space="preserve"> — it is proportionate to the benefit it brings, and sustainable within the working week.</w:t>
      </w:r>
    </w:p>
    <w:p w14:paraId="4EBFBC9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Motivating</w:t>
      </w:r>
      <w:r>
        <w:rPr>
          <w:rFonts w:ascii="Arial Narrow" w:hAnsi="Arial Narrow" w:cstheme="minorHAnsi"/>
        </w:rPr>
        <w:t xml:space="preserve"> — it leaves the child wanting to improve the work, not defeated by the amount of red on the page.</w:t>
      </w:r>
    </w:p>
    <w:p w14:paraId="2CB3BA5D" w14:textId="77777777" w:rsidR="005E1D24" w:rsidRDefault="005E1D24">
      <w:pPr>
        <w:rPr>
          <w:rFonts w:ascii="Arial Narrow" w:hAnsi="Arial Narrow" w:cstheme="minorHAnsi"/>
        </w:rPr>
      </w:pPr>
    </w:p>
    <w:p w14:paraId="060147C6" w14:textId="77777777" w:rsidR="005E1D24" w:rsidRDefault="00543C34">
      <w:pPr>
        <w:spacing w:after="120" w:line="259" w:lineRule="auto"/>
        <w:rPr>
          <w:rFonts w:ascii="Arial Narrow" w:hAnsi="Arial Narrow" w:cstheme="minorHAnsi"/>
        </w:rPr>
      </w:pPr>
      <w:r>
        <w:rPr>
          <w:rFonts w:ascii="Arial Narrow" w:hAnsi="Arial Narrow" w:cstheme="minorHAnsi"/>
        </w:rPr>
        <w:t>It follows that feedback at Ashdon should:</w:t>
      </w:r>
    </w:p>
    <w:p w14:paraId="7A2B1D11"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involve all the adults working with children in the classroom, not the class teacher alone;</w:t>
      </w:r>
    </w:p>
    <w:p w14:paraId="6307007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be given as close to the point of learning as possible, and preferably within the lesson itself;</w:t>
      </w:r>
    </w:p>
    <w:p w14:paraId="1EA9FFFF"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relate directly to the learning intended and to the success criteria the children were given;</w:t>
      </w:r>
    </w:p>
    <w:p w14:paraId="7ACE8B8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name what has been achieved as well as what to improve — feedback on what is right matters as much as feedback on what is wrong;</w:t>
      </w:r>
    </w:p>
    <w:p w14:paraId="60CC05EC"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identify one or two clear next steps, no more, and make them specific enough to act on;</w:t>
      </w:r>
    </w:p>
    <w:p w14:paraId="0E0C120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expose misconceptions so that they can be addressed rather than repeated;</w:t>
      </w:r>
    </w:p>
    <w:p w14:paraId="001BF0C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be acted upon by the child, in time deliberately set aside for that purpose;</w:t>
      </w:r>
    </w:p>
    <w:p w14:paraId="4AF0ED84"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be adapted to the individual child, including those who cannot yet read a written comment;</w:t>
      </w:r>
    </w:p>
    <w:p w14:paraId="17D4B80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use the school’s agreed codes and conventions consistently, in handwriting children can read;</w:t>
      </w:r>
    </w:p>
    <w:p w14:paraId="56A48297"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inform planning, grouping and intervention, and contribute to the school’s wider assessment picture;</w:t>
      </w:r>
    </w:p>
    <w:p w14:paraId="0032AE7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show children that their work is valued and that the adults around them expect them to succeed.</w:t>
      </w:r>
    </w:p>
    <w:p w14:paraId="335C4D12" w14:textId="77777777" w:rsidR="005E1D24" w:rsidRDefault="005E1D24">
      <w:pPr>
        <w:rPr>
          <w:rFonts w:ascii="Arial Narrow" w:hAnsi="Arial Narrow" w:cstheme="minorHAnsi"/>
        </w:rPr>
      </w:pPr>
    </w:p>
    <w:p w14:paraId="770581B4"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Why our policy looks like this: the evidence</w:t>
      </w:r>
    </w:p>
    <w:p w14:paraId="294DE0A3" w14:textId="77777777" w:rsidR="005E1D24" w:rsidRDefault="00543C34">
      <w:pPr>
        <w:spacing w:after="120" w:line="259" w:lineRule="auto"/>
        <w:rPr>
          <w:rFonts w:ascii="Arial Narrow" w:hAnsi="Arial Narrow" w:cstheme="minorHAnsi"/>
        </w:rPr>
      </w:pPr>
      <w:r>
        <w:rPr>
          <w:rFonts w:ascii="Arial Narrow" w:hAnsi="Arial Narrow" w:cstheme="minorHAnsi"/>
        </w:rPr>
        <w:t>Ashdon does not mark every book every day, and the volume of written marking in our books is lower than it was under our previous policy. That is a deliberate, evidence-led decision, taken to improve what children learn — not a reduction in expectation and not a shortcut. This section sets out the basis for it so that staff, governors, parents and visitors can see the reasoning.</w:t>
      </w:r>
    </w:p>
    <w:p w14:paraId="2BAF85A3" w14:textId="77777777" w:rsidR="005E1D24" w:rsidRDefault="00543C34">
      <w:pPr>
        <w:spacing w:before="240" w:after="80"/>
        <w:rPr>
          <w:rFonts w:ascii="Arial Narrow" w:hAnsi="Arial Narrow" w:cstheme="minorHAnsi"/>
          <w:b/>
          <w:i/>
        </w:rPr>
      </w:pPr>
      <w:r>
        <w:rPr>
          <w:rFonts w:ascii="Arial Narrow" w:hAnsi="Arial Narrow" w:cstheme="minorHAnsi"/>
          <w:b/>
          <w:i/>
        </w:rPr>
        <w:t>3.1  Feedback is one of the most powerful things a teacher can do</w:t>
      </w:r>
    </w:p>
    <w:p w14:paraId="07A68F71" w14:textId="77777777" w:rsidR="005E1D24" w:rsidRDefault="00543C34">
      <w:pPr>
        <w:spacing w:after="120" w:line="259" w:lineRule="auto"/>
        <w:rPr>
          <w:rFonts w:ascii="Arial Narrow" w:hAnsi="Arial Narrow" w:cstheme="minorHAnsi"/>
        </w:rPr>
      </w:pPr>
      <w:r>
        <w:rPr>
          <w:rFonts w:ascii="Arial Narrow" w:hAnsi="Arial Narrow" w:cstheme="minorHAnsi"/>
        </w:rPr>
        <w:t>The Education Endowment Foundation’s Teaching and Learning Toolkit rates feedback as high impact for very low cost, on extensive evidence: on average around six additional months’ progress, and around seven months for primary-aged pupils. Low-attaining pupils tend to benefit more from explicit feedback than higher attainers, and feedback that helps children regulate their own learning appears to be of particular benefit to disadvantaged pupils. Feedback is therefore something we do more of at Ashdon, not le</w:t>
      </w:r>
      <w:r>
        <w:rPr>
          <w:rFonts w:ascii="Arial Narrow" w:hAnsi="Arial Narrow" w:cstheme="minorHAnsi"/>
        </w:rPr>
        <w:t>ss. What has changed is the form it takes.</w:t>
      </w:r>
    </w:p>
    <w:p w14:paraId="1BD991A2" w14:textId="77777777" w:rsidR="005E1D24" w:rsidRDefault="00543C34">
      <w:pPr>
        <w:spacing w:before="240" w:after="80"/>
        <w:rPr>
          <w:rFonts w:ascii="Arial Narrow" w:hAnsi="Arial Narrow" w:cstheme="minorHAnsi"/>
          <w:b/>
          <w:i/>
        </w:rPr>
      </w:pPr>
      <w:r>
        <w:rPr>
          <w:rFonts w:ascii="Arial Narrow" w:hAnsi="Arial Narrow" w:cstheme="minorHAnsi"/>
          <w:b/>
          <w:i/>
        </w:rPr>
        <w:t>3.2  How feedback is delivered matters less than whether it follows the principles</w:t>
      </w:r>
    </w:p>
    <w:p w14:paraId="04B4B472" w14:textId="77777777" w:rsidR="005E1D24" w:rsidRDefault="00543C34">
      <w:pPr>
        <w:spacing w:after="120" w:line="259" w:lineRule="auto"/>
        <w:rPr>
          <w:rFonts w:ascii="Arial Narrow" w:hAnsi="Arial Narrow" w:cstheme="minorHAnsi"/>
        </w:rPr>
      </w:pPr>
      <w:r>
        <w:rPr>
          <w:rFonts w:ascii="Arial Narrow" w:hAnsi="Arial Narrow" w:cstheme="minorHAnsi"/>
        </w:rPr>
        <w:t xml:space="preserve">The EEF’s guidance report on teacher feedback concludes that the choice between written and verbal delivery is far less important than laying the foundations with high-quality teaching, timing feedback so that it moves learning forward, and planning for how pupils will actually receive and use it. Studies of verbal feedback show impacts at least as high as written marking, at a fraction of the cost in teacher time. The same guidance advises that feedback </w:t>
      </w:r>
      <w:r>
        <w:rPr>
          <w:rFonts w:ascii="Arial Narrow" w:hAnsi="Arial Narrow" w:cstheme="minorHAnsi"/>
        </w:rPr>
        <w:lastRenderedPageBreak/>
        <w:t>policies should promote the principles of effective feedback and should not over-specify the frequency or method — those judgements belong to the teacher who knows the task, the child and the class.</w:t>
      </w:r>
    </w:p>
    <w:p w14:paraId="237B1C8F" w14:textId="77777777" w:rsidR="005E1D24" w:rsidRDefault="00543C34">
      <w:pPr>
        <w:spacing w:before="240" w:after="80"/>
        <w:rPr>
          <w:rFonts w:ascii="Arial Narrow" w:hAnsi="Arial Narrow" w:cstheme="minorHAnsi"/>
          <w:b/>
          <w:i/>
        </w:rPr>
      </w:pPr>
      <w:r>
        <w:rPr>
          <w:rFonts w:ascii="Arial Narrow" w:hAnsi="Arial Narrow" w:cstheme="minorHAnsi"/>
          <w:b/>
          <w:i/>
        </w:rPr>
        <w:t>3.3  The evidence for extensive written marking is weak</w:t>
      </w:r>
    </w:p>
    <w:p w14:paraId="450354B1" w14:textId="77777777" w:rsidR="005E1D24" w:rsidRDefault="00543C34">
      <w:pPr>
        <w:spacing w:after="120" w:line="259" w:lineRule="auto"/>
        <w:rPr>
          <w:rFonts w:ascii="Arial Narrow" w:hAnsi="Arial Narrow" w:cstheme="minorHAnsi"/>
        </w:rPr>
      </w:pPr>
      <w:r>
        <w:rPr>
          <w:rFonts w:ascii="Arial Narrow" w:hAnsi="Arial Narrow" w:cstheme="minorHAnsi"/>
        </w:rPr>
        <w:t>The EEF and University of Oxford review of written marking found the evidence base for specific marking practices to be thin, but several findings were clear enough to act on:</w:t>
      </w:r>
    </w:p>
    <w:p w14:paraId="2BD4F3B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careless mistakes and errors arising from misunderstanding should be treated differently — a misunderstanding is better met with a hint or a question that leads the child to the underlying principle, while a careless slip can simply be marked as incorrect without supplying the answer;</w:t>
      </w:r>
    </w:p>
    <w:p w14:paraId="2396EFD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grading every piece of work can reduce the impact of the feedback, because children attend to the grade instead of the comment;</w:t>
      </w:r>
    </w:p>
    <w:p w14:paraId="707C4A6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specific, actionable next steps are likely to increase progress;</w:t>
      </w:r>
    </w:p>
    <w:p w14:paraId="6B3EFA7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children are unlikely to benefit from marking at all unless time is set aside for them to read it and respond;</w:t>
      </w:r>
    </w:p>
    <w:p w14:paraId="6A1C08D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acknowledgement marking — ticks and brief comments that confirm a book has been seen — is unlikely to improve progress.</w:t>
      </w:r>
    </w:p>
    <w:p w14:paraId="508BF6F2" w14:textId="77777777" w:rsidR="005E1D24" w:rsidRDefault="00543C34">
      <w:pPr>
        <w:spacing w:after="120" w:line="259" w:lineRule="auto"/>
        <w:rPr>
          <w:rFonts w:ascii="Arial Narrow" w:hAnsi="Arial Narrow" w:cstheme="minorHAnsi"/>
        </w:rPr>
      </w:pPr>
      <w:r>
        <w:rPr>
          <w:rFonts w:ascii="Arial Narrow" w:hAnsi="Arial Narrow" w:cstheme="minorHAnsi"/>
        </w:rPr>
        <w:t>The national review of marking workload reached the same conclusion from the other direction: it could find no agreed definition of “deep marking” and no theoretical underpinning for its educational worth, and it was blunt that marking which does not have the intended impact on outcomes is a burden that should stop. Time spent writing comments that children do not use is time not spent planning and teaching — and teaching is what makes the difference.</w:t>
      </w:r>
    </w:p>
    <w:p w14:paraId="248D8FC3" w14:textId="77777777" w:rsidR="005E1D24" w:rsidRDefault="00543C34">
      <w:pPr>
        <w:spacing w:before="240" w:after="80"/>
        <w:rPr>
          <w:rFonts w:ascii="Arial Narrow" w:hAnsi="Arial Narrow" w:cstheme="minorHAnsi"/>
          <w:b/>
          <w:i/>
        </w:rPr>
      </w:pPr>
      <w:r>
        <w:rPr>
          <w:rFonts w:ascii="Arial Narrow" w:hAnsi="Arial Narrow" w:cstheme="minorHAnsi"/>
          <w:b/>
          <w:i/>
        </w:rPr>
        <w:t>3.4  What is not required of us</w:t>
      </w:r>
    </w:p>
    <w:p w14:paraId="65D0EA41" w14:textId="77777777" w:rsidR="005E1D24" w:rsidRDefault="00543C34">
      <w:pPr>
        <w:spacing w:after="120" w:line="259" w:lineRule="auto"/>
        <w:rPr>
          <w:rFonts w:ascii="Arial Narrow" w:hAnsi="Arial Narrow" w:cstheme="minorHAnsi"/>
        </w:rPr>
      </w:pPr>
      <w:r>
        <w:rPr>
          <w:rFonts w:ascii="Arial Narrow" w:hAnsi="Arial Narrow" w:cstheme="minorHAnsi"/>
        </w:rPr>
        <w:t>Because staff and governors sometimes assume otherwise, it is worth stating plainly what external accountability does and does not expect. Ofsted’s published inspection information for schools, in force from September 2026, confirms that inspectors do not evaluate individual workbooks, do not use work scrutiny to evaluate teachers’ marking, and do not specify the frequency, type or volume of marking and feedback. Nor do they require work in books to be of any particular quantity, or schools to provide a wri</w:t>
      </w:r>
      <w:r>
        <w:rPr>
          <w:rFonts w:ascii="Arial Narrow" w:hAnsi="Arial Narrow" w:cstheme="minorHAnsi"/>
        </w:rPr>
        <w:t>tten record of oral feedback given to pupils.</w:t>
      </w:r>
    </w:p>
    <w:p w14:paraId="1AB7A538" w14:textId="77777777" w:rsidR="005E1D24" w:rsidRDefault="00543C34">
      <w:pPr>
        <w:spacing w:after="120" w:line="259" w:lineRule="auto"/>
        <w:rPr>
          <w:rFonts w:ascii="Arial Narrow" w:hAnsi="Arial Narrow" w:cstheme="minorHAnsi"/>
        </w:rPr>
      </w:pPr>
      <w:r>
        <w:rPr>
          <w:rFonts w:ascii="Arial Narrow" w:hAnsi="Arial Narrow" w:cstheme="minorHAnsi"/>
        </w:rPr>
        <w:t>This policy is therefore justified on its own merits, as it should be. Nothing in it is done because an inspector, a governor or a visitor might want to see it.</w:t>
      </w:r>
    </w:p>
    <w:p w14:paraId="124A1483" w14:textId="77777777" w:rsidR="005E1D24" w:rsidRDefault="00543C34">
      <w:pPr>
        <w:spacing w:before="240" w:after="80"/>
        <w:rPr>
          <w:rFonts w:ascii="Arial Narrow" w:hAnsi="Arial Narrow" w:cstheme="minorHAnsi"/>
          <w:b/>
          <w:i/>
        </w:rPr>
      </w:pPr>
      <w:r>
        <w:rPr>
          <w:rFonts w:ascii="Arial Narrow" w:hAnsi="Arial Narrow" w:cstheme="minorHAnsi"/>
          <w:b/>
          <w:i/>
        </w:rPr>
        <w:t>3.5  What this means in practice</w:t>
      </w:r>
    </w:p>
    <w:p w14:paraId="3F019DC9" w14:textId="77777777" w:rsidR="005E1D24" w:rsidRDefault="00543C34">
      <w:pPr>
        <w:spacing w:after="120" w:line="259" w:lineRule="auto"/>
        <w:rPr>
          <w:rFonts w:ascii="Arial Narrow" w:hAnsi="Arial Narrow" w:cstheme="minorHAnsi"/>
        </w:rPr>
      </w:pPr>
      <w:r>
        <w:rPr>
          <w:rFonts w:ascii="Arial Narrow" w:hAnsi="Arial Narrow" w:cstheme="minorHAnsi"/>
        </w:rPr>
        <w:t>Taken together, the evidence points in one direction for a school like ours: give more feedback, give it sooner, give most of it face to face while the child is still working, and use the time saved to plan and teach better lessons. Immediate feedback lets a child correct course before an error is embedded, lets the adult check that the point has landed, and lets the child ask a question back. A comment written the following evening can do none of those things.</w:t>
      </w:r>
    </w:p>
    <w:p w14:paraId="3C0F0AB3" w14:textId="77777777" w:rsidR="005E1D24" w:rsidRDefault="00543C34">
      <w:pPr>
        <w:spacing w:after="120" w:line="259" w:lineRule="auto"/>
        <w:rPr>
          <w:rFonts w:ascii="Arial Narrow" w:hAnsi="Arial Narrow" w:cstheme="minorHAnsi"/>
        </w:rPr>
      </w:pPr>
      <w:r>
        <w:rPr>
          <w:rFonts w:ascii="Arial Narrow" w:hAnsi="Arial Narrow" w:cstheme="minorHAnsi"/>
        </w:rPr>
        <w:t>Our approach also fits the school we are. Our classes are small and mixed-age, adults know every child extremely well, and teachers work alongside the same children over two or three years. In that setting, the case for adults spending their evenings writing to children they will be standing next to the following morning is weak.</w:t>
      </w:r>
    </w:p>
    <w:p w14:paraId="281A5756" w14:textId="77777777" w:rsidR="005E1D24" w:rsidRDefault="00543C34">
      <w:pPr>
        <w:spacing w:after="120" w:line="259" w:lineRule="auto"/>
        <w:rPr>
          <w:rFonts w:ascii="Arial Narrow" w:hAnsi="Arial Narrow" w:cstheme="minorHAnsi"/>
        </w:rPr>
      </w:pPr>
      <w:r>
        <w:rPr>
          <w:rFonts w:ascii="Arial Narrow" w:hAnsi="Arial Narrow" w:cstheme="minorHAnsi"/>
        </w:rPr>
        <w:t>The three-part model of feedback set out in the next section — immediate, responsive and summary — follows the approach used by primary schools whose practice is published in the Department for Education’s workload reduction toolkit as effective practice.</w:t>
      </w:r>
    </w:p>
    <w:p w14:paraId="15953DB6" w14:textId="77777777" w:rsidR="005E1D24" w:rsidRDefault="005E1D24">
      <w:pPr>
        <w:rPr>
          <w:rFonts w:ascii="Arial Narrow" w:hAnsi="Arial Narrow" w:cstheme="minorHAnsi"/>
        </w:rPr>
      </w:pPr>
    </w:p>
    <w:p w14:paraId="196D1CD3"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The three types of feedback at Ashdon</w:t>
      </w:r>
    </w:p>
    <w:p w14:paraId="09F79CDA" w14:textId="77777777" w:rsidR="005E1D24" w:rsidRDefault="00543C34">
      <w:pPr>
        <w:spacing w:after="120" w:line="259" w:lineRule="auto"/>
        <w:rPr>
          <w:rFonts w:ascii="Arial Narrow" w:hAnsi="Arial Narrow" w:cstheme="minorHAnsi"/>
        </w:rPr>
      </w:pPr>
      <w:r>
        <w:rPr>
          <w:rFonts w:ascii="Arial Narrow" w:hAnsi="Arial Narrow" w:cstheme="minorHAnsi"/>
        </w:rPr>
        <w:lastRenderedPageBreak/>
        <w:t>All feedback at Ashdon falls into one of three types. They are listed in order of priority: the earlier types are more powerful than the later ones, and the later ones never substitute for the first.</w:t>
      </w:r>
    </w:p>
    <w:p w14:paraId="7B4914A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Immediate feedback</w:t>
      </w:r>
      <w:r>
        <w:rPr>
          <w:rFonts w:ascii="Arial Narrow" w:hAnsi="Arial Narrow" w:cstheme="minorHAnsi"/>
        </w:rPr>
        <w:t>, in the lesson — verbal feedback and live marking as children work; targeted questioning; a reminder, model or worked example at the child’s side; stopping the class to address a shared error.</w:t>
      </w:r>
    </w:p>
    <w:p w14:paraId="3DA988F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Responsive feedback</w:t>
      </w:r>
      <w:r>
        <w:rPr>
          <w:rFonts w:ascii="Arial Narrow" w:hAnsi="Arial Narrow" w:cstheme="minorHAnsi"/>
        </w:rPr>
        <w:t>, the same day or the next — a short catch-up with an individual or small group, usually verbal, addressing what was missed or misunderstood.</w:t>
      </w:r>
    </w:p>
    <w:p w14:paraId="2BF7ED7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Summary feedback</w:t>
      </w:r>
      <w:r>
        <w:rPr>
          <w:rFonts w:ascii="Arial Narrow" w:hAnsi="Arial Narrow" w:cstheme="minorHAnsi"/>
        </w:rPr>
        <w:t>, in the next lesson — the teacher looks at the whole class’s work, identifies strengths, errors, spellings and misconceptions, and teaches to them, with time for children to edit and improve.</w:t>
      </w:r>
    </w:p>
    <w:p w14:paraId="615D5BCC" w14:textId="77777777" w:rsidR="005E1D24" w:rsidRDefault="00543C34">
      <w:pPr>
        <w:spacing w:before="240" w:after="80"/>
        <w:rPr>
          <w:rFonts w:ascii="Arial Narrow" w:hAnsi="Arial Narrow" w:cstheme="minorHAnsi"/>
          <w:b/>
          <w:i/>
        </w:rPr>
      </w:pPr>
      <w:r>
        <w:rPr>
          <w:rFonts w:ascii="Arial Narrow" w:hAnsi="Arial Narrow" w:cstheme="minorHAnsi"/>
          <w:b/>
          <w:i/>
        </w:rPr>
        <w:t>4.1  Immediate feedback: our default</w:t>
      </w:r>
    </w:p>
    <w:p w14:paraId="55978716" w14:textId="77777777" w:rsidR="005E1D24" w:rsidRDefault="00543C34">
      <w:pPr>
        <w:spacing w:after="120" w:line="259" w:lineRule="auto"/>
        <w:rPr>
          <w:rFonts w:ascii="Arial Narrow" w:hAnsi="Arial Narrow" w:cstheme="minorHAnsi"/>
        </w:rPr>
      </w:pPr>
      <w:r>
        <w:rPr>
          <w:rFonts w:ascii="Arial Narrow" w:hAnsi="Arial Narrow" w:cstheme="minorHAnsi"/>
        </w:rPr>
        <w:t>Feedback given during the lesson is the predominant form of feedback at Ashdon and is what monitoring should expect to see most of. Adults circulate purposefully during independent work, target the children who most need them, mark alongside the child where that is useful, model and correct in the moment, and use what they see to decide whether to press on, re-teach or stop the class.</w:t>
      </w:r>
    </w:p>
    <w:p w14:paraId="31263900" w14:textId="77777777" w:rsidR="005E1D24" w:rsidRDefault="00543C34">
      <w:pPr>
        <w:spacing w:after="120" w:line="259" w:lineRule="auto"/>
        <w:rPr>
          <w:rFonts w:ascii="Arial Narrow" w:hAnsi="Arial Narrow" w:cstheme="minorHAnsi"/>
        </w:rPr>
      </w:pPr>
      <w:r>
        <w:rPr>
          <w:rFonts w:ascii="Arial Narrow" w:hAnsi="Arial Narrow" w:cstheme="minorHAnsi"/>
        </w:rPr>
        <w:t>Teaching assistants give immediate feedback on the same terms as teachers, having been briefed by the teacher on what the learning is and what to look for. Adults are expected to give feedback on what is going well, not only on what has gone wrong. Where verbal feedback is given on a piece of work, the adult marks it VF in the book.</w:t>
      </w:r>
    </w:p>
    <w:p w14:paraId="22657EF5" w14:textId="77777777" w:rsidR="005E1D24" w:rsidRDefault="00543C34">
      <w:pPr>
        <w:spacing w:before="240" w:after="80"/>
        <w:rPr>
          <w:rFonts w:ascii="Arial Narrow" w:hAnsi="Arial Narrow" w:cstheme="minorHAnsi"/>
          <w:b/>
          <w:i/>
        </w:rPr>
      </w:pPr>
      <w:r>
        <w:rPr>
          <w:rFonts w:ascii="Arial Narrow" w:hAnsi="Arial Narrow" w:cstheme="minorHAnsi"/>
          <w:b/>
          <w:i/>
        </w:rPr>
        <w:t>4.2  Responsive feedback</w:t>
      </w:r>
    </w:p>
    <w:p w14:paraId="2AC43B32" w14:textId="77777777" w:rsidR="005E1D24" w:rsidRDefault="00543C34">
      <w:pPr>
        <w:spacing w:after="120" w:line="259" w:lineRule="auto"/>
        <w:rPr>
          <w:rFonts w:ascii="Arial Narrow" w:hAnsi="Arial Narrow" w:cstheme="minorHAnsi"/>
        </w:rPr>
      </w:pPr>
      <w:r>
        <w:rPr>
          <w:rFonts w:ascii="Arial Narrow" w:hAnsi="Arial Narrow" w:cstheme="minorHAnsi"/>
        </w:rPr>
        <w:t>Where a child has not grasped something, the response is prompt and personal: a short conversation, a re-explanation, a further model, or a few minutes of rehearsal, usually on the same day or before the next lesson in that subject. This is planned by the teacher and often delivered by a teaching assistant working to the teacher’s brief. Where it results in the child improving or re-attempting work, that is visible in the book.</w:t>
      </w:r>
    </w:p>
    <w:p w14:paraId="451FBDDD" w14:textId="77777777" w:rsidR="005E1D24" w:rsidRDefault="00543C34">
      <w:pPr>
        <w:spacing w:before="240" w:after="80"/>
        <w:rPr>
          <w:rFonts w:ascii="Arial Narrow" w:hAnsi="Arial Narrow" w:cstheme="minorHAnsi"/>
          <w:b/>
          <w:i/>
        </w:rPr>
      </w:pPr>
      <w:r>
        <w:rPr>
          <w:rFonts w:ascii="Arial Narrow" w:hAnsi="Arial Narrow" w:cstheme="minorHAnsi"/>
          <w:b/>
          <w:i/>
        </w:rPr>
        <w:t>4.3  Summary feedback</w:t>
      </w:r>
    </w:p>
    <w:p w14:paraId="6DC392CF" w14:textId="77777777" w:rsidR="005E1D24" w:rsidRDefault="00543C34">
      <w:pPr>
        <w:spacing w:after="120" w:line="259" w:lineRule="auto"/>
        <w:rPr>
          <w:rFonts w:ascii="Arial Narrow" w:hAnsi="Arial Narrow" w:cstheme="minorHAnsi"/>
        </w:rPr>
      </w:pPr>
      <w:r>
        <w:rPr>
          <w:rFonts w:ascii="Arial Narrow" w:hAnsi="Arial Narrow" w:cstheme="minorHAnsi"/>
        </w:rPr>
        <w:t>Every teacher looks at the class’s work before the next lesson in that subject. Where a pattern emerges — a repeated error, a misconception, weak vocabulary, a spelling that keeps recurring, or an excellent example worth sharing — the efficient and effective response is to address it with the class rather than to write the same comment in every book. Teachers may use a whole-class feedback sheet to record what they found; that sheet, and the teaching that follows from it, is the evidence of the feedback, no</w:t>
      </w:r>
      <w:r>
        <w:rPr>
          <w:rFonts w:ascii="Arial Narrow" w:hAnsi="Arial Narrow" w:cstheme="minorHAnsi"/>
        </w:rPr>
        <w:t>t annotation in thirty books. A sheet is optional and is not monitored for.</w:t>
      </w:r>
    </w:p>
    <w:p w14:paraId="02E41301" w14:textId="77777777" w:rsidR="005E1D24" w:rsidRDefault="00543C34">
      <w:pPr>
        <w:spacing w:after="120" w:line="259" w:lineRule="auto"/>
        <w:rPr>
          <w:rFonts w:ascii="Arial Narrow" w:hAnsi="Arial Narrow" w:cstheme="minorHAnsi"/>
        </w:rPr>
      </w:pPr>
      <w:r>
        <w:rPr>
          <w:rFonts w:ascii="Arial Narrow" w:hAnsi="Arial Narrow" w:cstheme="minorHAnsi"/>
        </w:rPr>
        <w:t>Looking at work is not the same as writing on it. There is no expectation that every piece of work carries a written comment.</w:t>
      </w:r>
    </w:p>
    <w:p w14:paraId="02B9ADF6" w14:textId="77777777" w:rsidR="005E1D24" w:rsidRDefault="00543C34">
      <w:pPr>
        <w:spacing w:before="240" w:after="80"/>
        <w:rPr>
          <w:rFonts w:ascii="Arial Narrow" w:hAnsi="Arial Narrow" w:cstheme="minorHAnsi"/>
          <w:b/>
          <w:i/>
        </w:rPr>
      </w:pPr>
      <w:r>
        <w:rPr>
          <w:rFonts w:ascii="Arial Narrow" w:hAnsi="Arial Narrow" w:cstheme="minorHAnsi"/>
          <w:b/>
          <w:i/>
        </w:rPr>
        <w:t>4.4  Feedback through subsequent teaching</w:t>
      </w:r>
    </w:p>
    <w:p w14:paraId="28536A5F" w14:textId="77777777" w:rsidR="005E1D24" w:rsidRDefault="00543C34">
      <w:pPr>
        <w:spacing w:after="120" w:line="259" w:lineRule="auto"/>
        <w:rPr>
          <w:rFonts w:ascii="Arial Narrow" w:hAnsi="Arial Narrow" w:cstheme="minorHAnsi"/>
        </w:rPr>
      </w:pPr>
      <w:r>
        <w:rPr>
          <w:rFonts w:ascii="Arial Narrow" w:hAnsi="Arial Narrow" w:cstheme="minorHAnsi"/>
        </w:rPr>
        <w:t>The most consequential response to what work shows is not written or spoken to a child at all: it is the teacher changing the next lesson. Re-teaching a step, slowing down, adding practice, regrouping children, targeting adult support or moving on more quickly are all forms of feedback acting on learning, and they are the ones with the greatest effect.</w:t>
      </w:r>
    </w:p>
    <w:p w14:paraId="23248B3C" w14:textId="77777777" w:rsidR="005E1D24" w:rsidRDefault="00543C34">
      <w:pPr>
        <w:spacing w:after="120" w:line="259" w:lineRule="auto"/>
        <w:rPr>
          <w:rFonts w:ascii="Arial Narrow" w:hAnsi="Arial Narrow" w:cstheme="minorHAnsi"/>
        </w:rPr>
      </w:pPr>
      <w:r>
        <w:rPr>
          <w:rFonts w:ascii="Arial Narrow" w:hAnsi="Arial Narrow" w:cstheme="minorHAnsi"/>
        </w:rPr>
        <w:t xml:space="preserve">Because this is the form of feedback a book would not otherwise show, we make it visible in the simplest way available. Where a lesson or part of a lesson re-teaches something because the previous work revealed a misconception, children head the work with the date and learning objective as usual, followed by (Addressing </w:t>
      </w:r>
      <w:r>
        <w:rPr>
          <w:rFonts w:ascii="Arial Narrow" w:hAnsi="Arial Narrow" w:cstheme="minorHAnsi"/>
        </w:rPr>
        <w:lastRenderedPageBreak/>
        <w:t>misconceptions). The label costs nothing — children are writing the heading anyway — and it shows, in the book itself, that the class’s work was read, that something was found, and that the teaching changed as a result.</w:t>
      </w:r>
    </w:p>
    <w:p w14:paraId="4BFE4EFE" w14:textId="77777777" w:rsidR="005E1D24" w:rsidRDefault="00543C34">
      <w:pPr>
        <w:spacing w:after="120" w:line="259" w:lineRule="auto"/>
        <w:rPr>
          <w:rFonts w:ascii="Arial Narrow" w:hAnsi="Arial Narrow" w:cstheme="minorHAnsi"/>
        </w:rPr>
      </w:pPr>
      <w:r>
        <w:rPr>
          <w:rFonts w:ascii="Arial Narrow" w:hAnsi="Arial Narrow" w:cstheme="minorHAnsi"/>
        </w:rPr>
        <w:t>The label is used only where a lesson genuinely is a re-teach. Applied to everything, it would mean nothing.</w:t>
      </w:r>
    </w:p>
    <w:p w14:paraId="76294A13" w14:textId="77777777" w:rsidR="005E1D24" w:rsidRDefault="00543C34">
      <w:pPr>
        <w:spacing w:after="120" w:line="259" w:lineRule="auto"/>
        <w:rPr>
          <w:rFonts w:ascii="Arial Narrow" w:hAnsi="Arial Narrow" w:cstheme="minorHAnsi"/>
        </w:rPr>
      </w:pPr>
      <w:r>
        <w:rPr>
          <w:rFonts w:ascii="Arial Narrow" w:hAnsi="Arial Narrow" w:cstheme="minorHAnsi"/>
        </w:rPr>
        <w:t>Where the change to teaching is not visible in the books — a regrouping, additional practice folded into another lesson, a sequence reordered — the teacher annotates the planning briefly instead. A single line is enough; there is no form to complete and no log to maintain.</w:t>
      </w:r>
    </w:p>
    <w:p w14:paraId="290BB902" w14:textId="77777777" w:rsidR="005E1D24" w:rsidRDefault="005E1D24">
      <w:pPr>
        <w:rPr>
          <w:rFonts w:ascii="Arial Narrow" w:hAnsi="Arial Narrow" w:cstheme="minorHAnsi"/>
        </w:rPr>
      </w:pPr>
    </w:p>
    <w:p w14:paraId="41C5502D"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Expectations at a glance</w:t>
      </w:r>
    </w:p>
    <w:p w14:paraId="49A1AF01" w14:textId="77777777" w:rsidR="005E1D24" w:rsidRDefault="00543C34">
      <w:pPr>
        <w:spacing w:after="120" w:line="259" w:lineRule="auto"/>
        <w:rPr>
          <w:rFonts w:ascii="Arial Narrow" w:hAnsi="Arial Narrow" w:cstheme="minorHAnsi"/>
        </w:rPr>
      </w:pPr>
      <w:r>
        <w:rPr>
          <w:rFonts w:ascii="Arial Narrow" w:hAnsi="Arial Narrow" w:cstheme="minorHAnsi"/>
        </w:rPr>
        <w:t>So that expectations are unambiguous for staff and clear to anyone reviewing our practice, the following is what is required. Anything beyond this is a matter of professional judgement, not obligation.</w:t>
      </w:r>
    </w:p>
    <w:p w14:paraId="5AC39F57" w14:textId="77777777" w:rsidR="005E1D24" w:rsidRDefault="00543C34">
      <w:pPr>
        <w:spacing w:before="240" w:after="80"/>
        <w:rPr>
          <w:rFonts w:ascii="Arial Narrow" w:hAnsi="Arial Narrow" w:cstheme="minorHAnsi"/>
          <w:b/>
          <w:i/>
        </w:rPr>
      </w:pPr>
      <w:r>
        <w:rPr>
          <w:rFonts w:ascii="Arial Narrow" w:hAnsi="Arial Narrow" w:cstheme="minorHAnsi"/>
          <w:b/>
          <w:i/>
        </w:rPr>
        <w:t>English</w:t>
      </w:r>
    </w:p>
    <w:p w14:paraId="1DC4AE9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Every lesson: immediate feedback and live marking; work looked at before the next lesson.</w:t>
      </w:r>
    </w:p>
    <w:p w14:paraId="1D6B86F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In addition: a written summary comment on a piece of extended or independent writing at least once a fortnight for each child, naming a success and a next step; and a planned opportunity to respond to feedback at least once a week.</w:t>
      </w:r>
    </w:p>
    <w:p w14:paraId="41267C77" w14:textId="77777777" w:rsidR="005E1D24" w:rsidRDefault="00543C34">
      <w:pPr>
        <w:spacing w:before="240" w:after="80"/>
        <w:rPr>
          <w:rFonts w:ascii="Arial Narrow" w:hAnsi="Arial Narrow" w:cstheme="minorHAnsi"/>
          <w:b/>
          <w:i/>
        </w:rPr>
      </w:pPr>
      <w:r>
        <w:rPr>
          <w:rFonts w:ascii="Arial Narrow" w:hAnsi="Arial Narrow" w:cstheme="minorHAnsi"/>
          <w:b/>
          <w:i/>
        </w:rPr>
        <w:t>Mathematics</w:t>
      </w:r>
    </w:p>
    <w:p w14:paraId="7C81B1E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Every lesson: immediate feedback and live marking; children mark and correct their own work where appropriate.</w:t>
      </w:r>
    </w:p>
    <w:p w14:paraId="1693C2F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In addition: errors corrected as part of the following session, and whole-class feedback where a pattern appears. Extended written comment is not expected.</w:t>
      </w:r>
    </w:p>
    <w:p w14:paraId="3DAC4159" w14:textId="77777777" w:rsidR="005E1D24" w:rsidRDefault="00543C34">
      <w:pPr>
        <w:spacing w:before="240" w:after="80"/>
        <w:rPr>
          <w:rFonts w:ascii="Arial Narrow" w:hAnsi="Arial Narrow" w:cstheme="minorHAnsi"/>
          <w:b/>
          <w:i/>
        </w:rPr>
      </w:pPr>
      <w:r>
        <w:rPr>
          <w:rFonts w:ascii="Arial Narrow" w:hAnsi="Arial Narrow" w:cstheme="minorHAnsi"/>
          <w:b/>
          <w:i/>
        </w:rPr>
        <w:t>Foundation subjects</w:t>
      </w:r>
    </w:p>
    <w:p w14:paraId="1453BA38"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Every lesson: immediate and whole-class feedback; work looked at before the next lesson in that subject.</w:t>
      </w:r>
    </w:p>
    <w:p w14:paraId="6B1BA36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In addition: errors of subject knowledge or vocabulary addressed, and pre- and post-learning knowledge checks. Routine written comment is not expected.</w:t>
      </w:r>
    </w:p>
    <w:p w14:paraId="1E577A16" w14:textId="77777777" w:rsidR="005E1D24" w:rsidRDefault="00543C34">
      <w:pPr>
        <w:spacing w:before="240" w:after="80"/>
        <w:rPr>
          <w:rFonts w:ascii="Arial Narrow" w:hAnsi="Arial Narrow" w:cstheme="minorHAnsi"/>
          <w:b/>
          <w:i/>
        </w:rPr>
      </w:pPr>
      <w:r>
        <w:rPr>
          <w:rFonts w:ascii="Arial Narrow" w:hAnsi="Arial Narrow" w:cstheme="minorHAnsi"/>
          <w:b/>
          <w:i/>
        </w:rPr>
        <w:t>Early Years Foundation Stage</w:t>
      </w:r>
    </w:p>
    <w:p w14:paraId="1CF35A2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Verbal feedback in the moment, used to teach and to shape provision. No written marking; notes are made only where they inform the adult’s planning.</w:t>
      </w:r>
    </w:p>
    <w:p w14:paraId="3ED6AB44" w14:textId="77777777" w:rsidR="005E1D24" w:rsidRDefault="005E1D24">
      <w:pPr>
        <w:rPr>
          <w:rFonts w:ascii="Arial Narrow" w:hAnsi="Arial Narrow" w:cstheme="minorHAnsi"/>
        </w:rPr>
      </w:pPr>
    </w:p>
    <w:p w14:paraId="4C751769" w14:textId="77777777" w:rsidR="005E1D24" w:rsidRDefault="00543C34">
      <w:pPr>
        <w:spacing w:after="120" w:line="259" w:lineRule="auto"/>
        <w:rPr>
          <w:rFonts w:ascii="Arial Narrow" w:hAnsi="Arial Narrow" w:cstheme="minorHAnsi"/>
          <w:i/>
        </w:rPr>
      </w:pPr>
      <w:r>
        <w:rPr>
          <w:rFonts w:ascii="Arial Narrow" w:hAnsi="Arial Narrow" w:cstheme="minorHAnsi"/>
          <w:i/>
        </w:rPr>
        <w:t>These are minimum expectations, not ceilings. A teacher who judges that a particular child, class or piece of work needs more written feedback should give it; the professional judgement is theirs.</w:t>
      </w:r>
    </w:p>
    <w:p w14:paraId="430FEA77" w14:textId="77777777" w:rsidR="005E1D24" w:rsidRDefault="005E1D24">
      <w:pPr>
        <w:rPr>
          <w:rFonts w:ascii="Arial Narrow" w:hAnsi="Arial Narrow" w:cstheme="minorHAnsi"/>
        </w:rPr>
      </w:pPr>
    </w:p>
    <w:p w14:paraId="54A2B078"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How children respond to feedback</w:t>
      </w:r>
    </w:p>
    <w:p w14:paraId="0058D240" w14:textId="77777777" w:rsidR="005E1D24" w:rsidRDefault="00543C34">
      <w:pPr>
        <w:spacing w:after="120" w:line="259" w:lineRule="auto"/>
        <w:rPr>
          <w:rFonts w:ascii="Arial Narrow" w:hAnsi="Arial Narrow" w:cstheme="minorHAnsi"/>
        </w:rPr>
      </w:pPr>
      <w:r>
        <w:rPr>
          <w:rFonts w:ascii="Arial Narrow" w:hAnsi="Arial Narrow" w:cstheme="minorHAnsi"/>
        </w:rPr>
        <w:t>Feedback that a child does not act on has not worked, and the evidence is clear that time to respond is what makes marking worthwhile. That time is planned into lessons rather than hoped for, and it is protected.</w:t>
      </w:r>
    </w:p>
    <w:p w14:paraId="6A868EE1"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Children in Years 1 to 6 have a formal opportunity to respond to feedback in English at least once a week — editing a paragraph, correcting punctuation, redrafting an identified section, or applying a taught improvement to a new sentence.</w:t>
      </w:r>
    </w:p>
    <w:p w14:paraId="47243F5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lastRenderedPageBreak/>
        <w:t>In mathematics, correcting errors and completing a follow-up question or challenge is the child’s response. Children may also respond practically — on whiteboards, with manipulatives, or through an activity that rehearses the point.</w:t>
      </w:r>
    </w:p>
    <w:p w14:paraId="549E6FD4"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Responses are made in the child’s own colour so that the improvement is visible to the child, to the teacher and to anyone looking at the book.</w:t>
      </w:r>
    </w:p>
    <w:p w14:paraId="5D34EA9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Adults check responses. A next step that is never followed up teaches children that feedback can safely be ignored.</w:t>
      </w:r>
    </w:p>
    <w:p w14:paraId="52185CC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Children who cannot yet read a written comment respond through conversation and by re-attempting the work with adult support.</w:t>
      </w:r>
    </w:p>
    <w:p w14:paraId="0BAC016F" w14:textId="77777777" w:rsidR="005E1D24" w:rsidRDefault="00543C34">
      <w:pPr>
        <w:spacing w:after="120" w:line="259" w:lineRule="auto"/>
        <w:rPr>
          <w:rFonts w:ascii="Arial Narrow" w:hAnsi="Arial Narrow" w:cstheme="minorHAnsi"/>
        </w:rPr>
      </w:pPr>
      <w:r>
        <w:rPr>
          <w:rFonts w:ascii="Arial Narrow" w:hAnsi="Arial Narrow" w:cstheme="minorHAnsi"/>
        </w:rPr>
        <w:t>Children are taught explicitly how to use feedback: how to read a comment, what to do with a code, how to find and fix a spelling, and how to improve a piece rather than simply copy it out again.</w:t>
      </w:r>
    </w:p>
    <w:p w14:paraId="60BFA935" w14:textId="77777777" w:rsidR="005E1D24" w:rsidRDefault="005E1D24">
      <w:pPr>
        <w:rPr>
          <w:rFonts w:ascii="Arial Narrow" w:hAnsi="Arial Narrow" w:cstheme="minorHAnsi"/>
        </w:rPr>
      </w:pPr>
    </w:p>
    <w:p w14:paraId="33CB44B3"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Self-assessment and peer feedback</w:t>
      </w:r>
    </w:p>
    <w:p w14:paraId="181756D4" w14:textId="77777777" w:rsidR="005E1D24" w:rsidRDefault="00543C34">
      <w:pPr>
        <w:spacing w:after="120" w:line="259" w:lineRule="auto"/>
        <w:rPr>
          <w:rFonts w:ascii="Arial Narrow" w:hAnsi="Arial Narrow" w:cstheme="minorHAnsi"/>
        </w:rPr>
      </w:pPr>
      <w:r>
        <w:rPr>
          <w:rFonts w:ascii="Arial Narrow" w:hAnsi="Arial Narrow" w:cstheme="minorHAnsi"/>
        </w:rPr>
        <w:t>Children who can evaluate their own work accurately become independent learners, and teaching them to do so is one of the highest-value uses of feedback time. Self- and peer assessment are taught skills, not tasks to be set and left.</w:t>
      </w:r>
    </w:p>
    <w:p w14:paraId="526AC7A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Children check, edit and improve their own work before an adult sees it, using success criteria, checklists, working walls and word banks.</w:t>
      </w:r>
    </w:p>
    <w:p w14:paraId="657A13D4"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Editing is done in the child’s own colour, and improving a piece is valued more highly than producing a clean one.</w:t>
      </w:r>
    </w:p>
    <w:p w14:paraId="175794C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Children self-mark in mathematics where it is appropriate, which gives them immediate feedback and frees adult time for the children who need it.</w:t>
      </w:r>
    </w:p>
    <w:p w14:paraId="15F2FA7F"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Peer feedback is taught: children comment on the work against the criteria rather than on the person, offering one thing that works and one thing that would make it better.</w:t>
      </w:r>
    </w:p>
    <w:p w14:paraId="2580A511"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Quick visual self-assessment — thumbs, traffic lights, confidence scales — gauges understanding in the moment, and adults act on what it shows rather than simply recording it.</w:t>
      </w:r>
    </w:p>
    <w:p w14:paraId="5349493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Adults check the accuracy of self- and peer assessment. A child who consistently over- or under-estimates their own success needs teaching about that as much as about the subject.</w:t>
      </w:r>
    </w:p>
    <w:p w14:paraId="3D8B1DEC" w14:textId="77777777" w:rsidR="005E1D24" w:rsidRDefault="005E1D24">
      <w:pPr>
        <w:rPr>
          <w:rFonts w:ascii="Arial Narrow" w:hAnsi="Arial Narrow" w:cstheme="minorHAnsi"/>
        </w:rPr>
      </w:pPr>
    </w:p>
    <w:p w14:paraId="1D07B723"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Early Years Foundation Stage</w:t>
      </w:r>
    </w:p>
    <w:p w14:paraId="4C09695E" w14:textId="77777777" w:rsidR="005E1D24" w:rsidRDefault="00543C34">
      <w:pPr>
        <w:spacing w:after="120" w:line="259" w:lineRule="auto"/>
        <w:rPr>
          <w:rFonts w:ascii="Arial Narrow" w:hAnsi="Arial Narrow" w:cstheme="minorHAnsi"/>
        </w:rPr>
      </w:pPr>
      <w:r>
        <w:rPr>
          <w:rFonts w:ascii="Arial Narrow" w:hAnsi="Arial Narrow" w:cstheme="minorHAnsi"/>
        </w:rPr>
        <w:t>In Reception, feedback is verbal. Most children in the Early Years cannot read an adult’s written comment, so written marking in their books would serve the adult rather than the child.</w:t>
      </w:r>
    </w:p>
    <w:p w14:paraId="201C2912" w14:textId="77777777" w:rsidR="005E1D24" w:rsidRDefault="00543C34">
      <w:pPr>
        <w:spacing w:after="120" w:line="259" w:lineRule="auto"/>
        <w:rPr>
          <w:rFonts w:ascii="Arial Narrow" w:hAnsi="Arial Narrow" w:cstheme="minorHAnsi"/>
        </w:rPr>
      </w:pPr>
      <w:r>
        <w:rPr>
          <w:rFonts w:ascii="Arial Narrow" w:hAnsi="Arial Narrow" w:cstheme="minorHAnsi"/>
        </w:rPr>
        <w:t>This is in line with national expectations for EYFS assessment, which are explicit that evidence need not be formally recorded or documented, and that paperwork should be kept to the minimum practitioners need in order to illustrate, support and recall their knowledge of a child’s attainment.</w:t>
      </w:r>
    </w:p>
    <w:p w14:paraId="73605CEB" w14:textId="77777777" w:rsidR="005E1D24" w:rsidRDefault="00543C34">
      <w:pPr>
        <w:spacing w:after="120" w:line="259" w:lineRule="auto"/>
        <w:rPr>
          <w:rFonts w:ascii="Arial Narrow" w:hAnsi="Arial Narrow" w:cstheme="minorHAnsi"/>
        </w:rPr>
      </w:pPr>
      <w:r>
        <w:rPr>
          <w:rFonts w:ascii="Arial Narrow" w:hAnsi="Arial Narrow" w:cstheme="minorHAnsi"/>
        </w:rPr>
        <w:t>Adults in Mars class use interaction in the moment as the vehicle for assessment and teaching alike — noticing what a child can do, naming it, modelling the next step, asking a question that extends the thinking, and adjusting the provision accordingly. Where a written note is made, it exists to inform planning, not to evidence that feedback took place.</w:t>
      </w:r>
    </w:p>
    <w:p w14:paraId="52D9AB37" w14:textId="77777777" w:rsidR="005E1D24" w:rsidRDefault="00543C34">
      <w:pPr>
        <w:spacing w:after="120" w:line="259" w:lineRule="auto"/>
        <w:rPr>
          <w:rFonts w:ascii="Arial Narrow" w:hAnsi="Arial Narrow" w:cstheme="minorHAnsi"/>
        </w:rPr>
      </w:pPr>
      <w:r>
        <w:rPr>
          <w:rFonts w:ascii="Arial Narrow" w:hAnsi="Arial Narrow" w:cstheme="minorHAnsi"/>
        </w:rPr>
        <w:lastRenderedPageBreak/>
        <w:t>As children move into Year 1 within the same class, written feedback is introduced gradually and always alongside conversation, so that the transition is a change of degree rather than a sudden change of practice.</w:t>
      </w:r>
    </w:p>
    <w:p w14:paraId="038A42F6" w14:textId="77777777" w:rsidR="005E1D24" w:rsidRDefault="005E1D24">
      <w:pPr>
        <w:rPr>
          <w:rFonts w:ascii="Arial Narrow" w:hAnsi="Arial Narrow" w:cstheme="minorHAnsi"/>
        </w:rPr>
      </w:pPr>
    </w:p>
    <w:p w14:paraId="6A379302"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Adapting feedback to the individual child</w:t>
      </w:r>
    </w:p>
    <w:p w14:paraId="710FA40B" w14:textId="77777777" w:rsidR="005E1D24" w:rsidRDefault="00543C34">
      <w:pPr>
        <w:spacing w:after="120" w:line="259" w:lineRule="auto"/>
        <w:rPr>
          <w:rFonts w:ascii="Arial Narrow" w:hAnsi="Arial Narrow" w:cstheme="minorHAnsi"/>
        </w:rPr>
      </w:pPr>
      <w:r>
        <w:rPr>
          <w:rFonts w:ascii="Arial Narrow" w:hAnsi="Arial Narrow" w:cstheme="minorHAnsi"/>
        </w:rPr>
        <w:t>The principle in our Teaching and Learning Policy applies here: we hold the same ambition for every child and adapt how we get them there. Feedback is adapted, not diluted.</w:t>
      </w:r>
    </w:p>
    <w:p w14:paraId="00151E8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Children who cannot yet read fluently receive feedback verbally, or have written feedback read and discussed with them.</w:t>
      </w:r>
    </w:p>
    <w:p w14:paraId="4541D81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Feedback for children with SEND is matched to the targets on their One Plan or Education, Health and Care Plan, and given in the form most likely to be understood — spoken, modelled, pictorial or symbol-supported.</w:t>
      </w:r>
    </w:p>
    <w:p w14:paraId="0A0B040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For children who find written correction discouraging, the volume of correction is limited to what they can act on, and successes are made explicit.</w:t>
      </w:r>
    </w:p>
    <w:p w14:paraId="63A57D31"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Where writing is a barrier to demonstrating understanding, feedback addresses the understanding; secretarial features are addressed separately and proportionately.</w:t>
      </w:r>
    </w:p>
    <w:p w14:paraId="5EC0B10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Feedback given by a supporting adult is agreed with the class teacher, so that a child does not receive two different next steps from two different adults.</w:t>
      </w:r>
    </w:p>
    <w:p w14:paraId="2154D095" w14:textId="77777777" w:rsidR="005E1D24" w:rsidRDefault="00543C34">
      <w:pPr>
        <w:spacing w:after="120" w:line="259" w:lineRule="auto"/>
        <w:rPr>
          <w:rFonts w:ascii="Arial Narrow" w:hAnsi="Arial Narrow" w:cstheme="minorHAnsi"/>
        </w:rPr>
      </w:pPr>
      <w:r>
        <w:rPr>
          <w:rFonts w:ascii="Arial Narrow" w:hAnsi="Arial Narrow" w:cstheme="minorHAnsi"/>
        </w:rPr>
        <w:t>In our mixed-age classes, children of different year groups may be working towards different objectives within the same lesson. Feedback is given against the objective that child was working towards, never against what an older child in the class produced.</w:t>
      </w:r>
    </w:p>
    <w:p w14:paraId="4DD2B8F2" w14:textId="77777777" w:rsidR="005E1D24" w:rsidRDefault="005E1D24">
      <w:pPr>
        <w:rPr>
          <w:rFonts w:ascii="Arial Narrow" w:hAnsi="Arial Narrow" w:cstheme="minorHAnsi"/>
        </w:rPr>
      </w:pPr>
    </w:p>
    <w:p w14:paraId="280E0D6F"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Subject expectations</w:t>
      </w:r>
    </w:p>
    <w:p w14:paraId="3E2615EB" w14:textId="77777777" w:rsidR="005E1D24" w:rsidRDefault="00543C34">
      <w:pPr>
        <w:spacing w:before="240" w:after="80"/>
        <w:rPr>
          <w:rFonts w:ascii="Arial Narrow" w:hAnsi="Arial Narrow" w:cstheme="minorHAnsi"/>
          <w:b/>
          <w:i/>
        </w:rPr>
      </w:pPr>
      <w:r>
        <w:rPr>
          <w:rFonts w:ascii="Arial Narrow" w:hAnsi="Arial Narrow" w:cstheme="minorHAnsi"/>
          <w:b/>
          <w:i/>
        </w:rPr>
        <w:t>10.1  English</w:t>
      </w:r>
    </w:p>
    <w:p w14:paraId="5623B3DC"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Extended and independent writing receives a written summary comment naming a specific strength and a next step, at least fortnightly for each child.</w:t>
      </w:r>
    </w:p>
    <w:p w14:paraId="32B7D07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next step relates to the taught focus of the sequence. We do not correct every feature of a piece of writing; we address what has been taught and what the child is ready to improve.</w:t>
      </w:r>
    </w:p>
    <w:p w14:paraId="50C470D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Spelling is addressed through the school’s agreed codes. Not every error is marked — priority goes to common exception words, taught patterns, and words the child needs for that subject.</w:t>
      </w:r>
    </w:p>
    <w:p w14:paraId="1B2ACB1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Handwriting and presentation are addressed in line with the school’s agreed letter formation phrases and handwriting scheme, in every subject rather than only in English.</w:t>
      </w:r>
    </w:p>
    <w:p w14:paraId="53BF08E7"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Reading comprehension work is marked for accuracy, with misconceptions addressed through discussion and whole-class feedback rather than at length in writing.</w:t>
      </w:r>
    </w:p>
    <w:p w14:paraId="62C558F0" w14:textId="77777777" w:rsidR="005E1D24" w:rsidRDefault="00543C34">
      <w:pPr>
        <w:spacing w:before="240" w:after="80"/>
        <w:rPr>
          <w:rFonts w:ascii="Arial Narrow" w:hAnsi="Arial Narrow" w:cstheme="minorHAnsi"/>
          <w:b/>
          <w:i/>
        </w:rPr>
      </w:pPr>
      <w:r>
        <w:rPr>
          <w:rFonts w:ascii="Arial Narrow" w:hAnsi="Arial Narrow" w:cstheme="minorHAnsi"/>
          <w:b/>
          <w:i/>
        </w:rPr>
        <w:t>10.2  Mathematics</w:t>
      </w:r>
    </w:p>
    <w:p w14:paraId="47F1D2E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Work is marked for accuracy, and children correct errors as part of the following session.</w:t>
      </w:r>
    </w:p>
    <w:p w14:paraId="2335522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 tick indicates a correct answer. A dot beside an answer indicates one to look at again — children find and fix the error rather than being given the right answer.</w:t>
      </w:r>
    </w:p>
    <w:p w14:paraId="4F9D27F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 misunderstanding is met with a hint, a question or re-teaching; a careless slip is simply marked as incorrect. The two are not the same and are not treated the same.</w:t>
      </w:r>
    </w:p>
    <w:p w14:paraId="5B11FB8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lastRenderedPageBreak/>
        <w:t>Where an error is procedural and widely repeated, the response is re-teaching, not correction: the same mistake made ten times needs teaching, not ten dots.</w:t>
      </w:r>
    </w:p>
    <w:p w14:paraId="5BEA4B1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Reasoning and explanation receive feedback on the quality of the thinking and the use of mathematical vocabulary, not only on whether the answer is right.</w:t>
      </w:r>
    </w:p>
    <w:p w14:paraId="4650B423" w14:textId="77777777" w:rsidR="005E1D24" w:rsidRDefault="00543C34">
      <w:pPr>
        <w:spacing w:before="240" w:after="80"/>
        <w:rPr>
          <w:rFonts w:ascii="Arial Narrow" w:hAnsi="Arial Narrow" w:cstheme="minorHAnsi"/>
          <w:b/>
          <w:i/>
        </w:rPr>
      </w:pPr>
      <w:r>
        <w:rPr>
          <w:rFonts w:ascii="Arial Narrow" w:hAnsi="Arial Narrow" w:cstheme="minorHAnsi"/>
          <w:b/>
          <w:i/>
        </w:rPr>
        <w:t>10.3  Foundation subjects</w:t>
      </w:r>
    </w:p>
    <w:p w14:paraId="211B6E5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Feedback is principally immediate and whole-class. Written comment is used sparingly.</w:t>
      </w:r>
    </w:p>
    <w:p w14:paraId="3463FDD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Work is acknowledged, and errors of subject knowledge or vocabulary are addressed, so that children do not carry an inaccuracy forward.</w:t>
      </w:r>
    </w:p>
    <w:p w14:paraId="7B0D9723"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From September 2026, short pre- and post-learning assessments are used in history and geography, extending to other subjects from Spring 2027. The comparison between the two is itself feedback — to the child, who can see what they have learned, and to the teacher, who can see what has stuck and what must be revisited.</w:t>
      </w:r>
    </w:p>
    <w:p w14:paraId="536C13D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Presentation and handwriting expectations apply in all subjects.</w:t>
      </w:r>
    </w:p>
    <w:p w14:paraId="744248AA" w14:textId="77777777" w:rsidR="005E1D24" w:rsidRDefault="005E1D24">
      <w:pPr>
        <w:rPr>
          <w:rFonts w:ascii="Arial Narrow" w:hAnsi="Arial Narrow" w:cstheme="minorHAnsi"/>
        </w:rPr>
      </w:pPr>
    </w:p>
    <w:p w14:paraId="2DEAA3FC"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Practical conventions</w:t>
      </w:r>
    </w:p>
    <w:p w14:paraId="1DA1C8B3" w14:textId="77777777" w:rsidR="005E1D24" w:rsidRDefault="00543C34">
      <w:pPr>
        <w:spacing w:before="240" w:after="80"/>
        <w:rPr>
          <w:rFonts w:ascii="Arial Narrow" w:hAnsi="Arial Narrow" w:cstheme="minorHAnsi"/>
          <w:b/>
          <w:i/>
        </w:rPr>
      </w:pPr>
      <w:r>
        <w:rPr>
          <w:rFonts w:ascii="Arial Narrow" w:hAnsi="Arial Narrow" w:cstheme="minorHAnsi"/>
          <w:b/>
          <w:i/>
        </w:rPr>
        <w:t>11.1  Who marks, and how it is identified</w:t>
      </w:r>
    </w:p>
    <w:p w14:paraId="629D3FCF"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All adults working with children give feedback. Teaching assistants mark and comment on work they have supported, having been briefed on the intended learning.</w:t>
      </w:r>
    </w:p>
    <w:p w14:paraId="45A5DEA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Work marked by a supply teacher is identified with the word “supply”.</w:t>
      </w:r>
    </w:p>
    <w:p w14:paraId="075BD9E8"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Work marked by an adult other than the class teacher is identified with that adult’s initials.</w:t>
      </w:r>
    </w:p>
    <w:p w14:paraId="69C34AF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Marking is legible. A comment a child cannot read is not feedback.</w:t>
      </w:r>
    </w:p>
    <w:p w14:paraId="041F8342" w14:textId="77777777" w:rsidR="005E1D24" w:rsidRDefault="00543C34">
      <w:pPr>
        <w:spacing w:before="240" w:after="80"/>
        <w:rPr>
          <w:rFonts w:ascii="Arial Narrow" w:hAnsi="Arial Narrow" w:cstheme="minorHAnsi"/>
          <w:b/>
          <w:i/>
        </w:rPr>
      </w:pPr>
      <w:r>
        <w:rPr>
          <w:rFonts w:ascii="Arial Narrow" w:hAnsi="Arial Narrow" w:cstheme="minorHAnsi"/>
          <w:b/>
          <w:i/>
        </w:rPr>
        <w:t>11.2  Colour</w:t>
      </w:r>
    </w:p>
    <w:p w14:paraId="47FB1DD1"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Adults mark in red. In Upper Key Stage 2 in particular this gives a clear contrast with the pen children write in.</w:t>
      </w:r>
    </w:p>
    <w:p w14:paraId="07B3C687"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Children edit, give peer feedback and respond to marking in green pen or pencil, so that their own improvements are immediately visible.</w:t>
      </w:r>
    </w:p>
    <w:p w14:paraId="16D3D63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Colour is used to make thinking visible, not decorative. Highlighting for its own sake is not required.</w:t>
      </w:r>
    </w:p>
    <w:p w14:paraId="57CE36DA" w14:textId="77777777" w:rsidR="005E1D24" w:rsidRDefault="00543C34">
      <w:pPr>
        <w:spacing w:before="240" w:after="80"/>
        <w:rPr>
          <w:rFonts w:ascii="Arial Narrow" w:hAnsi="Arial Narrow" w:cstheme="minorHAnsi"/>
          <w:b/>
          <w:i/>
        </w:rPr>
      </w:pPr>
      <w:r>
        <w:rPr>
          <w:rFonts w:ascii="Arial Narrow" w:hAnsi="Arial Narrow" w:cstheme="minorHAnsi"/>
          <w:b/>
          <w:i/>
        </w:rPr>
        <w:t>11.3  Presentation</w:t>
      </w:r>
    </w:p>
    <w:p w14:paraId="1D1B237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Every piece of work is dated and titled in the manner agreed for the class, and children take care over the presentation of everything they produce.</w:t>
      </w:r>
    </w:p>
    <w:p w14:paraId="352D212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Where a lesson re-teaches something in response to a misconception, children add (Addressing misconceptions) after the learning objective.</w:t>
      </w:r>
    </w:p>
    <w:p w14:paraId="1F5E2F4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Adults model the presentation they expect, in books and on the board.</w:t>
      </w:r>
    </w:p>
    <w:p w14:paraId="7B48D3F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Where presentation falls well below what a child is capable of, it is addressed at the time — with a reminder and an expectation to put it right — rather than accepted and commented on later.</w:t>
      </w:r>
    </w:p>
    <w:p w14:paraId="33F99443" w14:textId="77777777" w:rsidR="005E1D24" w:rsidRDefault="005E1D24">
      <w:pPr>
        <w:rPr>
          <w:rFonts w:ascii="Arial Narrow" w:hAnsi="Arial Narrow" w:cstheme="minorHAnsi"/>
        </w:rPr>
      </w:pPr>
    </w:p>
    <w:p w14:paraId="08B991DB"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Agreed codes and conventions</w:t>
      </w:r>
    </w:p>
    <w:p w14:paraId="521D24EC" w14:textId="77777777" w:rsidR="005E1D24" w:rsidRDefault="00543C34">
      <w:pPr>
        <w:spacing w:after="120" w:line="259" w:lineRule="auto"/>
        <w:rPr>
          <w:rFonts w:ascii="Arial Narrow" w:hAnsi="Arial Narrow" w:cstheme="minorHAnsi"/>
        </w:rPr>
      </w:pPr>
      <w:r>
        <w:rPr>
          <w:rFonts w:ascii="Arial Narrow" w:hAnsi="Arial Narrow" w:cstheme="minorHAnsi"/>
        </w:rPr>
        <w:lastRenderedPageBreak/>
        <w:t>These codes are used consistently across the school. Children are taught what each one means, and the codes are displayed in every classroom so that children can refer to them independently.</w:t>
      </w:r>
    </w:p>
    <w:p w14:paraId="431E4B93"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VF (verbal feedback) — </w:t>
      </w:r>
      <w:r>
        <w:rPr>
          <w:rFonts w:ascii="Arial Narrow" w:hAnsi="Arial Narrow" w:cstheme="minorHAnsi"/>
        </w:rPr>
        <w:t>Written in the book by the adult at the point verbal feedback is given, so that the child, the teacher and anyone reading the book can see that a conversation about the work took place. The code alone is sufficient; there is no requirement to write down what was said.</w:t>
      </w:r>
    </w:p>
    <w:p w14:paraId="7C46181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AS (adult support) — </w:t>
      </w:r>
      <w:r>
        <w:rPr>
          <w:rFonts w:ascii="Arial Narrow" w:hAnsi="Arial Narrow" w:cstheme="minorHAnsi"/>
        </w:rPr>
        <w:t>The child completed the work with adult support.</w:t>
      </w:r>
    </w:p>
    <w:p w14:paraId="28166A4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I (independent) — </w:t>
      </w:r>
      <w:r>
        <w:rPr>
          <w:rFonts w:ascii="Arial Narrow" w:hAnsi="Arial Narrow" w:cstheme="minorHAnsi"/>
        </w:rPr>
        <w:t>Used where a child who ordinarily works with adult support has completed the work independently. It marks a step forward in independence and is not needed for children who routinely work alone.</w:t>
      </w:r>
    </w:p>
    <w:p w14:paraId="7EF88D8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Supply (supply teacher) — </w:t>
      </w:r>
      <w:r>
        <w:rPr>
          <w:rFonts w:ascii="Arial Narrow" w:hAnsi="Arial Narrow" w:cstheme="minorHAnsi"/>
        </w:rPr>
        <w:t>Work marked by a visiting supply teacher.</w:t>
      </w:r>
    </w:p>
    <w:p w14:paraId="205B069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Initials (other adult) — </w:t>
      </w:r>
      <w:r>
        <w:rPr>
          <w:rFonts w:ascii="Arial Narrow" w:hAnsi="Arial Narrow" w:cstheme="minorHAnsi"/>
        </w:rPr>
        <w:t>Identifies the adult who marked the work where this is not the class teacher.</w:t>
      </w:r>
    </w:p>
    <w:p w14:paraId="5F1849FC"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sp (spelling) — </w:t>
      </w:r>
      <w:r>
        <w:rPr>
          <w:rFonts w:ascii="Arial Narrow" w:hAnsi="Arial Narrow" w:cstheme="minorHAnsi"/>
        </w:rPr>
        <w:t>At Key Stage 1, written above the error with the correct spelling in the margin. At Key Stage 2, written in the margin for an error on that line; the marker may underline the word to help the child locate it. Not every error is marked.</w:t>
      </w:r>
    </w:p>
    <w:p w14:paraId="41DB29C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 (missing word or letter) — </w:t>
      </w:r>
      <w:r>
        <w:rPr>
          <w:rFonts w:ascii="Arial Narrow" w:hAnsi="Arial Narrow" w:cstheme="minorHAnsi"/>
        </w:rPr>
        <w:t>Placed where something has been omitted.</w:t>
      </w:r>
    </w:p>
    <w:p w14:paraId="0FDF94D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 (new paragraph) — </w:t>
      </w:r>
      <w:r>
        <w:rPr>
          <w:rFonts w:ascii="Arial Narrow" w:hAnsi="Arial Narrow" w:cstheme="minorHAnsi"/>
        </w:rPr>
        <w:t>Used at Key Stage 2, and with Key Stage 1 children who are ready for it.</w:t>
      </w:r>
    </w:p>
    <w:p w14:paraId="0F5D96C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  ] or ? (read this again) — </w:t>
      </w:r>
      <w:r>
        <w:rPr>
          <w:rFonts w:ascii="Arial Narrow" w:hAnsi="Arial Narrow" w:cstheme="minorHAnsi"/>
        </w:rPr>
        <w:t>Signals a section to re-read for sense, or the section to improve when redrafting.</w:t>
      </w:r>
    </w:p>
    <w:p w14:paraId="146E439C"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Circling (capital letters and punctuation) — </w:t>
      </w:r>
      <w:r>
        <w:rPr>
          <w:rFonts w:ascii="Arial Narrow" w:hAnsi="Arial Narrow" w:cstheme="minorHAnsi"/>
        </w:rPr>
        <w:t>Errors are circled where the marker judges this appropriate for that child and that piece.</w:t>
      </w:r>
    </w:p>
    <w:p w14:paraId="6524800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A tick (correct) — </w:t>
      </w:r>
      <w:r>
        <w:rPr>
          <w:rFonts w:ascii="Arial Narrow" w:hAnsi="Arial Narrow" w:cstheme="minorHAnsi"/>
        </w:rPr>
        <w:t>Indicates a correct answer or a success against the criteria.</w:t>
      </w:r>
    </w:p>
    <w:p w14:paraId="44515E6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b/>
        </w:rPr>
        <w:t xml:space="preserve">A dot (check this) — </w:t>
      </w:r>
      <w:r>
        <w:rPr>
          <w:rFonts w:ascii="Arial Narrow" w:hAnsi="Arial Narrow" w:cstheme="minorHAnsi"/>
        </w:rPr>
        <w:t>Beside an answer in mathematics, indicates one to look at again and correct.</w:t>
      </w:r>
    </w:p>
    <w:p w14:paraId="009F2335" w14:textId="77777777" w:rsidR="005E1D24" w:rsidRDefault="00543C34">
      <w:pPr>
        <w:spacing w:after="120" w:line="259" w:lineRule="auto"/>
        <w:rPr>
          <w:rFonts w:ascii="Arial Narrow" w:hAnsi="Arial Narrow" w:cstheme="minorHAnsi"/>
          <w:i/>
        </w:rPr>
      </w:pPr>
      <w:r>
        <w:rPr>
          <w:rFonts w:ascii="Arial Narrow" w:hAnsi="Arial Narrow" w:cstheme="minorHAnsi"/>
          <w:i/>
        </w:rPr>
        <w:t>The code set is deliberately short. Codes save time only while everyone — including the children — knows what they mean.</w:t>
      </w:r>
    </w:p>
    <w:p w14:paraId="74166BE9" w14:textId="77777777" w:rsidR="005E1D24" w:rsidRDefault="005E1D24">
      <w:pPr>
        <w:rPr>
          <w:rFonts w:ascii="Arial Narrow" w:hAnsi="Arial Narrow" w:cstheme="minorHAnsi"/>
        </w:rPr>
      </w:pPr>
    </w:p>
    <w:p w14:paraId="1B36CAAD"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What we do not expect</w:t>
      </w:r>
    </w:p>
    <w:p w14:paraId="200A059F" w14:textId="77777777" w:rsidR="005E1D24" w:rsidRDefault="00543C34">
      <w:pPr>
        <w:spacing w:after="120" w:line="259" w:lineRule="auto"/>
        <w:rPr>
          <w:rFonts w:ascii="Arial Narrow" w:hAnsi="Arial Narrow" w:cstheme="minorHAnsi"/>
        </w:rPr>
      </w:pPr>
      <w:r>
        <w:rPr>
          <w:rFonts w:ascii="Arial Narrow" w:hAnsi="Arial Narrow" w:cstheme="minorHAnsi"/>
        </w:rPr>
        <w:t>Being explicit about what is not required is as important as being clear about what is. The following are not expectations at Ashdon, and no member of staff should undertake them in the belief that they are:</w:t>
      </w:r>
    </w:p>
    <w:p w14:paraId="3B86762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written comments in every book, in every subject, for every lesson;</w:t>
      </w:r>
    </w:p>
    <w:p w14:paraId="306EDA3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extended written dialogue with a child in the margins of their book;</w:t>
      </w:r>
    </w:p>
    <w:p w14:paraId="27B6E82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correcting every spelling, punctuation and grammatical error in a piece of writing;</w:t>
      </w:r>
    </w:p>
    <w:p w14:paraId="2EF49DB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re-marking work once a child has responded, beyond a check that the response has been made;</w:t>
      </w:r>
    </w:p>
    <w:p w14:paraId="79528FB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acknowledgement ticks or initials on every page to show that a book has been seen;</w:t>
      </w:r>
    </w:p>
    <w:p w14:paraId="6F60B92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 written account of what was said when verbal feedback was given — the VF code alone is sufficient;</w:t>
      </w:r>
    </w:p>
    <w:p w14:paraId="6CABB3E7"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colour-coding, highlighting or triple-marking schemes;</w:t>
      </w:r>
    </w:p>
    <w:p w14:paraId="1221A1A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grading or scoring individual pieces of work, or displaying children’s work in rank order;</w:t>
      </w:r>
    </w:p>
    <w:p w14:paraId="2F442DF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marking produced primarily to be shown to a monitoring visitor or an inspector.</w:t>
      </w:r>
    </w:p>
    <w:p w14:paraId="65A3EE1D" w14:textId="77777777" w:rsidR="005E1D24" w:rsidRDefault="00543C34">
      <w:pPr>
        <w:spacing w:after="120" w:line="259" w:lineRule="auto"/>
        <w:rPr>
          <w:rFonts w:ascii="Arial Narrow" w:hAnsi="Arial Narrow" w:cstheme="minorHAnsi"/>
        </w:rPr>
      </w:pPr>
      <w:r>
        <w:rPr>
          <w:rFonts w:ascii="Arial Narrow" w:hAnsi="Arial Narrow" w:cstheme="minorHAnsi"/>
        </w:rPr>
        <w:t>Leaders are responsible for keeping this policy proportionate. If a requirement in it is generating work without improving outcomes, staff should say so and it will be changed.</w:t>
      </w:r>
    </w:p>
    <w:p w14:paraId="5CF2ADC4" w14:textId="77777777" w:rsidR="005E1D24" w:rsidRDefault="005E1D24">
      <w:pPr>
        <w:rPr>
          <w:rFonts w:ascii="Arial Narrow" w:hAnsi="Arial Narrow" w:cstheme="minorHAnsi"/>
        </w:rPr>
      </w:pPr>
    </w:p>
    <w:p w14:paraId="6501333C"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Roles and responsibilities</w:t>
      </w:r>
    </w:p>
    <w:p w14:paraId="7A176860" w14:textId="77777777" w:rsidR="005E1D24" w:rsidRDefault="00543C34">
      <w:pPr>
        <w:spacing w:before="240" w:after="80"/>
        <w:rPr>
          <w:rFonts w:ascii="Arial Narrow" w:hAnsi="Arial Narrow" w:cstheme="minorHAnsi"/>
          <w:b/>
          <w:i/>
        </w:rPr>
      </w:pPr>
      <w:r>
        <w:rPr>
          <w:rFonts w:ascii="Arial Narrow" w:hAnsi="Arial Narrow" w:cstheme="minorHAnsi"/>
          <w:b/>
          <w:i/>
        </w:rPr>
        <w:t>14.1  The Headteacher</w:t>
      </w:r>
    </w:p>
    <w:p w14:paraId="6F0C141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Ensures the policy is understood and applied consistently, and models the expectations in her own teaching.</w:t>
      </w:r>
    </w:p>
    <w:p w14:paraId="3D6AF7A4"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Monitors the quality and impact of feedback across the school and acts on what monitoring finds.</w:t>
      </w:r>
    </w:p>
    <w:p w14:paraId="4BAB2738"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Protects staff from disproportionate marking demands and reviews the policy where it is not serving children.</w:t>
      </w:r>
    </w:p>
    <w:p w14:paraId="000C649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Ensures that staff, governors and parents understand the rationale set out in section 3.</w:t>
      </w:r>
    </w:p>
    <w:p w14:paraId="767CA9A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Reports to governors on the consistency and impact of feedback.</w:t>
      </w:r>
    </w:p>
    <w:p w14:paraId="27849A73" w14:textId="77777777" w:rsidR="005E1D24" w:rsidRDefault="00543C34">
      <w:pPr>
        <w:spacing w:before="240" w:after="80"/>
        <w:rPr>
          <w:rFonts w:ascii="Arial Narrow" w:hAnsi="Arial Narrow" w:cstheme="minorHAnsi"/>
          <w:b/>
          <w:i/>
        </w:rPr>
      </w:pPr>
      <w:r>
        <w:rPr>
          <w:rFonts w:ascii="Arial Narrow" w:hAnsi="Arial Narrow" w:cstheme="minorHAnsi"/>
          <w:b/>
          <w:i/>
        </w:rPr>
        <w:t>14.2  Teachers</w:t>
      </w:r>
    </w:p>
    <w:p w14:paraId="2525F2F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Give feedback in line with this policy and ensure that all adults working in their class do the same.</w:t>
      </w:r>
    </w:p>
    <w:p w14:paraId="3BE5ADC4"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Brief teaching assistants on the intended learning and on what to look for and address.</w:t>
      </w:r>
    </w:p>
    <w:p w14:paraId="7548041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Plan time for children to respond to feedback, and check that they have.</w:t>
      </w:r>
    </w:p>
    <w:p w14:paraId="66D259B8"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Use what feedback reveals to adapt planning, grouping, support and intervention.</w:t>
      </w:r>
    </w:p>
    <w:p w14:paraId="2EC8E6D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Teach children explicitly how to receive, use and give feedback.</w:t>
      </w:r>
    </w:p>
    <w:p w14:paraId="6C4CE81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Exercise professional judgement about when more feedback than the minimum is warranted.</w:t>
      </w:r>
    </w:p>
    <w:p w14:paraId="5D70FC0B" w14:textId="77777777" w:rsidR="005E1D24" w:rsidRDefault="00543C34">
      <w:pPr>
        <w:spacing w:before="240" w:after="80"/>
        <w:rPr>
          <w:rFonts w:ascii="Arial Narrow" w:hAnsi="Arial Narrow" w:cstheme="minorHAnsi"/>
          <w:b/>
          <w:i/>
        </w:rPr>
      </w:pPr>
      <w:r>
        <w:rPr>
          <w:rFonts w:ascii="Arial Narrow" w:hAnsi="Arial Narrow" w:cstheme="minorHAnsi"/>
          <w:b/>
          <w:i/>
        </w:rPr>
        <w:t>14.3  Support staff</w:t>
      </w:r>
    </w:p>
    <w:p w14:paraId="528220A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Give immediate verbal feedback and mark work they have supported, identifying it with their initials.</w:t>
      </w:r>
    </w:p>
    <w:p w14:paraId="652BFE7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Deliver responsive catch-up feedback as briefed by the class teacher.</w:t>
      </w:r>
    </w:p>
    <w:p w14:paraId="63CDD38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Report back to the teacher on how children responded, what they found difficult and what they achieved.</w:t>
      </w:r>
    </w:p>
    <w:p w14:paraId="6A37BF2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Support children towards independence, including in their use of feedback, rather than correcting work for them.</w:t>
      </w:r>
    </w:p>
    <w:p w14:paraId="77ACF2FD" w14:textId="77777777" w:rsidR="005E1D24" w:rsidRDefault="00543C34">
      <w:pPr>
        <w:spacing w:before="240" w:after="80"/>
        <w:rPr>
          <w:rFonts w:ascii="Arial Narrow" w:hAnsi="Arial Narrow" w:cstheme="minorHAnsi"/>
          <w:b/>
          <w:i/>
        </w:rPr>
      </w:pPr>
      <w:r>
        <w:rPr>
          <w:rFonts w:ascii="Arial Narrow" w:hAnsi="Arial Narrow" w:cstheme="minorHAnsi"/>
          <w:b/>
          <w:i/>
        </w:rPr>
        <w:t>14.4  Subject leaders</w:t>
      </w:r>
    </w:p>
    <w:p w14:paraId="40F2BA1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Monitor the application of this policy in their subject through work sampling and pupil conversations.</w:t>
      </w:r>
    </w:p>
    <w:p w14:paraId="3ADABB1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Advise colleagues on what effective feedback looks like in their subject.</w:t>
      </w:r>
    </w:p>
    <w:p w14:paraId="7447F89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Report findings to the Headteacher and, where relevant, to governors.</w:t>
      </w:r>
    </w:p>
    <w:p w14:paraId="081851CF" w14:textId="77777777" w:rsidR="005E1D24" w:rsidRDefault="00543C34">
      <w:pPr>
        <w:spacing w:before="240" w:after="80"/>
        <w:rPr>
          <w:rFonts w:ascii="Arial Narrow" w:hAnsi="Arial Narrow" w:cstheme="minorHAnsi"/>
          <w:b/>
          <w:i/>
        </w:rPr>
      </w:pPr>
      <w:r>
        <w:rPr>
          <w:rFonts w:ascii="Arial Narrow" w:hAnsi="Arial Narrow" w:cstheme="minorHAnsi"/>
          <w:b/>
          <w:i/>
        </w:rPr>
        <w:t>14.5  Governors</w:t>
      </w:r>
    </w:p>
    <w:p w14:paraId="2807386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Approve and review this policy, and understand the evidence on which it rests.</w:t>
      </w:r>
    </w:p>
    <w:p w14:paraId="380BCF3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Satisfy themselves, through link governor visits and reports, that feedback is consistent, effective and proportionate.</w:t>
      </w:r>
    </w:p>
    <w:p w14:paraId="3818435F"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Evaluate feedback by its impact on children’s learning rather than by the amount of adult writing in books.</w:t>
      </w:r>
    </w:p>
    <w:p w14:paraId="15DD72AC"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Have regard to staff workload and wellbeing when considering the policy and its implementation.</w:t>
      </w:r>
    </w:p>
    <w:p w14:paraId="6B84FE2F" w14:textId="77777777" w:rsidR="005E1D24" w:rsidRDefault="00543C34">
      <w:pPr>
        <w:spacing w:before="240" w:after="80"/>
        <w:rPr>
          <w:rFonts w:ascii="Arial Narrow" w:hAnsi="Arial Narrow" w:cstheme="minorHAnsi"/>
          <w:b/>
          <w:i/>
        </w:rPr>
      </w:pPr>
      <w:r>
        <w:rPr>
          <w:rFonts w:ascii="Arial Narrow" w:hAnsi="Arial Narrow" w:cstheme="minorHAnsi"/>
          <w:b/>
          <w:i/>
        </w:rPr>
        <w:t>14.6  Pupils</w:t>
      </w:r>
    </w:p>
    <w:p w14:paraId="681838C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Read, listen to and act upon the feedback they are given.</w:t>
      </w:r>
    </w:p>
    <w:p w14:paraId="0446ECC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Take care over the presentation and quality of their work, and check it before an adult sees it.</w:t>
      </w:r>
    </w:p>
    <w:p w14:paraId="2FF5866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lastRenderedPageBreak/>
        <w:t>Give feedback to one another honestly and kindly, and ask when they do not understand a comment or a code.</w:t>
      </w:r>
    </w:p>
    <w:p w14:paraId="7930D7AE" w14:textId="77777777" w:rsidR="005E1D24" w:rsidRDefault="005E1D24">
      <w:pPr>
        <w:rPr>
          <w:rFonts w:ascii="Arial Narrow" w:hAnsi="Arial Narrow" w:cstheme="minorHAnsi"/>
        </w:rPr>
      </w:pPr>
    </w:p>
    <w:p w14:paraId="61CF2100"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Monitoring and evaluation</w:t>
      </w:r>
    </w:p>
    <w:p w14:paraId="6231E154" w14:textId="77777777" w:rsidR="005E1D24" w:rsidRDefault="00543C34">
      <w:pPr>
        <w:spacing w:after="120" w:line="259" w:lineRule="auto"/>
        <w:rPr>
          <w:rFonts w:ascii="Arial Narrow" w:hAnsi="Arial Narrow" w:cstheme="minorHAnsi"/>
        </w:rPr>
      </w:pPr>
      <w:r>
        <w:rPr>
          <w:rFonts w:ascii="Arial Narrow" w:hAnsi="Arial Narrow" w:cstheme="minorHAnsi"/>
        </w:rPr>
        <w:t>We monitor feedback to find out whether children are learning more as a result of it. Monitoring is not an audit of how much has been written in books, and books alone cannot show whether feedback is working, because most of our feedback is spoken.</w:t>
      </w:r>
    </w:p>
    <w:p w14:paraId="2E9E35AC"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Headteacher, subject leaders and link governors observe feedback being given during learning walks and lesson visits — this is the primary source of evidence, not book scrutiny.</w:t>
      </w:r>
    </w:p>
    <w:p w14:paraId="067DDF61"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Work sampling looks at the improvement between one piece and the next, at whether children have responded, and at whether misconceptions persist.</w:t>
      </w:r>
    </w:p>
    <w:p w14:paraId="25EF423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Pupil perception interviews ask children directly: how do you know how well you are doing, what do you do when you get feedback, and what happens next?</w:t>
      </w:r>
    </w:p>
    <w:p w14:paraId="66CAFCE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Teachers are asked what their class’s work showed them and what they did about it, and planning is looked at for annotations recording re-teaching and adaptation — these reveal more than any marking in a book.</w:t>
      </w:r>
    </w:p>
    <w:p w14:paraId="145454F4"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Findings are fed back to staff promptly and constructively, and inform professional development, including the half-termly training for support staff.</w:t>
      </w:r>
    </w:p>
    <w:p w14:paraId="024BC8DF"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Governors receive a report on the consistency and impact of feedback as part of the Headteacher’s reporting on the quality of education.</w:t>
      </w:r>
    </w:p>
    <w:p w14:paraId="3065B747" w14:textId="77777777" w:rsidR="005E1D24" w:rsidRDefault="00543C34">
      <w:pPr>
        <w:spacing w:after="120" w:line="259" w:lineRule="auto"/>
        <w:rPr>
          <w:rFonts w:ascii="Arial Narrow" w:hAnsi="Arial Narrow" w:cstheme="minorHAnsi"/>
        </w:rPr>
      </w:pPr>
      <w:r>
        <w:rPr>
          <w:rFonts w:ascii="Arial Narrow" w:hAnsi="Arial Narrow" w:cstheme="minorHAnsi"/>
        </w:rPr>
        <w:t>Where monitoring identifies inconsistency, the response is support, training and clarification of expectations before it is anything else.</w:t>
      </w:r>
    </w:p>
    <w:p w14:paraId="4934F556" w14:textId="77777777" w:rsidR="005E1D24" w:rsidRDefault="005E1D24">
      <w:pPr>
        <w:rPr>
          <w:rFonts w:ascii="Arial Narrow" w:hAnsi="Arial Narrow" w:cstheme="minorHAnsi"/>
        </w:rPr>
      </w:pPr>
    </w:p>
    <w:p w14:paraId="0FB4CD38"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Linked policies</w:t>
      </w:r>
    </w:p>
    <w:p w14:paraId="2631A32E" w14:textId="77777777" w:rsidR="005E1D24" w:rsidRDefault="00543C34">
      <w:pPr>
        <w:spacing w:after="120" w:line="259" w:lineRule="auto"/>
        <w:rPr>
          <w:rFonts w:ascii="Arial Narrow" w:hAnsi="Arial Narrow" w:cstheme="minorHAnsi"/>
        </w:rPr>
      </w:pPr>
      <w:r>
        <w:rPr>
          <w:rFonts w:ascii="Arial Narrow" w:hAnsi="Arial Narrow" w:cstheme="minorHAnsi"/>
        </w:rPr>
        <w:t>This policy should be read in conjunction with:</w:t>
      </w:r>
    </w:p>
    <w:p w14:paraId="594DDA4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Teaching and Learning Policy</w:t>
      </w:r>
    </w:p>
    <w:p w14:paraId="1ABBA2F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Assessment Policy</w:t>
      </w:r>
    </w:p>
    <w:p w14:paraId="2B67E162"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Curriculum Policy</w:t>
      </w:r>
    </w:p>
    <w:p w14:paraId="4B3E258C"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English Policy, including reading and phonics</w:t>
      </w:r>
    </w:p>
    <w:p w14:paraId="2A33478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Early Years Foundation Stage Policy</w:t>
      </w:r>
    </w:p>
    <w:p w14:paraId="0C4AB299"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SEND Policy and SEND Information Report</w:t>
      </w:r>
    </w:p>
    <w:p w14:paraId="28B25AC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Homework Policy</w:t>
      </w:r>
    </w:p>
    <w:p w14:paraId="5D51F4F6"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Equality Policy and objectives</w:t>
      </w:r>
    </w:p>
    <w:p w14:paraId="2C2F6BB1"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Child Protection and Safeguarding Policy</w:t>
      </w:r>
    </w:p>
    <w:p w14:paraId="3243357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Staff wellbeing and workload commitments within the Staff Handbook</w:t>
      </w:r>
    </w:p>
    <w:p w14:paraId="57674A6F" w14:textId="77777777" w:rsidR="005E1D24" w:rsidRDefault="005E1D24">
      <w:pPr>
        <w:rPr>
          <w:rFonts w:ascii="Arial Narrow" w:hAnsi="Arial Narrow" w:cstheme="minorHAnsi"/>
        </w:rPr>
      </w:pPr>
    </w:p>
    <w:p w14:paraId="309F583F" w14:textId="77777777" w:rsidR="005E1D24" w:rsidRDefault="00543C34">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Review</w:t>
      </w:r>
    </w:p>
    <w:p w14:paraId="6C092D25" w14:textId="77777777" w:rsidR="005E1D24" w:rsidRDefault="00543C34">
      <w:pPr>
        <w:spacing w:after="120" w:line="259" w:lineRule="auto"/>
        <w:rPr>
          <w:rFonts w:ascii="Arial Narrow" w:hAnsi="Arial Narrow" w:cstheme="minorHAnsi"/>
        </w:rPr>
      </w:pPr>
      <w:r>
        <w:rPr>
          <w:rFonts w:ascii="Arial Narrow" w:hAnsi="Arial Narrow" w:cstheme="minorHAnsi"/>
        </w:rPr>
        <w:lastRenderedPageBreak/>
        <w:t>This policy will be reviewed every two years by the staff and Governing Body of the school, or sooner if deemed appropriate — for example, following changes to statutory guidance or to the curriculum, or where monitoring shows that a requirement of this policy is not improving outcomes for children.</w:t>
      </w:r>
    </w:p>
    <w:p w14:paraId="3715D07D" w14:textId="77777777" w:rsidR="005E1D24" w:rsidRDefault="005E1D24">
      <w:pPr>
        <w:rPr>
          <w:rFonts w:ascii="Arial Narrow" w:hAnsi="Arial Narrow" w:cstheme="minorHAnsi"/>
        </w:rPr>
      </w:pPr>
    </w:p>
    <w:p w14:paraId="5AEC228D" w14:textId="0C1AE34F" w:rsidR="005E1D24" w:rsidRDefault="00543C34">
      <w:pPr>
        <w:spacing w:after="120" w:line="259" w:lineRule="auto"/>
        <w:rPr>
          <w:rFonts w:ascii="Arial Narrow" w:hAnsi="Arial Narrow" w:cstheme="minorHAnsi"/>
        </w:rPr>
      </w:pPr>
      <w:r>
        <w:rPr>
          <w:rFonts w:ascii="Arial Narrow" w:hAnsi="Arial Narrow" w:cstheme="minorHAnsi"/>
          <w:b/>
        </w:rPr>
        <w:t>Signed:</w:t>
      </w:r>
      <w:r>
        <w:rPr>
          <w:rFonts w:ascii="Arial Narrow" w:hAnsi="Arial Narrow" w:cstheme="minorHAnsi"/>
        </w:rPr>
        <w:t xml:space="preserve">  </w:t>
      </w:r>
      <w:r w:rsidR="00252E4A">
        <w:rPr>
          <w:rFonts w:ascii="Arial Narrow" w:hAnsi="Arial Narrow" w:cstheme="minorHAnsi"/>
          <w:noProof/>
        </w:rPr>
        <w:drawing>
          <wp:inline distT="0" distB="0" distL="0" distR="0" wp14:anchorId="0794724F" wp14:editId="28EAAB3D">
            <wp:extent cx="1505369" cy="444500"/>
            <wp:effectExtent l="0" t="0" r="0" b="0"/>
            <wp:docPr id="459508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08561" name="Picture 4595085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3640" cy="446942"/>
                    </a:xfrm>
                    <a:prstGeom prst="rect">
                      <a:avLst/>
                    </a:prstGeom>
                  </pic:spPr>
                </pic:pic>
              </a:graphicData>
            </a:graphic>
          </wp:inline>
        </w:drawing>
      </w:r>
      <w:r>
        <w:rPr>
          <w:rFonts w:ascii="Arial Narrow" w:hAnsi="Arial Narrow" w:cstheme="minorHAnsi"/>
        </w:rPr>
        <w:t xml:space="preserve">(Chair of </w:t>
      </w:r>
      <w:proofErr w:type="gramStart"/>
      <w:r>
        <w:rPr>
          <w:rFonts w:ascii="Arial Narrow" w:hAnsi="Arial Narrow" w:cstheme="minorHAnsi"/>
        </w:rPr>
        <w:t xml:space="preserve">Governors)   </w:t>
      </w:r>
      <w:proofErr w:type="gramEnd"/>
      <w:r>
        <w:rPr>
          <w:rFonts w:ascii="Arial Narrow" w:hAnsi="Arial Narrow" w:cstheme="minorHAnsi"/>
        </w:rPr>
        <w:t xml:space="preserve">   </w:t>
      </w:r>
      <w:r>
        <w:rPr>
          <w:rFonts w:ascii="Arial Narrow" w:hAnsi="Arial Narrow" w:cstheme="minorHAnsi"/>
          <w:b/>
        </w:rPr>
        <w:t>Date:</w:t>
      </w:r>
      <w:r>
        <w:rPr>
          <w:rFonts w:ascii="Arial Narrow" w:hAnsi="Arial Narrow" w:cstheme="minorHAnsi"/>
        </w:rPr>
        <w:t xml:space="preserve">  </w:t>
      </w:r>
      <w:r w:rsidR="00252E4A">
        <w:rPr>
          <w:rFonts w:ascii="Arial Narrow" w:hAnsi="Arial Narrow" w:cstheme="minorHAnsi"/>
        </w:rPr>
        <w:t>15</w:t>
      </w:r>
      <w:r w:rsidR="00252E4A" w:rsidRPr="00252E4A">
        <w:rPr>
          <w:rFonts w:ascii="Arial Narrow" w:hAnsi="Arial Narrow" w:cstheme="minorHAnsi"/>
          <w:vertAlign w:val="superscript"/>
        </w:rPr>
        <w:t>th</w:t>
      </w:r>
      <w:r w:rsidR="00252E4A">
        <w:rPr>
          <w:rFonts w:ascii="Arial Narrow" w:hAnsi="Arial Narrow" w:cstheme="minorHAnsi"/>
        </w:rPr>
        <w:t xml:space="preserve"> May 2026</w:t>
      </w:r>
    </w:p>
    <w:p w14:paraId="2FF65E94" w14:textId="77777777" w:rsidR="005E1D24" w:rsidRDefault="005E1D24">
      <w:pPr>
        <w:rPr>
          <w:rFonts w:ascii="Arial Narrow" w:hAnsi="Arial Narrow" w:cstheme="minorHAnsi"/>
        </w:rPr>
      </w:pPr>
    </w:p>
    <w:p w14:paraId="19972810" w14:textId="059464C6" w:rsidR="005E1D24" w:rsidRDefault="00543C34">
      <w:pPr>
        <w:spacing w:after="120" w:line="259" w:lineRule="auto"/>
        <w:rPr>
          <w:rFonts w:ascii="Arial Narrow" w:hAnsi="Arial Narrow" w:cstheme="minorHAnsi"/>
        </w:rPr>
      </w:pPr>
      <w:r>
        <w:rPr>
          <w:rFonts w:ascii="Arial Narrow" w:hAnsi="Arial Narrow" w:cstheme="minorHAnsi"/>
          <w:b/>
        </w:rPr>
        <w:t>Signed:</w:t>
      </w:r>
      <w:r>
        <w:rPr>
          <w:rFonts w:ascii="Arial Narrow" w:hAnsi="Arial Narrow" w:cstheme="minorHAnsi"/>
        </w:rPr>
        <w:t xml:space="preserve">  </w:t>
      </w:r>
      <w:r w:rsidR="00252E4A">
        <w:rPr>
          <w:rFonts w:ascii="Arial Narrow" w:hAnsi="Arial Narrow" w:cstheme="minorHAnsi"/>
          <w:noProof/>
        </w:rPr>
        <w:drawing>
          <wp:inline distT="0" distB="0" distL="0" distR="0" wp14:anchorId="7D0E07B5" wp14:editId="5CE11195">
            <wp:extent cx="1230284" cy="773084"/>
            <wp:effectExtent l="0" t="0" r="8255" b="8255"/>
            <wp:docPr id="1643170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70072" name="Picture 1643170072"/>
                    <pic:cNvPicPr/>
                  </pic:nvPicPr>
                  <pic:blipFill>
                    <a:blip r:embed="rId12">
                      <a:extLst>
                        <a:ext uri="{28A0092B-C50C-407E-A947-70E740481C1C}">
                          <a14:useLocalDpi xmlns:a14="http://schemas.microsoft.com/office/drawing/2010/main" val="0"/>
                        </a:ext>
                      </a:extLst>
                    </a:blip>
                    <a:stretch>
                      <a:fillRect/>
                    </a:stretch>
                  </pic:blipFill>
                  <pic:spPr>
                    <a:xfrm>
                      <a:off x="0" y="0"/>
                      <a:ext cx="1230284" cy="773084"/>
                    </a:xfrm>
                    <a:prstGeom prst="rect">
                      <a:avLst/>
                    </a:prstGeom>
                  </pic:spPr>
                </pic:pic>
              </a:graphicData>
            </a:graphic>
          </wp:inline>
        </w:drawing>
      </w:r>
      <w:r>
        <w:rPr>
          <w:rFonts w:ascii="Arial Narrow" w:hAnsi="Arial Narrow" w:cstheme="minorHAnsi"/>
        </w:rPr>
        <w:t>(</w:t>
      </w:r>
      <w:proofErr w:type="gramStart"/>
      <w:r>
        <w:rPr>
          <w:rFonts w:ascii="Arial Narrow" w:hAnsi="Arial Narrow" w:cstheme="minorHAnsi"/>
        </w:rPr>
        <w:t xml:space="preserve">Headteacher)   </w:t>
      </w:r>
      <w:proofErr w:type="gramEnd"/>
      <w:r>
        <w:rPr>
          <w:rFonts w:ascii="Arial Narrow" w:hAnsi="Arial Narrow" w:cstheme="minorHAnsi"/>
        </w:rPr>
        <w:t xml:space="preserve">              </w:t>
      </w:r>
      <w:r>
        <w:rPr>
          <w:rFonts w:ascii="Arial Narrow" w:hAnsi="Arial Narrow" w:cstheme="minorHAnsi"/>
          <w:b/>
        </w:rPr>
        <w:t>Date:</w:t>
      </w:r>
      <w:r>
        <w:rPr>
          <w:rFonts w:ascii="Arial Narrow" w:hAnsi="Arial Narrow" w:cstheme="minorHAnsi"/>
        </w:rPr>
        <w:t xml:space="preserve">  </w:t>
      </w:r>
      <w:r w:rsidR="00252E4A">
        <w:rPr>
          <w:rFonts w:ascii="Arial Narrow" w:hAnsi="Arial Narrow" w:cstheme="minorHAnsi"/>
        </w:rPr>
        <w:t>15</w:t>
      </w:r>
      <w:r w:rsidR="00252E4A" w:rsidRPr="00252E4A">
        <w:rPr>
          <w:rFonts w:ascii="Arial Narrow" w:hAnsi="Arial Narrow" w:cstheme="minorHAnsi"/>
          <w:vertAlign w:val="superscript"/>
        </w:rPr>
        <w:t>th</w:t>
      </w:r>
      <w:r w:rsidR="00252E4A">
        <w:rPr>
          <w:rFonts w:ascii="Arial Narrow" w:hAnsi="Arial Narrow" w:cstheme="minorHAnsi"/>
        </w:rPr>
        <w:t xml:space="preserve"> May 2026</w:t>
      </w:r>
    </w:p>
    <w:p w14:paraId="56E8AE8D" w14:textId="77777777" w:rsidR="005E1D24" w:rsidRDefault="00543C34">
      <w:pPr>
        <w:rPr>
          <w:rFonts w:ascii="Arial Narrow" w:hAnsi="Arial Narrow" w:cstheme="minorHAnsi"/>
        </w:rPr>
      </w:pPr>
      <w:r>
        <w:rPr>
          <w:rFonts w:ascii="Arial Narrow" w:hAnsi="Arial Narrow" w:cstheme="minorHAnsi"/>
        </w:rPr>
        <w:br w:type="page"/>
      </w:r>
    </w:p>
    <w:p w14:paraId="377D2EAA" w14:textId="77777777" w:rsidR="005E1D24" w:rsidRDefault="00543C34">
      <w:pPr>
        <w:spacing w:before="280" w:after="140"/>
        <w:rPr>
          <w:rFonts w:ascii="Arial Narrow" w:hAnsi="Arial Narrow" w:cstheme="minorHAnsi"/>
          <w:b/>
        </w:rPr>
      </w:pPr>
      <w:r>
        <w:rPr>
          <w:rFonts w:ascii="Arial Narrow" w:hAnsi="Arial Narrow" w:cstheme="minorHAnsi"/>
          <w:b/>
        </w:rPr>
        <w:lastRenderedPageBreak/>
        <w:t>APPENDIX A: GUIDANCE FOR THOSE LOOKING AT PUPILS’ BOOKS</w:t>
      </w:r>
    </w:p>
    <w:p w14:paraId="5874089F" w14:textId="77777777" w:rsidR="005E1D24" w:rsidRDefault="005E1D24">
      <w:pPr>
        <w:rPr>
          <w:rFonts w:ascii="Arial Narrow" w:hAnsi="Arial Narrow" w:cstheme="minorHAnsi"/>
        </w:rPr>
      </w:pPr>
    </w:p>
    <w:p w14:paraId="767BA5EF" w14:textId="77777777" w:rsidR="005E1D24" w:rsidRDefault="00543C34">
      <w:pPr>
        <w:spacing w:after="120" w:line="259" w:lineRule="auto"/>
        <w:rPr>
          <w:rFonts w:ascii="Arial Narrow" w:hAnsi="Arial Narrow" w:cstheme="minorHAnsi"/>
        </w:rPr>
      </w:pPr>
      <w:r>
        <w:rPr>
          <w:rFonts w:ascii="Arial Narrow" w:hAnsi="Arial Narrow" w:cstheme="minorHAnsi"/>
        </w:rPr>
        <w:t>This appendix is written for governors, subject leaders, local authority advisers, visiting colleagues and inspectors. It explains what you should expect to find in books at Ashdon, what you will deliberately not find, and how to judge whether our feedback is working.</w:t>
      </w:r>
    </w:p>
    <w:p w14:paraId="0099AA6E" w14:textId="77777777" w:rsidR="005E1D24" w:rsidRDefault="00543C34">
      <w:pPr>
        <w:spacing w:after="120" w:line="259" w:lineRule="auto"/>
        <w:rPr>
          <w:rFonts w:ascii="Arial Narrow" w:hAnsi="Arial Narrow" w:cstheme="minorHAnsi"/>
        </w:rPr>
      </w:pPr>
      <w:r>
        <w:rPr>
          <w:rFonts w:ascii="Arial Narrow" w:hAnsi="Arial Narrow" w:cstheme="minorHAnsi"/>
          <w:b/>
        </w:rPr>
        <w:t>Most of our feedback is not in the books. It is given face to face while children are working, and it shows up in what children can do next — not in what an adult has written to them afterwards. Judging our feedback by the amount of red ink would tell you almost nothing about it.</w:t>
      </w:r>
    </w:p>
    <w:p w14:paraId="222BE0F4" w14:textId="77777777" w:rsidR="005E1D24" w:rsidRDefault="00543C34">
      <w:pPr>
        <w:spacing w:before="240" w:after="80"/>
        <w:rPr>
          <w:rFonts w:ascii="Arial Narrow" w:hAnsi="Arial Narrow" w:cstheme="minorHAnsi"/>
          <w:b/>
          <w:i/>
        </w:rPr>
      </w:pPr>
      <w:r>
        <w:rPr>
          <w:rFonts w:ascii="Arial Narrow" w:hAnsi="Arial Narrow" w:cstheme="minorHAnsi"/>
          <w:b/>
          <w:i/>
        </w:rPr>
        <w:t>What you will see</w:t>
      </w:r>
    </w:p>
    <w:p w14:paraId="0861C3D1"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Work that is dated, titled and presented to the standard we expect, in every subject.</w:t>
      </w:r>
    </w:p>
    <w:p w14:paraId="29A1D95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Ticks, dots and short agreed codes rather than lengthy written comments.</w:t>
      </w:r>
    </w:p>
    <w:p w14:paraId="411CC254"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Corrections, edits and improvements made by the child, in the child’s own colour.</w:t>
      </w:r>
    </w:p>
    <w:p w14:paraId="0757E42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Evidence that children have acted on feedback, particularly in English, where a weekly response opportunity is planned.</w:t>
      </w:r>
    </w:p>
    <w:p w14:paraId="51D9517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Written summary comments naming a success and a next step, principally on extended and independent writing, at least fortnightly for each child.</w:t>
      </w:r>
    </w:p>
    <w:p w14:paraId="19160D48"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Errors corrected in mathematics as part of the following session.</w:t>
      </w:r>
    </w:p>
    <w:p w14:paraId="7E084397"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Work headed (Addressing misconceptions) under the date and learning objective, marking a lesson that was retaught because the previous work revealed a misconception. Look at what came before it and what came after.</w:t>
      </w:r>
    </w:p>
    <w:p w14:paraId="1E160027"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Brief annotations on teachers’ planning where a change to teaching does not show in the books. Ask to see these alongside the work — they show the feedback that never appears on the page.</w:t>
      </w:r>
    </w:p>
    <w:p w14:paraId="4D109B3A"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Improvement over time between one piece of work and the next — the clearest sign that feedback is working.</w:t>
      </w:r>
    </w:p>
    <w:p w14:paraId="111FEFB7" w14:textId="77777777" w:rsidR="005E1D24" w:rsidRDefault="00543C34">
      <w:pPr>
        <w:spacing w:before="240" w:after="80"/>
        <w:rPr>
          <w:rFonts w:ascii="Arial Narrow" w:hAnsi="Arial Narrow" w:cstheme="minorHAnsi"/>
          <w:b/>
          <w:i/>
        </w:rPr>
      </w:pPr>
      <w:r>
        <w:rPr>
          <w:rFonts w:ascii="Arial Narrow" w:hAnsi="Arial Narrow" w:cstheme="minorHAnsi"/>
          <w:b/>
          <w:i/>
        </w:rPr>
        <w:t>What you will not see, by design</w:t>
      </w:r>
    </w:p>
    <w:p w14:paraId="113C0BB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 written comment on every piece of work.</w:t>
      </w:r>
    </w:p>
    <w:p w14:paraId="4799080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Extended written dialogue between adult and child.</w:t>
      </w:r>
    </w:p>
    <w:p w14:paraId="54D4B028"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Every spelling, punctuation and grammar error corrected.</w:t>
      </w:r>
    </w:p>
    <w:p w14:paraId="7E76C54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Grades or scores on individual pieces of work.</w:t>
      </w:r>
    </w:p>
    <w:p w14:paraId="2D7BDB7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Ticks or initials added simply to show that a book has been looked at.</w:t>
      </w:r>
    </w:p>
    <w:p w14:paraId="03A00D07"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 written account of what was said in verbal feedback — you will see the VF code, but not a transcript of the conversation.</w:t>
      </w:r>
    </w:p>
    <w:p w14:paraId="2E206504" w14:textId="77777777" w:rsidR="005E1D24" w:rsidRDefault="00543C34">
      <w:pPr>
        <w:spacing w:after="120" w:line="259" w:lineRule="auto"/>
        <w:rPr>
          <w:rFonts w:ascii="Arial Narrow" w:hAnsi="Arial Narrow" w:cstheme="minorHAnsi"/>
        </w:rPr>
      </w:pPr>
      <w:r>
        <w:rPr>
          <w:rFonts w:ascii="Arial Narrow" w:hAnsi="Arial Narrow" w:cstheme="minorHAnsi"/>
        </w:rPr>
        <w:t>Each of these is a deliberate decision, taken on the evidence set out in section 3 of this policy, and each is consistent with what Ofsted has published about what it does and does not expect.</w:t>
      </w:r>
    </w:p>
    <w:p w14:paraId="2BD00905" w14:textId="77777777" w:rsidR="005E1D24" w:rsidRDefault="00543C34">
      <w:pPr>
        <w:spacing w:before="240" w:after="80"/>
        <w:rPr>
          <w:rFonts w:ascii="Arial Narrow" w:hAnsi="Arial Narrow" w:cstheme="minorHAnsi"/>
          <w:b/>
          <w:i/>
        </w:rPr>
      </w:pPr>
      <w:r>
        <w:rPr>
          <w:rFonts w:ascii="Arial Narrow" w:hAnsi="Arial Narrow" w:cstheme="minorHAnsi"/>
          <w:b/>
          <w:i/>
        </w:rPr>
        <w:t>How to judge whether our feedback is working</w:t>
      </w:r>
    </w:p>
    <w:p w14:paraId="66F6D1FE" w14:textId="77777777" w:rsidR="005E1D24" w:rsidRDefault="00543C34">
      <w:pPr>
        <w:spacing w:after="120" w:line="259" w:lineRule="auto"/>
        <w:rPr>
          <w:rFonts w:ascii="Arial Narrow" w:hAnsi="Arial Narrow" w:cstheme="minorHAnsi"/>
        </w:rPr>
      </w:pPr>
      <w:r>
        <w:rPr>
          <w:rFonts w:ascii="Arial Narrow" w:hAnsi="Arial Narrow" w:cstheme="minorHAnsi"/>
        </w:rPr>
        <w:t>If you want to know whether feedback at Ashdon is effective, these are the questions that will tell you:</w:t>
      </w:r>
    </w:p>
    <w:p w14:paraId="25E2DA9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Ask a child: how do you know how well you are doing? What did your teacher tell you to work on? What did you do about it?</w:t>
      </w:r>
    </w:p>
    <w:p w14:paraId="0AE77F43"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Ask a child to show you a piece of work they improved, and to explain what they changed and why.</w:t>
      </w:r>
    </w:p>
    <w:p w14:paraId="6E09E29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lastRenderedPageBreak/>
        <w:t>Look at two pieces of work a fortnight apart and ask whether the next step given after the first is visible in the second.</w:t>
      </w:r>
    </w:p>
    <w:p w14:paraId="0C47807F"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Look for whether a misconception recurs, or whether it was addressed and disappeared.</w:t>
      </w:r>
    </w:p>
    <w:p w14:paraId="2E194B8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Ask the teacher what the class’s last set of work showed them, and what they changed as a result.</w:t>
      </w:r>
    </w:p>
    <w:p w14:paraId="1B722C4B"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Watch a lesson: feedback at Ashdon happens in front of you, in real time, while children are working.</w:t>
      </w:r>
    </w:p>
    <w:p w14:paraId="0619F4F8" w14:textId="77777777" w:rsidR="005E1D24" w:rsidRDefault="005E1D24">
      <w:pPr>
        <w:rPr>
          <w:rFonts w:ascii="Arial Narrow" w:hAnsi="Arial Narrow" w:cstheme="minorHAnsi"/>
        </w:rPr>
      </w:pPr>
    </w:p>
    <w:p w14:paraId="2CD778A8" w14:textId="77777777" w:rsidR="005E1D24" w:rsidRDefault="00543C34">
      <w:pPr>
        <w:spacing w:before="280" w:after="140"/>
        <w:rPr>
          <w:rFonts w:ascii="Arial Narrow" w:hAnsi="Arial Narrow" w:cstheme="minorHAnsi"/>
          <w:b/>
        </w:rPr>
      </w:pPr>
      <w:r>
        <w:rPr>
          <w:rFonts w:ascii="Arial Narrow" w:hAnsi="Arial Narrow" w:cstheme="minorHAnsi"/>
          <w:b/>
        </w:rPr>
        <w:t>APPENDIX B: THE EVIDENCE BASE</w:t>
      </w:r>
    </w:p>
    <w:p w14:paraId="613C7F19" w14:textId="77777777" w:rsidR="005E1D24" w:rsidRDefault="005E1D24">
      <w:pPr>
        <w:rPr>
          <w:rFonts w:ascii="Arial Narrow" w:hAnsi="Arial Narrow" w:cstheme="minorHAnsi"/>
        </w:rPr>
      </w:pPr>
    </w:p>
    <w:p w14:paraId="68E4D984" w14:textId="77777777" w:rsidR="005E1D24" w:rsidRDefault="00543C34">
      <w:pPr>
        <w:spacing w:after="120" w:line="259" w:lineRule="auto"/>
        <w:rPr>
          <w:rFonts w:ascii="Arial Narrow" w:hAnsi="Arial Narrow" w:cstheme="minorHAnsi"/>
        </w:rPr>
      </w:pPr>
      <w:r>
        <w:rPr>
          <w:rFonts w:ascii="Arial Narrow" w:hAnsi="Arial Narrow" w:cstheme="minorHAnsi"/>
        </w:rPr>
        <w:t>The sources below inform this policy and are available to staff and governors on request.</w:t>
      </w:r>
    </w:p>
    <w:p w14:paraId="2E798B53"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Education Endowment Foundation (2021), Teacher Feedback to Improve Pupil Learning — guidance report and summary of recommendations.</w:t>
      </w:r>
    </w:p>
    <w:p w14:paraId="07E2B7F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Education Endowment Foundation, Teaching and Learning Toolkit, Feedback strand — high impact, very low cost, extensive evidence.</w:t>
      </w:r>
    </w:p>
    <w:p w14:paraId="1FB9074E"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Elliott, V., Baird, J., Hopfenbeck, T., Ingram, J., Thompson, I., Usher, N. and Zantout, M. (2016), A Marked Improvement? A Review of the Evidence on Written Marking, EEF and University of Oxford.</w:t>
      </w:r>
    </w:p>
    <w:p w14:paraId="1859FD20"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Independent Teacher Workload Review Group (2016), Eliminating Unnecessary Workload Around Marking, Department for Education.</w:t>
      </w:r>
    </w:p>
    <w:p w14:paraId="4F507A88"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Department for Education, Workload Reduction Toolkit — feedback and marking, including published primary and secondary school policies.</w:t>
      </w:r>
    </w:p>
    <w:p w14:paraId="5D799F4D"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Ofsted (2026), Inspection information for state-funded schools, for use from September 2026 — potential misconceptions about inspection.</w:t>
      </w:r>
    </w:p>
    <w:p w14:paraId="1DE13C65" w14:textId="77777777" w:rsidR="005E1D24" w:rsidRDefault="00543C34">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Department for Education, Statutory framework for the Early Years Foundation Stage — assessment and paperwork expectations.</w:t>
      </w:r>
    </w:p>
    <w:sectPr w:rsidR="005E1D24" w:rsidSect="00EA47BD">
      <w:headerReference w:type="default" r:id="rId13"/>
      <w:pgSz w:w="11906" w:h="16838"/>
      <w:pgMar w:top="1985"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9FC5F" w14:textId="77777777" w:rsidR="00543C34" w:rsidRDefault="00543C34" w:rsidP="008A7D66">
      <w:r>
        <w:separator/>
      </w:r>
    </w:p>
  </w:endnote>
  <w:endnote w:type="continuationSeparator" w:id="0">
    <w:p w14:paraId="2E36D897" w14:textId="77777777" w:rsidR="00543C34" w:rsidRDefault="00543C34" w:rsidP="008A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8A572" w14:textId="77777777" w:rsidR="00543C34" w:rsidRDefault="00543C34" w:rsidP="008A7D66">
      <w:r>
        <w:separator/>
      </w:r>
    </w:p>
  </w:footnote>
  <w:footnote w:type="continuationSeparator" w:id="0">
    <w:p w14:paraId="3A054A80" w14:textId="77777777" w:rsidR="00543C34" w:rsidRDefault="00543C34" w:rsidP="008A7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A7CA" w14:textId="77777777" w:rsidR="008A7D66" w:rsidRPr="008A7D66" w:rsidRDefault="008A7D66" w:rsidP="008A7D66">
    <w:pPr>
      <w:pStyle w:val="Header"/>
      <w:jc w:val="center"/>
      <w:rPr>
        <w:rFonts w:ascii="Arial Narrow" w:hAnsi="Arial Narrow"/>
        <w:b/>
        <w:bCs/>
        <w:i/>
        <w:iCs/>
        <w:color w:val="002060"/>
        <w:sz w:val="36"/>
        <w:szCs w:val="36"/>
      </w:rPr>
    </w:pPr>
    <w:r>
      <w:rPr>
        <w:rFonts w:ascii="Arial Narrow" w:hAnsi="Arial Narrow"/>
        <w:b/>
        <w:bCs/>
        <w:i/>
        <w:iCs/>
        <w:noProof/>
        <w:color w:val="002060"/>
        <w:sz w:val="32"/>
        <w:szCs w:val="32"/>
      </w:rPr>
      <w:drawing>
        <wp:anchor distT="0" distB="0" distL="114300" distR="114300" simplePos="0" relativeHeight="251658240" behindDoc="0" locked="0" layoutInCell="1" allowOverlap="1" wp14:anchorId="25F516B3" wp14:editId="590A7F0E">
          <wp:simplePos x="0" y="0"/>
          <wp:positionH relativeFrom="margin">
            <wp:align>right</wp:align>
          </wp:positionH>
          <wp:positionV relativeFrom="paragraph">
            <wp:posOffset>-443865</wp:posOffset>
          </wp:positionV>
          <wp:extent cx="1046480" cy="1309370"/>
          <wp:effectExtent l="0" t="0" r="1270" b="5080"/>
          <wp:wrapNone/>
          <wp:docPr id="945420821"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73938"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6480" cy="1309370"/>
                  </a:xfrm>
                  <a:prstGeom prst="rect">
                    <a:avLst/>
                  </a:prstGeom>
                </pic:spPr>
              </pic:pic>
            </a:graphicData>
          </a:graphic>
          <wp14:sizeRelH relativeFrom="page">
            <wp14:pctWidth>0</wp14:pctWidth>
          </wp14:sizeRelH>
          <wp14:sizeRelV relativeFrom="page">
            <wp14:pctHeight>0</wp14:pctHeight>
          </wp14:sizeRelV>
        </wp:anchor>
      </w:drawing>
    </w:r>
    <w:r w:rsidRPr="008A7D66">
      <w:rPr>
        <w:rFonts w:ascii="Arial Narrow" w:hAnsi="Arial Narrow"/>
        <w:b/>
        <w:bCs/>
        <w:i/>
        <w:iCs/>
        <w:color w:val="002060"/>
        <w:sz w:val="36"/>
        <w:szCs w:val="36"/>
      </w:rPr>
      <w:t>Ashdon Primary School</w:t>
    </w:r>
  </w:p>
  <w:p w14:paraId="38A3C4AE" w14:textId="77777777" w:rsidR="008A7D66" w:rsidRPr="008A7D66" w:rsidRDefault="006528EF" w:rsidP="008A7D66">
    <w:pPr>
      <w:pStyle w:val="Header"/>
      <w:jc w:val="center"/>
      <w:rPr>
        <w:rFonts w:ascii="Arial Narrow" w:hAnsi="Arial Narrow"/>
        <w:b/>
        <w:bCs/>
        <w:i/>
        <w:iCs/>
        <w:color w:val="002060"/>
        <w:sz w:val="32"/>
        <w:szCs w:val="32"/>
      </w:rPr>
    </w:pPr>
    <w:r>
      <w:rPr>
        <w:rFonts w:ascii="Arial Narrow" w:hAnsi="Arial Narrow"/>
        <w:b/>
        <w:bCs/>
        <w:i/>
        <w:iCs/>
        <w:color w:val="002060"/>
        <w:sz w:val="32"/>
        <w:szCs w:val="32"/>
      </w:rPr>
      <w:t>Marking and Feedback</w:t>
    </w:r>
    <w:r w:rsidR="008A7D66" w:rsidRPr="008A7D66">
      <w:rPr>
        <w:rFonts w:ascii="Arial Narrow" w:hAnsi="Arial Narrow"/>
        <w:b/>
        <w:bCs/>
        <w:i/>
        <w:iCs/>
        <w:color w:val="002060"/>
        <w:sz w:val="32"/>
        <w:szCs w:val="32"/>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B18A3"/>
    <w:multiLevelType w:val="hybridMultilevel"/>
    <w:tmpl w:val="99D86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8A3D20"/>
    <w:multiLevelType w:val="hybridMultilevel"/>
    <w:tmpl w:val="6F627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33742"/>
    <w:multiLevelType w:val="hybridMultilevel"/>
    <w:tmpl w:val="192AE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353D89"/>
    <w:multiLevelType w:val="hybridMultilevel"/>
    <w:tmpl w:val="BF00E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C3A6A"/>
    <w:multiLevelType w:val="hybridMultilevel"/>
    <w:tmpl w:val="75C0D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3B629F"/>
    <w:multiLevelType w:val="hybridMultilevel"/>
    <w:tmpl w:val="9CB45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C153B7"/>
    <w:multiLevelType w:val="hybridMultilevel"/>
    <w:tmpl w:val="A4E0C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477240"/>
    <w:multiLevelType w:val="hybridMultilevel"/>
    <w:tmpl w:val="A350C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E8511F"/>
    <w:multiLevelType w:val="hybridMultilevel"/>
    <w:tmpl w:val="D05A8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6F72DC"/>
    <w:multiLevelType w:val="hybridMultilevel"/>
    <w:tmpl w:val="87D0B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97264E"/>
    <w:multiLevelType w:val="hybridMultilevel"/>
    <w:tmpl w:val="83B4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2377E3"/>
    <w:multiLevelType w:val="hybridMultilevel"/>
    <w:tmpl w:val="227C3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EB2DB6"/>
    <w:multiLevelType w:val="hybridMultilevel"/>
    <w:tmpl w:val="D8BEA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F658F1"/>
    <w:multiLevelType w:val="hybridMultilevel"/>
    <w:tmpl w:val="8D98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449947">
    <w:abstractNumId w:val="4"/>
  </w:num>
  <w:num w:numId="2" w16cid:durableId="585924583">
    <w:abstractNumId w:val="13"/>
  </w:num>
  <w:num w:numId="3" w16cid:durableId="1766999682">
    <w:abstractNumId w:val="0"/>
  </w:num>
  <w:num w:numId="4" w16cid:durableId="1092966908">
    <w:abstractNumId w:val="11"/>
  </w:num>
  <w:num w:numId="5" w16cid:durableId="516699140">
    <w:abstractNumId w:val="7"/>
  </w:num>
  <w:num w:numId="6" w16cid:durableId="948853449">
    <w:abstractNumId w:val="9"/>
  </w:num>
  <w:num w:numId="7" w16cid:durableId="1126974109">
    <w:abstractNumId w:val="1"/>
  </w:num>
  <w:num w:numId="8" w16cid:durableId="74478511">
    <w:abstractNumId w:val="2"/>
  </w:num>
  <w:num w:numId="9" w16cid:durableId="2011907444">
    <w:abstractNumId w:val="12"/>
  </w:num>
  <w:num w:numId="10" w16cid:durableId="1551844402">
    <w:abstractNumId w:val="6"/>
  </w:num>
  <w:num w:numId="11" w16cid:durableId="126092460">
    <w:abstractNumId w:val="8"/>
  </w:num>
  <w:num w:numId="12" w16cid:durableId="113061536">
    <w:abstractNumId w:val="10"/>
  </w:num>
  <w:num w:numId="13" w16cid:durableId="1220242580">
    <w:abstractNumId w:val="3"/>
  </w:num>
  <w:num w:numId="14" w16cid:durableId="11543710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76F"/>
    <w:rsid w:val="000026AA"/>
    <w:rsid w:val="000E0C20"/>
    <w:rsid w:val="00133D88"/>
    <w:rsid w:val="001D5A05"/>
    <w:rsid w:val="001F03ED"/>
    <w:rsid w:val="00252E4A"/>
    <w:rsid w:val="00257351"/>
    <w:rsid w:val="002A6047"/>
    <w:rsid w:val="00394C07"/>
    <w:rsid w:val="004110A2"/>
    <w:rsid w:val="00483CC7"/>
    <w:rsid w:val="004E0CDB"/>
    <w:rsid w:val="00543C34"/>
    <w:rsid w:val="005D25BB"/>
    <w:rsid w:val="005E1D24"/>
    <w:rsid w:val="005E7A96"/>
    <w:rsid w:val="006528EF"/>
    <w:rsid w:val="006D7E67"/>
    <w:rsid w:val="00766366"/>
    <w:rsid w:val="007C5660"/>
    <w:rsid w:val="008517A3"/>
    <w:rsid w:val="008557BE"/>
    <w:rsid w:val="008A7D66"/>
    <w:rsid w:val="008F376F"/>
    <w:rsid w:val="00927CA1"/>
    <w:rsid w:val="00AD4A3A"/>
    <w:rsid w:val="00C31102"/>
    <w:rsid w:val="00CE735A"/>
    <w:rsid w:val="00D21148"/>
    <w:rsid w:val="00D40688"/>
    <w:rsid w:val="00D51E44"/>
    <w:rsid w:val="00EA47BD"/>
    <w:rsid w:val="00F56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9DC96"/>
  <w15:chartTrackingRefBased/>
  <w15:docId w15:val="{779B6A78-9633-46AD-9CD2-F60EBAE38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D6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376F"/>
    <w:pPr>
      <w:spacing w:after="0" w:line="240" w:lineRule="auto"/>
    </w:pPr>
  </w:style>
  <w:style w:type="table" w:styleId="TableGrid">
    <w:name w:val="Table Grid"/>
    <w:basedOn w:val="TableNormal"/>
    <w:unhideWhenUsed/>
    <w:rsid w:val="008F376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148"/>
    <w:pPr>
      <w:spacing w:after="200" w:line="276" w:lineRule="auto"/>
      <w:ind w:left="720"/>
      <w:contextualSpacing/>
    </w:pPr>
    <w:rPr>
      <w:rFonts w:asciiTheme="minorHAnsi" w:eastAsiaTheme="minorEastAsia" w:hAnsiTheme="minorHAnsi" w:cstheme="minorBidi"/>
      <w:sz w:val="22"/>
      <w:szCs w:val="22"/>
    </w:rPr>
  </w:style>
  <w:style w:type="paragraph" w:customStyle="1" w:styleId="CM156">
    <w:name w:val="CM156"/>
    <w:basedOn w:val="Normal"/>
    <w:next w:val="Normal"/>
    <w:uiPriority w:val="99"/>
    <w:rsid w:val="00D21148"/>
    <w:pPr>
      <w:widowControl w:val="0"/>
      <w:autoSpaceDE w:val="0"/>
      <w:autoSpaceDN w:val="0"/>
      <w:adjustRightInd w:val="0"/>
    </w:pPr>
    <w:rPr>
      <w:rFonts w:ascii="Arial" w:hAnsi="Arial" w:cs="Arial"/>
    </w:rPr>
  </w:style>
  <w:style w:type="paragraph" w:styleId="Header">
    <w:name w:val="header"/>
    <w:basedOn w:val="Normal"/>
    <w:link w:val="HeaderChar"/>
    <w:uiPriority w:val="99"/>
    <w:unhideWhenUsed/>
    <w:rsid w:val="008A7D66"/>
    <w:pPr>
      <w:tabs>
        <w:tab w:val="center" w:pos="4513"/>
        <w:tab w:val="right" w:pos="9026"/>
      </w:tabs>
    </w:pPr>
  </w:style>
  <w:style w:type="character" w:customStyle="1" w:styleId="HeaderChar">
    <w:name w:val="Header Char"/>
    <w:basedOn w:val="DefaultParagraphFont"/>
    <w:link w:val="Header"/>
    <w:uiPriority w:val="99"/>
    <w:rsid w:val="008A7D6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A7D66"/>
    <w:pPr>
      <w:tabs>
        <w:tab w:val="center" w:pos="4513"/>
        <w:tab w:val="right" w:pos="9026"/>
      </w:tabs>
    </w:pPr>
  </w:style>
  <w:style w:type="character" w:customStyle="1" w:styleId="FooterChar">
    <w:name w:val="Footer Char"/>
    <w:basedOn w:val="DefaultParagraphFont"/>
    <w:link w:val="Footer"/>
    <w:uiPriority w:val="99"/>
    <w:rsid w:val="008A7D6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66AF56-1122-429B-9F29-5648FB30B7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B9BF31-3D05-4F47-B69E-44637F8A763A}">
  <ds:schemaRefs>
    <ds:schemaRef ds:uri="http://schemas.microsoft.com/sharepoint/v3/contenttype/forms"/>
  </ds:schemaRefs>
</ds:datastoreItem>
</file>

<file path=customXml/itemProps3.xml><?xml version="1.0" encoding="utf-8"?>
<ds:datastoreItem xmlns:ds="http://schemas.openxmlformats.org/officeDocument/2006/customXml" ds:itemID="{255C5EC3-26B0-41D3-B899-A79AC869E9EF}"/>
</file>

<file path=docProps/app.xml><?xml version="1.0" encoding="utf-8"?>
<Properties xmlns="http://schemas.openxmlformats.org/officeDocument/2006/extended-properties" xmlns:vt="http://schemas.openxmlformats.org/officeDocument/2006/docPropsVTypes">
  <Template>Normal</Template>
  <TotalTime>1</TotalTime>
  <Pages>14</Pages>
  <Words>5327</Words>
  <Characters>30368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Rance</dc:creator>
  <cp:keywords/>
  <dc:description/>
  <cp:lastModifiedBy>Ashdon Head Email</cp:lastModifiedBy>
  <cp:revision>2</cp:revision>
  <dcterms:created xsi:type="dcterms:W3CDTF">2026-08-28T14:05:00Z</dcterms:created>
  <dcterms:modified xsi:type="dcterms:W3CDTF">2026-08-28T14:05:00Z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y fmtid="{D5CDD505-2E9C-101B-9397-08002B2CF9AE}" pid="3" name="Order">
    <vt:r8>19100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