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E8C6" w14:textId="77777777" w:rsidR="008F376F" w:rsidRDefault="008F376F" w:rsidP="008F376F"/>
    <w:p w14:paraId="00DAE2E8" w14:textId="77777777" w:rsidR="0033174E" w:rsidRDefault="0033174E" w:rsidP="008F376F"/>
    <w:p w14:paraId="50C5DE8C" w14:textId="01BE3533" w:rsidR="0033174E" w:rsidRPr="00B51B0B" w:rsidRDefault="0033174E" w:rsidP="0033174E">
      <w:pPr>
        <w:rPr>
          <w:rFonts w:ascii="Arial Narrow" w:hAnsi="Arial Narrow"/>
        </w:rPr>
      </w:pPr>
      <w:r w:rsidRPr="00B51B0B">
        <w:rPr>
          <w:rFonts w:ascii="Arial Narrow" w:hAnsi="Arial Narrow"/>
          <w:b/>
          <w:u w:val="single"/>
        </w:rPr>
        <w:t>Date adopted by Governing Body</w:t>
      </w:r>
      <w:r w:rsidRPr="00B51B0B">
        <w:rPr>
          <w:rFonts w:ascii="Arial Narrow" w:hAnsi="Arial Narrow"/>
        </w:rPr>
        <w:t xml:space="preserve">: </w:t>
      </w:r>
      <w:r>
        <w:rPr>
          <w:rFonts w:ascii="Arial Narrow" w:hAnsi="Arial Narrow"/>
        </w:rPr>
        <w:t>May</w:t>
      </w:r>
      <w:r w:rsidRPr="00B51B0B">
        <w:rPr>
          <w:rFonts w:ascii="Arial Narrow" w:hAnsi="Arial Narrow"/>
        </w:rPr>
        <w:t xml:space="preserve"> 202</w:t>
      </w:r>
      <w:r w:rsidR="003C2D49">
        <w:rPr>
          <w:rFonts w:ascii="Arial Narrow" w:hAnsi="Arial Narrow"/>
        </w:rPr>
        <w:t>5</w:t>
      </w:r>
    </w:p>
    <w:p w14:paraId="51F771EE" w14:textId="51C4FB6E" w:rsidR="0033174E" w:rsidRPr="00B51B0B" w:rsidRDefault="0033174E" w:rsidP="0033174E">
      <w:pPr>
        <w:rPr>
          <w:rFonts w:ascii="Arial Narrow" w:hAnsi="Arial Narrow"/>
        </w:rPr>
      </w:pPr>
      <w:r w:rsidRPr="00B51B0B">
        <w:rPr>
          <w:rFonts w:ascii="Arial Narrow" w:hAnsi="Arial Narrow"/>
          <w:b/>
          <w:u w:val="single"/>
        </w:rPr>
        <w:t>Review date</w:t>
      </w:r>
      <w:r w:rsidRPr="00B51B0B">
        <w:rPr>
          <w:rFonts w:ascii="Arial Narrow" w:hAnsi="Arial Narrow"/>
        </w:rPr>
        <w:t xml:space="preserve">: </w:t>
      </w:r>
      <w:r>
        <w:rPr>
          <w:rFonts w:ascii="Arial Narrow" w:hAnsi="Arial Narrow"/>
        </w:rPr>
        <w:t>May</w:t>
      </w:r>
      <w:r w:rsidRPr="00B51B0B">
        <w:rPr>
          <w:rFonts w:ascii="Arial Narrow" w:hAnsi="Arial Narrow"/>
        </w:rPr>
        <w:t xml:space="preserve"> 202</w:t>
      </w:r>
      <w:r w:rsidR="003C2D49">
        <w:rPr>
          <w:rFonts w:ascii="Arial Narrow" w:hAnsi="Arial Narrow"/>
        </w:rPr>
        <w:t>6</w:t>
      </w:r>
    </w:p>
    <w:p w14:paraId="143725E3" w14:textId="77777777" w:rsidR="00231F16" w:rsidRDefault="00231F16" w:rsidP="008F376F"/>
    <w:p w14:paraId="5F41DE6B" w14:textId="5351500B" w:rsidR="009A790B" w:rsidRDefault="009A790B" w:rsidP="008F376F">
      <w:pPr>
        <w:pStyle w:val="NoSpacing"/>
      </w:pPr>
    </w:p>
    <w:p w14:paraId="0F650926" w14:textId="77777777" w:rsidR="00D21148" w:rsidRPr="00D21148" w:rsidRDefault="00D21148" w:rsidP="00D21148">
      <w:pPr>
        <w:rPr>
          <w:rFonts w:asciiTheme="minorHAnsi" w:hAnsiTheme="minorHAnsi" w:cstheme="minorHAnsi"/>
          <w:b/>
        </w:rPr>
      </w:pPr>
      <w:r w:rsidRPr="00D21148">
        <w:rPr>
          <w:rFonts w:asciiTheme="minorHAnsi" w:hAnsiTheme="minorHAnsi" w:cstheme="minorHAnsi"/>
          <w:b/>
        </w:rPr>
        <w:t xml:space="preserve">SAFEGUARDING STATEMENT </w:t>
      </w:r>
    </w:p>
    <w:p w14:paraId="321CB273" w14:textId="77777777" w:rsidR="00D21148" w:rsidRPr="00D21148" w:rsidRDefault="00D21148" w:rsidP="00D21148">
      <w:pPr>
        <w:rPr>
          <w:rFonts w:asciiTheme="minorHAnsi" w:hAnsiTheme="minorHAnsi" w:cstheme="minorHAnsi"/>
        </w:rPr>
      </w:pPr>
    </w:p>
    <w:p w14:paraId="11F6AFBC" w14:textId="77777777" w:rsidR="00D21148" w:rsidRPr="000126FD" w:rsidRDefault="00D21148" w:rsidP="00D21148">
      <w:pPr>
        <w:contextualSpacing/>
        <w:rPr>
          <w:rFonts w:asciiTheme="minorHAnsi" w:hAnsiTheme="minorHAnsi" w:cstheme="minorHAnsi"/>
        </w:rPr>
      </w:pPr>
      <w:r w:rsidRPr="000126FD">
        <w:rPr>
          <w:rFonts w:asciiTheme="minorHAnsi" w:hAnsiTheme="minorHAnsi" w:cstheme="minorHAnsi"/>
        </w:rPr>
        <w:t>Ashdon Primary School takes seriously the responsibility to protect the welfare of the children in its care, believing that “The welfare of the child is paramount” Children Act 1989.</w:t>
      </w:r>
    </w:p>
    <w:p w14:paraId="3FC07D7D" w14:textId="77777777" w:rsidR="00D21148" w:rsidRPr="000126FD" w:rsidRDefault="00D21148" w:rsidP="00D21148">
      <w:pPr>
        <w:contextualSpacing/>
        <w:rPr>
          <w:rFonts w:asciiTheme="minorHAnsi" w:hAnsiTheme="minorHAnsi" w:cstheme="minorHAnsi"/>
        </w:rPr>
      </w:pPr>
      <w:r w:rsidRPr="000126FD">
        <w:rPr>
          <w:rFonts w:asciiTheme="minorHAnsi" w:hAnsiTheme="minorHAnsi" w:cstheme="minorHAnsi"/>
        </w:rPr>
        <w:t xml:space="preserve">This policy plays an integral part in our aim to safeguard the children and ensure their wellbeing </w:t>
      </w:r>
      <w:proofErr w:type="gramStart"/>
      <w:r w:rsidRPr="000126FD">
        <w:rPr>
          <w:rFonts w:asciiTheme="minorHAnsi" w:hAnsiTheme="minorHAnsi" w:cstheme="minorHAnsi"/>
        </w:rPr>
        <w:t>in order to</w:t>
      </w:r>
      <w:proofErr w:type="gramEnd"/>
      <w:r w:rsidRPr="000126FD">
        <w:rPr>
          <w:rFonts w:asciiTheme="minorHAnsi" w:hAnsiTheme="minorHAnsi" w:cstheme="minorHAnsi"/>
        </w:rPr>
        <w:t xml:space="preserve"> promote optimum development.</w:t>
      </w:r>
    </w:p>
    <w:p w14:paraId="569AF51B" w14:textId="457F376D" w:rsidR="00D21148" w:rsidRPr="000126FD" w:rsidRDefault="00D21148" w:rsidP="00D21148">
      <w:pPr>
        <w:contextualSpacing/>
        <w:rPr>
          <w:rFonts w:asciiTheme="minorHAnsi" w:hAnsiTheme="minorHAnsi" w:cstheme="minorHAnsi"/>
        </w:rPr>
      </w:pPr>
    </w:p>
    <w:p w14:paraId="7D22F150" w14:textId="77777777" w:rsidR="000126FD" w:rsidRPr="000126FD" w:rsidRDefault="000126FD" w:rsidP="000126FD">
      <w:pPr>
        <w:spacing w:line="0" w:lineRule="atLeast"/>
        <w:ind w:left="7"/>
        <w:rPr>
          <w:rFonts w:asciiTheme="minorHAnsi" w:eastAsia="Arial" w:hAnsiTheme="minorHAnsi" w:cstheme="minorHAnsi"/>
          <w:b/>
        </w:rPr>
      </w:pPr>
      <w:r w:rsidRPr="000126FD">
        <w:rPr>
          <w:rFonts w:asciiTheme="minorHAnsi" w:eastAsia="Arial" w:hAnsiTheme="minorHAnsi" w:cstheme="minorHAnsi"/>
          <w:b/>
        </w:rPr>
        <w:t>1. Aims</w:t>
      </w:r>
    </w:p>
    <w:p w14:paraId="409080F9" w14:textId="77777777" w:rsidR="000126FD" w:rsidRPr="000126FD" w:rsidRDefault="000126FD" w:rsidP="000126FD">
      <w:pPr>
        <w:spacing w:line="119" w:lineRule="exact"/>
        <w:rPr>
          <w:rFonts w:asciiTheme="minorHAnsi" w:hAnsiTheme="minorHAnsi" w:cstheme="minorHAnsi"/>
        </w:rPr>
      </w:pPr>
    </w:p>
    <w:p w14:paraId="02B0B47E" w14:textId="77777777" w:rsidR="000126FD" w:rsidRPr="000126FD" w:rsidRDefault="000126FD" w:rsidP="000126FD">
      <w:pPr>
        <w:spacing w:line="0" w:lineRule="atLeast"/>
        <w:ind w:left="7"/>
        <w:rPr>
          <w:rFonts w:asciiTheme="minorHAnsi" w:eastAsia="Arial" w:hAnsiTheme="minorHAnsi" w:cstheme="minorHAnsi"/>
        </w:rPr>
      </w:pPr>
      <w:r w:rsidRPr="000126FD">
        <w:rPr>
          <w:rFonts w:asciiTheme="minorHAnsi" w:eastAsia="Arial" w:hAnsiTheme="minorHAnsi" w:cstheme="minorHAnsi"/>
        </w:rPr>
        <w:t>This policy aims to:</w:t>
      </w:r>
    </w:p>
    <w:p w14:paraId="5008E5B1" w14:textId="77777777" w:rsidR="000126FD" w:rsidRPr="000126FD" w:rsidRDefault="000126FD" w:rsidP="000126FD">
      <w:pPr>
        <w:spacing w:line="135" w:lineRule="exact"/>
        <w:rPr>
          <w:rFonts w:asciiTheme="minorHAnsi" w:hAnsiTheme="minorHAnsi" w:cstheme="minorHAnsi"/>
        </w:rPr>
      </w:pPr>
    </w:p>
    <w:p w14:paraId="00609FAF" w14:textId="77777777" w:rsidR="000126FD" w:rsidRPr="000126FD" w:rsidRDefault="000126FD" w:rsidP="000126FD">
      <w:pPr>
        <w:numPr>
          <w:ilvl w:val="1"/>
          <w:numId w:val="5"/>
        </w:numPr>
        <w:tabs>
          <w:tab w:val="left" w:pos="567"/>
        </w:tabs>
        <w:spacing w:line="0" w:lineRule="atLeast"/>
        <w:ind w:left="567" w:hanging="284"/>
        <w:rPr>
          <w:rFonts w:asciiTheme="minorHAnsi" w:eastAsia="Arial" w:hAnsiTheme="minorHAnsi" w:cstheme="minorHAnsi"/>
        </w:rPr>
      </w:pPr>
      <w:r w:rsidRPr="000126FD">
        <w:rPr>
          <w:rFonts w:asciiTheme="minorHAnsi" w:eastAsia="Arial" w:hAnsiTheme="minorHAnsi" w:cstheme="minorHAnsi"/>
        </w:rPr>
        <w:t xml:space="preserve">Explain </w:t>
      </w:r>
      <w:r w:rsidRPr="000126FD">
        <w:rPr>
          <w:rFonts w:asciiTheme="minorHAnsi" w:eastAsia="Arial" w:hAnsiTheme="minorHAnsi" w:cstheme="minorHAnsi"/>
          <w:b/>
        </w:rPr>
        <w:t>how to apply</w:t>
      </w:r>
      <w:r w:rsidRPr="000126FD">
        <w:rPr>
          <w:rFonts w:asciiTheme="minorHAnsi" w:eastAsia="Arial" w:hAnsiTheme="minorHAnsi" w:cstheme="minorHAnsi"/>
        </w:rPr>
        <w:t xml:space="preserve"> for a place at the school</w:t>
      </w:r>
    </w:p>
    <w:p w14:paraId="15DAA1AB" w14:textId="77777777" w:rsidR="000126FD" w:rsidRPr="000126FD" w:rsidRDefault="000126FD" w:rsidP="000126FD">
      <w:pPr>
        <w:spacing w:line="134" w:lineRule="exact"/>
        <w:rPr>
          <w:rFonts w:asciiTheme="minorHAnsi" w:eastAsia="Arial" w:hAnsiTheme="minorHAnsi" w:cstheme="minorHAnsi"/>
        </w:rPr>
      </w:pPr>
    </w:p>
    <w:p w14:paraId="7F78CD39" w14:textId="77777777" w:rsidR="000126FD" w:rsidRPr="000126FD" w:rsidRDefault="000126FD" w:rsidP="000126FD">
      <w:pPr>
        <w:numPr>
          <w:ilvl w:val="1"/>
          <w:numId w:val="5"/>
        </w:numPr>
        <w:tabs>
          <w:tab w:val="left" w:pos="567"/>
        </w:tabs>
        <w:spacing w:line="0" w:lineRule="atLeast"/>
        <w:ind w:left="567" w:hanging="284"/>
        <w:rPr>
          <w:rFonts w:asciiTheme="minorHAnsi" w:eastAsia="Arial" w:hAnsiTheme="minorHAnsi" w:cstheme="minorHAnsi"/>
        </w:rPr>
      </w:pPr>
      <w:r w:rsidRPr="000126FD">
        <w:rPr>
          <w:rFonts w:asciiTheme="minorHAnsi" w:eastAsia="Arial" w:hAnsiTheme="minorHAnsi" w:cstheme="minorHAnsi"/>
        </w:rPr>
        <w:t xml:space="preserve">Set out the school’s </w:t>
      </w:r>
      <w:r w:rsidRPr="000126FD">
        <w:rPr>
          <w:rFonts w:asciiTheme="minorHAnsi" w:eastAsia="Arial" w:hAnsiTheme="minorHAnsi" w:cstheme="minorHAnsi"/>
          <w:b/>
        </w:rPr>
        <w:t>arrangements for allocating places to the pupils</w:t>
      </w:r>
      <w:r w:rsidRPr="000126FD">
        <w:rPr>
          <w:rFonts w:asciiTheme="minorHAnsi" w:eastAsia="Arial" w:hAnsiTheme="minorHAnsi" w:cstheme="minorHAnsi"/>
        </w:rPr>
        <w:t xml:space="preserve"> who apply</w:t>
      </w:r>
    </w:p>
    <w:p w14:paraId="58660371" w14:textId="77777777" w:rsidR="000126FD" w:rsidRPr="000126FD" w:rsidRDefault="000126FD" w:rsidP="000126FD">
      <w:pPr>
        <w:spacing w:line="132" w:lineRule="exact"/>
        <w:rPr>
          <w:rFonts w:asciiTheme="minorHAnsi" w:eastAsia="Arial" w:hAnsiTheme="minorHAnsi" w:cstheme="minorHAnsi"/>
        </w:rPr>
      </w:pPr>
    </w:p>
    <w:p w14:paraId="5C9EDC24" w14:textId="77777777" w:rsidR="000126FD" w:rsidRPr="000126FD" w:rsidRDefault="000126FD" w:rsidP="000126FD">
      <w:pPr>
        <w:numPr>
          <w:ilvl w:val="1"/>
          <w:numId w:val="5"/>
        </w:numPr>
        <w:tabs>
          <w:tab w:val="left" w:pos="567"/>
        </w:tabs>
        <w:spacing w:line="0" w:lineRule="atLeast"/>
        <w:ind w:left="567" w:hanging="284"/>
        <w:rPr>
          <w:rFonts w:asciiTheme="minorHAnsi" w:eastAsia="Arial" w:hAnsiTheme="minorHAnsi" w:cstheme="minorHAnsi"/>
        </w:rPr>
      </w:pPr>
      <w:r w:rsidRPr="000126FD">
        <w:rPr>
          <w:rFonts w:asciiTheme="minorHAnsi" w:eastAsia="Arial" w:hAnsiTheme="minorHAnsi" w:cstheme="minorHAnsi"/>
        </w:rPr>
        <w:t xml:space="preserve">Explain </w:t>
      </w:r>
      <w:r w:rsidRPr="000126FD">
        <w:rPr>
          <w:rFonts w:asciiTheme="minorHAnsi" w:eastAsia="Arial" w:hAnsiTheme="minorHAnsi" w:cstheme="minorHAnsi"/>
          <w:b/>
        </w:rPr>
        <w:t>how to appeal</w:t>
      </w:r>
      <w:r w:rsidRPr="000126FD">
        <w:rPr>
          <w:rFonts w:asciiTheme="minorHAnsi" w:eastAsia="Arial" w:hAnsiTheme="minorHAnsi" w:cstheme="minorHAnsi"/>
        </w:rPr>
        <w:t xml:space="preserve"> against a decision not to offer your child a place</w:t>
      </w:r>
    </w:p>
    <w:p w14:paraId="557045F7" w14:textId="77777777" w:rsidR="000126FD" w:rsidRPr="000126FD" w:rsidRDefault="000126FD" w:rsidP="000126FD">
      <w:pPr>
        <w:spacing w:line="200" w:lineRule="exact"/>
        <w:rPr>
          <w:rFonts w:asciiTheme="minorHAnsi" w:eastAsia="Arial" w:hAnsiTheme="minorHAnsi" w:cstheme="minorHAnsi"/>
        </w:rPr>
      </w:pPr>
    </w:p>
    <w:p w14:paraId="4F38FC5B" w14:textId="77777777" w:rsidR="000126FD" w:rsidRPr="000126FD" w:rsidRDefault="000126FD" w:rsidP="000126FD">
      <w:pPr>
        <w:spacing w:line="278" w:lineRule="exact"/>
        <w:rPr>
          <w:rFonts w:asciiTheme="minorHAnsi" w:eastAsia="Arial" w:hAnsiTheme="minorHAnsi" w:cstheme="minorHAnsi"/>
        </w:rPr>
      </w:pPr>
    </w:p>
    <w:p w14:paraId="583610EA" w14:textId="77777777" w:rsidR="000126FD" w:rsidRPr="000126FD" w:rsidRDefault="000126FD" w:rsidP="000126FD">
      <w:pPr>
        <w:numPr>
          <w:ilvl w:val="0"/>
          <w:numId w:val="5"/>
        </w:numPr>
        <w:tabs>
          <w:tab w:val="left" w:pos="307"/>
        </w:tabs>
        <w:spacing w:line="0" w:lineRule="atLeast"/>
        <w:ind w:left="307" w:hanging="307"/>
        <w:rPr>
          <w:rFonts w:asciiTheme="minorHAnsi" w:eastAsia="Arial" w:hAnsiTheme="minorHAnsi" w:cstheme="minorHAnsi"/>
          <w:b/>
        </w:rPr>
      </w:pPr>
      <w:r w:rsidRPr="000126FD">
        <w:rPr>
          <w:rFonts w:asciiTheme="minorHAnsi" w:eastAsia="Arial" w:hAnsiTheme="minorHAnsi" w:cstheme="minorHAnsi"/>
          <w:b/>
        </w:rPr>
        <w:t>Legislation and statutory requirements</w:t>
      </w:r>
    </w:p>
    <w:p w14:paraId="2D33C364" w14:textId="77777777" w:rsidR="000126FD" w:rsidRPr="000126FD" w:rsidRDefault="000126FD" w:rsidP="000126FD">
      <w:pPr>
        <w:spacing w:line="119" w:lineRule="exact"/>
        <w:rPr>
          <w:rFonts w:asciiTheme="minorHAnsi" w:hAnsiTheme="minorHAnsi" w:cstheme="minorHAnsi"/>
        </w:rPr>
      </w:pPr>
    </w:p>
    <w:p w14:paraId="35DB99C3" w14:textId="77777777" w:rsidR="000126FD" w:rsidRPr="000126FD" w:rsidRDefault="000126FD" w:rsidP="000126FD">
      <w:pPr>
        <w:spacing w:line="0" w:lineRule="atLeast"/>
        <w:ind w:left="7"/>
        <w:rPr>
          <w:rFonts w:asciiTheme="minorHAnsi" w:eastAsia="Arial" w:hAnsiTheme="minorHAnsi" w:cstheme="minorHAnsi"/>
        </w:rPr>
      </w:pPr>
      <w:r w:rsidRPr="000126FD">
        <w:rPr>
          <w:rFonts w:asciiTheme="minorHAnsi" w:eastAsia="Arial" w:hAnsiTheme="minorHAnsi" w:cstheme="minorHAnsi"/>
        </w:rPr>
        <w:t>This policy is based on the following advice from the Department for Education (DfE):</w:t>
      </w:r>
    </w:p>
    <w:p w14:paraId="44A69DCA" w14:textId="77777777" w:rsidR="000126FD" w:rsidRPr="000126FD" w:rsidRDefault="000126FD" w:rsidP="000126FD">
      <w:pPr>
        <w:spacing w:line="132" w:lineRule="exact"/>
        <w:rPr>
          <w:rFonts w:asciiTheme="minorHAnsi" w:hAnsiTheme="minorHAnsi" w:cstheme="minorHAnsi"/>
        </w:rPr>
      </w:pPr>
    </w:p>
    <w:p w14:paraId="470020F4" w14:textId="77777777" w:rsidR="000126FD" w:rsidRPr="000126FD" w:rsidRDefault="000126FD" w:rsidP="000126FD">
      <w:pPr>
        <w:numPr>
          <w:ilvl w:val="0"/>
          <w:numId w:val="6"/>
        </w:numPr>
        <w:tabs>
          <w:tab w:val="left" w:pos="727"/>
        </w:tabs>
        <w:spacing w:line="0" w:lineRule="atLeast"/>
        <w:ind w:left="727" w:hanging="367"/>
        <w:rPr>
          <w:rFonts w:asciiTheme="minorHAnsi" w:eastAsia="Arial" w:hAnsiTheme="minorHAnsi" w:cstheme="minorHAnsi"/>
          <w:color w:val="0092CF"/>
          <w:u w:val="single"/>
        </w:rPr>
      </w:pPr>
      <w:hyperlink r:id="rId10" w:history="1">
        <w:r w:rsidRPr="000126FD">
          <w:rPr>
            <w:rFonts w:asciiTheme="minorHAnsi" w:eastAsia="Arial" w:hAnsiTheme="minorHAnsi" w:cstheme="minorHAnsi"/>
            <w:color w:val="0092CF"/>
            <w:u w:val="single"/>
          </w:rPr>
          <w:t>School Admissions Code</w:t>
        </w:r>
      </w:hyperlink>
    </w:p>
    <w:p w14:paraId="6AFD10EC" w14:textId="77777777" w:rsidR="000126FD" w:rsidRPr="000126FD" w:rsidRDefault="000126FD" w:rsidP="000126FD">
      <w:pPr>
        <w:spacing w:line="17" w:lineRule="exact"/>
        <w:rPr>
          <w:rFonts w:asciiTheme="minorHAnsi" w:eastAsia="Arial" w:hAnsiTheme="minorHAnsi" w:cstheme="minorHAnsi"/>
          <w:color w:val="0092CF"/>
          <w:u w:val="single"/>
        </w:rPr>
      </w:pPr>
    </w:p>
    <w:p w14:paraId="097F173D" w14:textId="77777777" w:rsidR="000126FD" w:rsidRPr="000126FD" w:rsidRDefault="000126FD" w:rsidP="000126FD">
      <w:pPr>
        <w:numPr>
          <w:ilvl w:val="0"/>
          <w:numId w:val="6"/>
        </w:numPr>
        <w:tabs>
          <w:tab w:val="left" w:pos="727"/>
        </w:tabs>
        <w:spacing w:line="0" w:lineRule="atLeast"/>
        <w:ind w:left="727" w:hanging="367"/>
        <w:rPr>
          <w:rFonts w:asciiTheme="minorHAnsi" w:eastAsia="Arial" w:hAnsiTheme="minorHAnsi" w:cstheme="minorHAnsi"/>
          <w:color w:val="0092CF"/>
          <w:u w:val="single"/>
        </w:rPr>
      </w:pPr>
      <w:hyperlink r:id="rId11" w:history="1">
        <w:r w:rsidRPr="000126FD">
          <w:rPr>
            <w:rFonts w:asciiTheme="minorHAnsi" w:eastAsia="Arial" w:hAnsiTheme="minorHAnsi" w:cstheme="minorHAnsi"/>
            <w:color w:val="0092CF"/>
            <w:u w:val="single"/>
          </w:rPr>
          <w:t>School Admission Appeals Code</w:t>
        </w:r>
      </w:hyperlink>
    </w:p>
    <w:p w14:paraId="6BAB290B" w14:textId="77777777" w:rsidR="000126FD" w:rsidRPr="000126FD" w:rsidRDefault="000126FD" w:rsidP="000126FD">
      <w:pPr>
        <w:spacing w:line="128" w:lineRule="exact"/>
        <w:rPr>
          <w:rFonts w:asciiTheme="minorHAnsi" w:eastAsia="Arial" w:hAnsiTheme="minorHAnsi" w:cstheme="minorHAnsi"/>
        </w:rPr>
      </w:pPr>
    </w:p>
    <w:p w14:paraId="20527971" w14:textId="77777777" w:rsidR="000126FD" w:rsidRPr="000126FD" w:rsidRDefault="000126FD" w:rsidP="000126FD">
      <w:pPr>
        <w:spacing w:line="234" w:lineRule="auto"/>
        <w:ind w:left="7" w:right="200"/>
        <w:rPr>
          <w:rFonts w:asciiTheme="minorHAnsi" w:eastAsia="Arial" w:hAnsiTheme="minorHAnsi" w:cstheme="minorHAnsi"/>
          <w:color w:val="000000"/>
        </w:rPr>
      </w:pPr>
      <w:r w:rsidRPr="000126FD">
        <w:rPr>
          <w:rFonts w:asciiTheme="minorHAnsi" w:eastAsia="Arial" w:hAnsiTheme="minorHAnsi" w:cstheme="minorHAnsi"/>
        </w:rPr>
        <w:t xml:space="preserve">The school is required to comply with these codes, and with the law relating to admissions as set out in the </w:t>
      </w:r>
      <w:hyperlink r:id="rId12" w:history="1">
        <w:r w:rsidRPr="000126FD">
          <w:rPr>
            <w:rFonts w:asciiTheme="minorHAnsi" w:eastAsia="Arial" w:hAnsiTheme="minorHAnsi" w:cstheme="minorHAnsi"/>
            <w:color w:val="0092CF"/>
            <w:u w:val="single"/>
          </w:rPr>
          <w:t>School Standards and Framework Act 1998</w:t>
        </w:r>
        <w:r w:rsidRPr="000126FD">
          <w:rPr>
            <w:rFonts w:asciiTheme="minorHAnsi" w:eastAsia="Arial" w:hAnsiTheme="minorHAnsi" w:cstheme="minorHAnsi"/>
            <w:color w:val="000000"/>
          </w:rPr>
          <w:t>.</w:t>
        </w:r>
      </w:hyperlink>
    </w:p>
    <w:p w14:paraId="1709B401" w14:textId="77777777" w:rsidR="000126FD" w:rsidRPr="000126FD" w:rsidRDefault="000126FD" w:rsidP="000126FD">
      <w:pPr>
        <w:spacing w:line="132" w:lineRule="exact"/>
        <w:rPr>
          <w:rFonts w:asciiTheme="minorHAnsi" w:eastAsia="Arial" w:hAnsiTheme="minorHAnsi" w:cstheme="minorHAnsi"/>
        </w:rPr>
      </w:pPr>
    </w:p>
    <w:p w14:paraId="6A4B3692" w14:textId="77777777" w:rsidR="000126FD" w:rsidRPr="000126FD" w:rsidRDefault="000126FD" w:rsidP="000126FD">
      <w:pPr>
        <w:spacing w:line="234" w:lineRule="auto"/>
        <w:ind w:left="7" w:right="340"/>
        <w:rPr>
          <w:rFonts w:asciiTheme="minorHAnsi" w:eastAsia="Arial" w:hAnsiTheme="minorHAnsi" w:cstheme="minorHAnsi"/>
          <w:u w:val="single"/>
        </w:rPr>
      </w:pPr>
      <w:r w:rsidRPr="000126FD">
        <w:rPr>
          <w:rFonts w:asciiTheme="minorHAnsi" w:eastAsia="Arial" w:hAnsiTheme="minorHAnsi" w:cstheme="minorHAnsi"/>
        </w:rPr>
        <w:t xml:space="preserve">As an academy, the school is required by its funding agreement to comply with these codes, and with the law relating to admissions as set out in the </w:t>
      </w:r>
      <w:hyperlink r:id="rId13" w:history="1">
        <w:r w:rsidRPr="000126FD">
          <w:rPr>
            <w:rFonts w:asciiTheme="minorHAnsi" w:eastAsia="Arial" w:hAnsiTheme="minorHAnsi" w:cstheme="minorHAnsi"/>
            <w:color w:val="0092CF"/>
            <w:u w:val="single"/>
          </w:rPr>
          <w:t>School Standards and Framework Act 1998</w:t>
        </w:r>
        <w:r w:rsidRPr="000126FD">
          <w:rPr>
            <w:rFonts w:asciiTheme="minorHAnsi" w:eastAsia="Arial" w:hAnsiTheme="minorHAnsi" w:cstheme="minorHAnsi"/>
            <w:u w:val="single"/>
          </w:rPr>
          <w:t>.</w:t>
        </w:r>
      </w:hyperlink>
    </w:p>
    <w:p w14:paraId="62795F52" w14:textId="77777777" w:rsidR="000126FD" w:rsidRPr="000126FD" w:rsidRDefault="000126FD" w:rsidP="000126FD">
      <w:pPr>
        <w:spacing w:line="120" w:lineRule="exact"/>
        <w:rPr>
          <w:rFonts w:asciiTheme="minorHAnsi" w:eastAsia="Arial" w:hAnsiTheme="minorHAnsi" w:cstheme="minorHAnsi"/>
        </w:rPr>
      </w:pPr>
    </w:p>
    <w:p w14:paraId="654AB649" w14:textId="77777777" w:rsidR="000126FD" w:rsidRPr="000126FD" w:rsidRDefault="000126FD" w:rsidP="000126FD">
      <w:pPr>
        <w:spacing w:line="0" w:lineRule="atLeast"/>
        <w:ind w:left="7"/>
        <w:rPr>
          <w:rFonts w:asciiTheme="minorHAnsi" w:eastAsia="Arial" w:hAnsiTheme="minorHAnsi" w:cstheme="minorHAnsi"/>
        </w:rPr>
      </w:pPr>
      <w:r w:rsidRPr="000126FD">
        <w:rPr>
          <w:rFonts w:asciiTheme="minorHAnsi" w:eastAsia="Arial" w:hAnsiTheme="minorHAnsi" w:cstheme="minorHAnsi"/>
        </w:rPr>
        <w:t>This policy complies with our funding agreement and articles of association.</w:t>
      </w:r>
    </w:p>
    <w:p w14:paraId="7E400521" w14:textId="77777777" w:rsidR="000126FD" w:rsidRPr="000126FD" w:rsidRDefault="000126FD" w:rsidP="000126FD">
      <w:pPr>
        <w:spacing w:line="200" w:lineRule="exact"/>
        <w:rPr>
          <w:rFonts w:asciiTheme="minorHAnsi" w:eastAsia="Arial" w:hAnsiTheme="minorHAnsi" w:cstheme="minorHAnsi"/>
        </w:rPr>
      </w:pPr>
    </w:p>
    <w:p w14:paraId="36D0BF46" w14:textId="77777777" w:rsidR="000126FD" w:rsidRPr="000126FD" w:rsidRDefault="000126FD" w:rsidP="000126FD">
      <w:pPr>
        <w:spacing w:line="200" w:lineRule="exact"/>
        <w:rPr>
          <w:rFonts w:asciiTheme="minorHAnsi" w:eastAsia="Arial" w:hAnsiTheme="minorHAnsi" w:cstheme="minorHAnsi"/>
        </w:rPr>
      </w:pPr>
    </w:p>
    <w:p w14:paraId="0146B314" w14:textId="77777777" w:rsidR="000126FD" w:rsidRPr="000126FD" w:rsidRDefault="000126FD" w:rsidP="000126FD">
      <w:pPr>
        <w:spacing w:line="232" w:lineRule="exact"/>
        <w:rPr>
          <w:rFonts w:asciiTheme="minorHAnsi" w:eastAsia="Arial" w:hAnsiTheme="minorHAnsi" w:cstheme="minorHAnsi"/>
        </w:rPr>
      </w:pPr>
    </w:p>
    <w:p w14:paraId="1050C728" w14:textId="77777777" w:rsidR="000126FD" w:rsidRPr="000126FD" w:rsidRDefault="000126FD" w:rsidP="000126FD">
      <w:pPr>
        <w:spacing w:line="0" w:lineRule="atLeast"/>
        <w:ind w:left="7"/>
        <w:rPr>
          <w:rFonts w:asciiTheme="minorHAnsi" w:eastAsia="Arial" w:hAnsiTheme="minorHAnsi" w:cstheme="minorHAnsi"/>
          <w:b/>
        </w:rPr>
      </w:pPr>
      <w:r w:rsidRPr="000126FD">
        <w:rPr>
          <w:rFonts w:asciiTheme="minorHAnsi" w:eastAsia="Arial" w:hAnsiTheme="minorHAnsi" w:cstheme="minorHAnsi"/>
          <w:b/>
        </w:rPr>
        <w:t>3. Definitions</w:t>
      </w:r>
    </w:p>
    <w:p w14:paraId="05F5088D" w14:textId="77777777" w:rsidR="000126FD" w:rsidRPr="000126FD" w:rsidRDefault="000126FD" w:rsidP="000126FD">
      <w:pPr>
        <w:spacing w:line="129" w:lineRule="exact"/>
        <w:rPr>
          <w:rFonts w:asciiTheme="minorHAnsi" w:eastAsia="Arial" w:hAnsiTheme="minorHAnsi" w:cstheme="minorHAnsi"/>
        </w:rPr>
      </w:pPr>
    </w:p>
    <w:p w14:paraId="2455BEFC" w14:textId="77777777" w:rsidR="000126FD" w:rsidRPr="000126FD" w:rsidRDefault="000126FD" w:rsidP="000126FD">
      <w:pPr>
        <w:spacing w:line="236" w:lineRule="auto"/>
        <w:ind w:left="7" w:right="100"/>
        <w:rPr>
          <w:rFonts w:asciiTheme="minorHAnsi" w:eastAsia="Arial" w:hAnsiTheme="minorHAnsi" w:cstheme="minorHAnsi"/>
        </w:rPr>
      </w:pPr>
      <w:r w:rsidRPr="000126FD">
        <w:rPr>
          <w:rFonts w:asciiTheme="minorHAnsi" w:eastAsia="Arial" w:hAnsiTheme="minorHAnsi" w:cstheme="minorHAnsi"/>
        </w:rPr>
        <w:t xml:space="preserve">The </w:t>
      </w:r>
      <w:r w:rsidRPr="000126FD">
        <w:rPr>
          <w:rFonts w:asciiTheme="minorHAnsi" w:eastAsia="Arial" w:hAnsiTheme="minorHAnsi" w:cstheme="minorHAnsi"/>
          <w:b/>
        </w:rPr>
        <w:t>normal admissions round</w:t>
      </w:r>
      <w:r w:rsidRPr="000126FD">
        <w:rPr>
          <w:rFonts w:asciiTheme="minorHAnsi" w:eastAsia="Arial" w:hAnsiTheme="minorHAnsi" w:cstheme="minorHAnsi"/>
        </w:rPr>
        <w:t xml:space="preserve"> is the period during which parents can apply for state-funded school places at the school’s normal point of entry, using the common application form provided by their home local authority.</w:t>
      </w:r>
    </w:p>
    <w:p w14:paraId="088C9CC2" w14:textId="77777777" w:rsidR="000126FD" w:rsidRPr="000126FD" w:rsidRDefault="000126FD" w:rsidP="000126FD">
      <w:pPr>
        <w:spacing w:line="200" w:lineRule="exact"/>
        <w:rPr>
          <w:rFonts w:asciiTheme="minorHAnsi" w:eastAsia="Arial" w:hAnsiTheme="minorHAnsi" w:cstheme="minorHAnsi"/>
        </w:rPr>
      </w:pPr>
    </w:p>
    <w:p w14:paraId="15667A16" w14:textId="77777777" w:rsidR="000126FD" w:rsidRPr="000126FD" w:rsidRDefault="000126FD" w:rsidP="000126FD">
      <w:pPr>
        <w:spacing w:line="273" w:lineRule="exact"/>
        <w:rPr>
          <w:rFonts w:asciiTheme="minorHAnsi" w:eastAsia="Arial" w:hAnsiTheme="minorHAnsi" w:cstheme="minorHAnsi"/>
        </w:rPr>
      </w:pPr>
    </w:p>
    <w:p w14:paraId="17665149" w14:textId="77777777" w:rsidR="000126FD" w:rsidRPr="000126FD" w:rsidRDefault="000126FD" w:rsidP="000126FD">
      <w:pPr>
        <w:spacing w:line="0" w:lineRule="atLeast"/>
        <w:ind w:left="7"/>
        <w:rPr>
          <w:rFonts w:asciiTheme="minorHAnsi" w:eastAsia="Arial" w:hAnsiTheme="minorHAnsi" w:cstheme="minorHAnsi"/>
        </w:rPr>
      </w:pPr>
      <w:r w:rsidRPr="000126FD">
        <w:rPr>
          <w:rFonts w:asciiTheme="minorHAnsi" w:eastAsia="Arial" w:hAnsiTheme="minorHAnsi" w:cstheme="minorHAnsi"/>
          <w:b/>
        </w:rPr>
        <w:t xml:space="preserve">Looked after children </w:t>
      </w:r>
      <w:r w:rsidRPr="000126FD">
        <w:rPr>
          <w:rFonts w:asciiTheme="minorHAnsi" w:eastAsia="Arial" w:hAnsiTheme="minorHAnsi" w:cstheme="minorHAnsi"/>
        </w:rPr>
        <w:t>are children who, at the time of making an application to a school, are:</w:t>
      </w:r>
    </w:p>
    <w:p w14:paraId="4B490A97" w14:textId="77777777" w:rsidR="000126FD" w:rsidRPr="000126FD" w:rsidRDefault="000126FD" w:rsidP="000126FD">
      <w:pPr>
        <w:spacing w:line="129" w:lineRule="exact"/>
        <w:rPr>
          <w:rFonts w:asciiTheme="minorHAnsi" w:eastAsia="Arial" w:hAnsiTheme="minorHAnsi" w:cstheme="minorHAnsi"/>
        </w:rPr>
      </w:pPr>
    </w:p>
    <w:p w14:paraId="4C28135E" w14:textId="77777777" w:rsidR="000126FD" w:rsidRPr="000126FD" w:rsidRDefault="000126FD" w:rsidP="000126FD">
      <w:pPr>
        <w:numPr>
          <w:ilvl w:val="0"/>
          <w:numId w:val="7"/>
        </w:numPr>
        <w:tabs>
          <w:tab w:val="left" w:pos="567"/>
        </w:tabs>
        <w:spacing w:line="0" w:lineRule="atLeast"/>
        <w:ind w:left="567" w:hanging="284"/>
        <w:rPr>
          <w:rFonts w:asciiTheme="minorHAnsi" w:eastAsia="Arial" w:hAnsiTheme="minorHAnsi" w:cstheme="minorHAnsi"/>
          <w:color w:val="333333"/>
        </w:rPr>
      </w:pPr>
      <w:r w:rsidRPr="000126FD">
        <w:rPr>
          <w:rFonts w:asciiTheme="minorHAnsi" w:eastAsia="Arial" w:hAnsiTheme="minorHAnsi" w:cstheme="minorHAnsi"/>
        </w:rPr>
        <w:t>In the care of a local authority, or</w:t>
      </w:r>
    </w:p>
    <w:p w14:paraId="387BCA7A" w14:textId="77777777" w:rsidR="000126FD" w:rsidRPr="000126FD" w:rsidRDefault="000126FD" w:rsidP="000126FD">
      <w:pPr>
        <w:spacing w:line="129" w:lineRule="exact"/>
        <w:rPr>
          <w:rFonts w:asciiTheme="minorHAnsi" w:eastAsia="Arial" w:hAnsiTheme="minorHAnsi" w:cstheme="minorHAnsi"/>
          <w:color w:val="333333"/>
        </w:rPr>
      </w:pPr>
    </w:p>
    <w:p w14:paraId="00136F2F" w14:textId="77777777" w:rsidR="000126FD" w:rsidRPr="000126FD" w:rsidRDefault="000126FD" w:rsidP="000126FD">
      <w:pPr>
        <w:numPr>
          <w:ilvl w:val="0"/>
          <w:numId w:val="7"/>
        </w:numPr>
        <w:tabs>
          <w:tab w:val="left" w:pos="567"/>
        </w:tabs>
        <w:spacing w:line="0" w:lineRule="atLeast"/>
        <w:ind w:left="567" w:hanging="284"/>
        <w:rPr>
          <w:rFonts w:asciiTheme="minorHAnsi" w:eastAsia="Arial" w:hAnsiTheme="minorHAnsi" w:cstheme="minorHAnsi"/>
          <w:color w:val="333333"/>
        </w:rPr>
      </w:pPr>
      <w:r w:rsidRPr="000126FD">
        <w:rPr>
          <w:rFonts w:asciiTheme="minorHAnsi" w:eastAsia="Arial" w:hAnsiTheme="minorHAnsi" w:cstheme="minorHAnsi"/>
        </w:rPr>
        <w:t>Being provided with accommodation by a local authority in exercise of its social services functions</w:t>
      </w:r>
    </w:p>
    <w:p w14:paraId="049D0EC8" w14:textId="77777777" w:rsidR="000126FD" w:rsidRPr="000126FD" w:rsidRDefault="000126FD" w:rsidP="000126FD">
      <w:pPr>
        <w:spacing w:line="200" w:lineRule="exact"/>
        <w:rPr>
          <w:rFonts w:asciiTheme="minorHAnsi" w:eastAsia="Arial" w:hAnsiTheme="minorHAnsi" w:cstheme="minorHAnsi"/>
        </w:rPr>
      </w:pPr>
    </w:p>
    <w:p w14:paraId="184CC4AF" w14:textId="77777777" w:rsidR="000126FD" w:rsidRPr="000126FD" w:rsidRDefault="000126FD" w:rsidP="000126FD">
      <w:pPr>
        <w:spacing w:line="200" w:lineRule="exact"/>
        <w:rPr>
          <w:rFonts w:asciiTheme="minorHAnsi" w:eastAsia="Arial" w:hAnsiTheme="minorHAnsi" w:cstheme="minorHAnsi"/>
        </w:rPr>
      </w:pPr>
    </w:p>
    <w:p w14:paraId="54222D48" w14:textId="77777777" w:rsidR="000126FD" w:rsidRPr="000126FD" w:rsidRDefault="000126FD" w:rsidP="000126FD">
      <w:pPr>
        <w:spacing w:line="220" w:lineRule="exact"/>
        <w:rPr>
          <w:rFonts w:asciiTheme="minorHAnsi" w:eastAsia="Arial" w:hAnsiTheme="minorHAnsi" w:cstheme="minorHAnsi"/>
        </w:rPr>
      </w:pPr>
    </w:p>
    <w:p w14:paraId="3E300448" w14:textId="77777777" w:rsidR="000126FD" w:rsidRPr="000126FD" w:rsidRDefault="000126FD" w:rsidP="000126FD">
      <w:pPr>
        <w:spacing w:line="0" w:lineRule="atLeast"/>
        <w:jc w:val="right"/>
        <w:rPr>
          <w:rFonts w:asciiTheme="minorHAnsi" w:eastAsia="Arial" w:hAnsiTheme="minorHAnsi" w:cstheme="minorHAnsi"/>
        </w:rPr>
      </w:pPr>
      <w:r w:rsidRPr="000126FD">
        <w:rPr>
          <w:rFonts w:asciiTheme="minorHAnsi" w:eastAsia="Arial" w:hAnsiTheme="minorHAnsi" w:cstheme="minorHAnsi"/>
        </w:rPr>
        <w:t>2</w:t>
      </w:r>
    </w:p>
    <w:p w14:paraId="53211FB6" w14:textId="77777777" w:rsidR="000126FD" w:rsidRPr="000126FD" w:rsidRDefault="000126FD" w:rsidP="000126FD">
      <w:pPr>
        <w:spacing w:line="0" w:lineRule="atLeast"/>
        <w:jc w:val="right"/>
        <w:rPr>
          <w:rFonts w:asciiTheme="minorHAnsi" w:eastAsia="Arial" w:hAnsiTheme="minorHAnsi" w:cstheme="minorHAnsi"/>
        </w:rPr>
        <w:sectPr w:rsidR="000126FD" w:rsidRPr="000126FD" w:rsidSect="002329C1">
          <w:headerReference w:type="default" r:id="rId14"/>
          <w:pgSz w:w="11900" w:h="16841"/>
          <w:pgMar w:top="1440" w:right="1139" w:bottom="3" w:left="1133" w:header="0" w:footer="0" w:gutter="0"/>
          <w:cols w:space="0" w:equalWidth="0">
            <w:col w:w="9627"/>
          </w:cols>
          <w:docGrid w:linePitch="360"/>
        </w:sectPr>
      </w:pPr>
    </w:p>
    <w:p w14:paraId="38CA75FD" w14:textId="77777777" w:rsidR="000126FD" w:rsidRPr="000126FD" w:rsidRDefault="000126FD" w:rsidP="000126FD">
      <w:pPr>
        <w:spacing w:line="0" w:lineRule="atLeast"/>
        <w:rPr>
          <w:rFonts w:asciiTheme="minorHAnsi" w:eastAsia="Arial" w:hAnsiTheme="minorHAnsi" w:cstheme="minorHAnsi"/>
        </w:rPr>
      </w:pPr>
      <w:bookmarkStart w:id="0" w:name="page3"/>
      <w:bookmarkEnd w:id="0"/>
      <w:r w:rsidRPr="000126FD">
        <w:rPr>
          <w:rFonts w:asciiTheme="minorHAnsi" w:eastAsia="Arial" w:hAnsiTheme="minorHAnsi" w:cstheme="minorHAnsi"/>
          <w:b/>
        </w:rPr>
        <w:lastRenderedPageBreak/>
        <w:t xml:space="preserve">Previously looked after children </w:t>
      </w:r>
      <w:r w:rsidRPr="000126FD">
        <w:rPr>
          <w:rFonts w:asciiTheme="minorHAnsi" w:eastAsia="Arial" w:hAnsiTheme="minorHAnsi" w:cstheme="minorHAnsi"/>
        </w:rPr>
        <w:t>are children who were looked after, but ceased to be so because they:</w:t>
      </w:r>
    </w:p>
    <w:p w14:paraId="4A1D41D4" w14:textId="77777777" w:rsidR="000126FD" w:rsidRPr="000126FD" w:rsidRDefault="000126FD" w:rsidP="000126FD">
      <w:pPr>
        <w:spacing w:line="135" w:lineRule="exact"/>
        <w:rPr>
          <w:rFonts w:asciiTheme="minorHAnsi" w:hAnsiTheme="minorHAnsi" w:cstheme="minorHAnsi"/>
        </w:rPr>
      </w:pPr>
    </w:p>
    <w:p w14:paraId="5F733077" w14:textId="77777777" w:rsidR="000126FD" w:rsidRPr="000126FD" w:rsidRDefault="000126FD" w:rsidP="000126FD">
      <w:pPr>
        <w:numPr>
          <w:ilvl w:val="0"/>
          <w:numId w:val="8"/>
        </w:numPr>
        <w:tabs>
          <w:tab w:val="left" w:pos="560"/>
        </w:tabs>
        <w:spacing w:line="0" w:lineRule="atLeast"/>
        <w:ind w:left="560" w:hanging="284"/>
        <w:rPr>
          <w:rFonts w:asciiTheme="minorHAnsi" w:eastAsia="Arial" w:hAnsiTheme="minorHAnsi" w:cstheme="minorHAnsi"/>
        </w:rPr>
      </w:pPr>
      <w:r w:rsidRPr="000126FD">
        <w:rPr>
          <w:rFonts w:asciiTheme="minorHAnsi" w:eastAsia="Arial" w:hAnsiTheme="minorHAnsi" w:cstheme="minorHAnsi"/>
        </w:rPr>
        <w:t>Were adopted under the Adoption Act 1976 or the Adoption and Children Act 2002, or</w:t>
      </w:r>
    </w:p>
    <w:p w14:paraId="611725E3" w14:textId="77777777" w:rsidR="000126FD" w:rsidRPr="000126FD" w:rsidRDefault="000126FD" w:rsidP="000126FD">
      <w:pPr>
        <w:spacing w:line="134" w:lineRule="exact"/>
        <w:rPr>
          <w:rFonts w:asciiTheme="minorHAnsi" w:eastAsia="Arial" w:hAnsiTheme="minorHAnsi" w:cstheme="minorHAnsi"/>
        </w:rPr>
      </w:pPr>
    </w:p>
    <w:p w14:paraId="50155B71" w14:textId="77777777" w:rsidR="000126FD" w:rsidRPr="000126FD" w:rsidRDefault="000126FD" w:rsidP="000126FD">
      <w:pPr>
        <w:numPr>
          <w:ilvl w:val="0"/>
          <w:numId w:val="8"/>
        </w:numPr>
        <w:tabs>
          <w:tab w:val="left" w:pos="560"/>
        </w:tabs>
        <w:spacing w:line="0" w:lineRule="atLeast"/>
        <w:ind w:left="560" w:hanging="284"/>
        <w:rPr>
          <w:rFonts w:asciiTheme="minorHAnsi" w:eastAsia="Arial" w:hAnsiTheme="minorHAnsi" w:cstheme="minorHAnsi"/>
        </w:rPr>
      </w:pPr>
      <w:r w:rsidRPr="000126FD">
        <w:rPr>
          <w:rFonts w:asciiTheme="minorHAnsi" w:eastAsia="Arial" w:hAnsiTheme="minorHAnsi" w:cstheme="minorHAnsi"/>
        </w:rPr>
        <w:t>Became subject to a child arrangements order, or</w:t>
      </w:r>
    </w:p>
    <w:p w14:paraId="5E61E00E" w14:textId="77777777" w:rsidR="000126FD" w:rsidRPr="000126FD" w:rsidRDefault="000126FD" w:rsidP="000126FD">
      <w:pPr>
        <w:spacing w:line="132" w:lineRule="exact"/>
        <w:rPr>
          <w:rFonts w:asciiTheme="minorHAnsi" w:eastAsia="Arial" w:hAnsiTheme="minorHAnsi" w:cstheme="minorHAnsi"/>
        </w:rPr>
      </w:pPr>
    </w:p>
    <w:p w14:paraId="6BDD6967" w14:textId="77777777" w:rsidR="000126FD" w:rsidRPr="000126FD" w:rsidRDefault="000126FD" w:rsidP="000126FD">
      <w:pPr>
        <w:numPr>
          <w:ilvl w:val="0"/>
          <w:numId w:val="8"/>
        </w:numPr>
        <w:tabs>
          <w:tab w:val="left" w:pos="560"/>
        </w:tabs>
        <w:spacing w:line="0" w:lineRule="atLeast"/>
        <w:ind w:left="560" w:hanging="284"/>
        <w:rPr>
          <w:rFonts w:asciiTheme="minorHAnsi" w:eastAsia="Arial" w:hAnsiTheme="minorHAnsi" w:cstheme="minorHAnsi"/>
        </w:rPr>
      </w:pPr>
      <w:r w:rsidRPr="000126FD">
        <w:rPr>
          <w:rFonts w:asciiTheme="minorHAnsi" w:eastAsia="Arial" w:hAnsiTheme="minorHAnsi" w:cstheme="minorHAnsi"/>
        </w:rPr>
        <w:t>Became subject to a special guardianship order</w:t>
      </w:r>
    </w:p>
    <w:p w14:paraId="282178F9" w14:textId="77777777" w:rsidR="000126FD" w:rsidRPr="000126FD" w:rsidRDefault="000126FD" w:rsidP="000126FD">
      <w:pPr>
        <w:spacing w:line="200" w:lineRule="exact"/>
        <w:rPr>
          <w:rFonts w:asciiTheme="minorHAnsi" w:hAnsiTheme="minorHAnsi" w:cstheme="minorHAnsi"/>
        </w:rPr>
      </w:pPr>
    </w:p>
    <w:p w14:paraId="272AB94E" w14:textId="77777777" w:rsidR="000126FD" w:rsidRPr="000126FD" w:rsidRDefault="000126FD" w:rsidP="000126FD">
      <w:pPr>
        <w:spacing w:line="279" w:lineRule="exact"/>
        <w:rPr>
          <w:rFonts w:asciiTheme="minorHAnsi" w:hAnsiTheme="minorHAnsi" w:cstheme="minorHAnsi"/>
        </w:rPr>
      </w:pPr>
    </w:p>
    <w:p w14:paraId="2D13BECD" w14:textId="77777777" w:rsidR="000126FD" w:rsidRPr="000126FD" w:rsidRDefault="000126FD" w:rsidP="000126FD">
      <w:pPr>
        <w:spacing w:line="236" w:lineRule="auto"/>
        <w:rPr>
          <w:rFonts w:asciiTheme="minorHAnsi" w:eastAsia="Arial" w:hAnsiTheme="minorHAnsi" w:cstheme="minorHAnsi"/>
        </w:rPr>
      </w:pPr>
      <w:r w:rsidRPr="000126FD">
        <w:rPr>
          <w:rFonts w:asciiTheme="minorHAnsi" w:eastAsia="Arial" w:hAnsiTheme="minorHAnsi" w:cstheme="minorHAnsi"/>
        </w:rPr>
        <w:t xml:space="preserve">A child reaches </w:t>
      </w:r>
      <w:r w:rsidRPr="000126FD">
        <w:rPr>
          <w:rFonts w:asciiTheme="minorHAnsi" w:eastAsia="Arial" w:hAnsiTheme="minorHAnsi" w:cstheme="minorHAnsi"/>
          <w:b/>
        </w:rPr>
        <w:t>compulsory school age</w:t>
      </w:r>
      <w:r w:rsidRPr="000126FD">
        <w:rPr>
          <w:rFonts w:asciiTheme="minorHAnsi" w:eastAsia="Arial" w:hAnsiTheme="minorHAnsi" w:cstheme="minorHAnsi"/>
        </w:rPr>
        <w:t xml:space="preserve"> on the prescribed day following his or her fifth birthday (or on his or her fifth birthday if it falls on a prescribed day). The prescribed days are 31 December, 31 March and 31 August.</w:t>
      </w:r>
    </w:p>
    <w:p w14:paraId="698B93AA" w14:textId="77777777" w:rsidR="000126FD" w:rsidRPr="000126FD" w:rsidRDefault="000126FD" w:rsidP="000126FD">
      <w:pPr>
        <w:spacing w:line="200" w:lineRule="exact"/>
        <w:rPr>
          <w:rFonts w:asciiTheme="minorHAnsi" w:hAnsiTheme="minorHAnsi" w:cstheme="minorHAnsi"/>
        </w:rPr>
      </w:pPr>
    </w:p>
    <w:p w14:paraId="2AACCEC1" w14:textId="77777777" w:rsidR="000126FD" w:rsidRPr="000126FD" w:rsidRDefault="000126FD" w:rsidP="000126FD">
      <w:pPr>
        <w:spacing w:line="283" w:lineRule="exact"/>
        <w:rPr>
          <w:rFonts w:asciiTheme="minorHAnsi" w:hAnsiTheme="minorHAnsi" w:cstheme="minorHAnsi"/>
        </w:rPr>
      </w:pPr>
    </w:p>
    <w:p w14:paraId="42848E77" w14:textId="77777777"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t>4. How to apply</w:t>
      </w:r>
    </w:p>
    <w:p w14:paraId="725A4897" w14:textId="77777777" w:rsidR="000126FD" w:rsidRPr="000126FD" w:rsidRDefault="000126FD" w:rsidP="000126FD">
      <w:pPr>
        <w:spacing w:line="129" w:lineRule="exact"/>
        <w:rPr>
          <w:rFonts w:asciiTheme="minorHAnsi" w:hAnsiTheme="minorHAnsi" w:cstheme="minorHAnsi"/>
        </w:rPr>
      </w:pPr>
    </w:p>
    <w:p w14:paraId="0C9FAF23" w14:textId="77777777" w:rsidR="000126FD" w:rsidRPr="000126FD" w:rsidRDefault="000126FD" w:rsidP="000126FD">
      <w:pPr>
        <w:spacing w:line="236" w:lineRule="auto"/>
        <w:ind w:right="100"/>
        <w:jc w:val="both"/>
        <w:rPr>
          <w:rFonts w:asciiTheme="minorHAnsi" w:eastAsia="Arial" w:hAnsiTheme="minorHAnsi" w:cstheme="minorHAnsi"/>
        </w:rPr>
      </w:pPr>
      <w:r w:rsidRPr="000126FD">
        <w:rPr>
          <w:rFonts w:asciiTheme="minorHAnsi" w:eastAsia="Arial" w:hAnsiTheme="minorHAnsi" w:cstheme="minorHAnsi"/>
        </w:rPr>
        <w:t>For applications in the normal admissions round you should use the application form provided by your home local authority (regardless of which local authority the schools are in). You can use this form to express your preference for a minimum of 3 state-funded schools, in rank order.</w:t>
      </w:r>
    </w:p>
    <w:p w14:paraId="650E82F1" w14:textId="77777777" w:rsidR="000126FD" w:rsidRPr="000126FD" w:rsidRDefault="000126FD" w:rsidP="000126FD">
      <w:pPr>
        <w:spacing w:line="121" w:lineRule="exact"/>
        <w:rPr>
          <w:rFonts w:asciiTheme="minorHAnsi" w:hAnsiTheme="minorHAnsi" w:cstheme="minorHAnsi"/>
        </w:rPr>
      </w:pPr>
    </w:p>
    <w:p w14:paraId="78C23E59" w14:textId="77777777" w:rsidR="000126FD" w:rsidRPr="000126FD" w:rsidRDefault="000126FD" w:rsidP="000126FD">
      <w:pPr>
        <w:spacing w:line="0" w:lineRule="atLeast"/>
        <w:rPr>
          <w:rFonts w:asciiTheme="minorHAnsi" w:eastAsia="Arial" w:hAnsiTheme="minorHAnsi" w:cstheme="minorHAnsi"/>
        </w:rPr>
      </w:pPr>
      <w:r w:rsidRPr="000126FD">
        <w:rPr>
          <w:rFonts w:asciiTheme="minorHAnsi" w:eastAsia="Arial" w:hAnsiTheme="minorHAnsi" w:cstheme="minorHAnsi"/>
        </w:rPr>
        <w:t>Please apply via the Essex County Council’s webpage: www.essex.gov.uk/admissions</w:t>
      </w:r>
    </w:p>
    <w:p w14:paraId="4EDEE4A0" w14:textId="77777777" w:rsidR="000126FD" w:rsidRPr="000126FD" w:rsidRDefault="000126FD" w:rsidP="000126FD">
      <w:pPr>
        <w:spacing w:line="124" w:lineRule="exact"/>
        <w:rPr>
          <w:rFonts w:asciiTheme="minorHAnsi" w:hAnsiTheme="minorHAnsi" w:cstheme="minorHAnsi"/>
        </w:rPr>
      </w:pPr>
    </w:p>
    <w:p w14:paraId="57F5B78C" w14:textId="16211300"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t>The closing date for applications will be 15</w:t>
      </w:r>
      <w:r w:rsidRPr="000126FD">
        <w:rPr>
          <w:rFonts w:asciiTheme="minorHAnsi" w:eastAsia="Arial" w:hAnsiTheme="minorHAnsi" w:cstheme="minorHAnsi"/>
          <w:b/>
          <w:vertAlign w:val="superscript"/>
        </w:rPr>
        <w:t>th</w:t>
      </w:r>
      <w:r w:rsidRPr="000126FD">
        <w:rPr>
          <w:rFonts w:asciiTheme="minorHAnsi" w:eastAsia="Arial" w:hAnsiTheme="minorHAnsi" w:cstheme="minorHAnsi"/>
          <w:b/>
        </w:rPr>
        <w:t xml:space="preserve"> January 202</w:t>
      </w:r>
      <w:r w:rsidR="004A322E">
        <w:rPr>
          <w:rFonts w:asciiTheme="minorHAnsi" w:eastAsia="Arial" w:hAnsiTheme="minorHAnsi" w:cstheme="minorHAnsi"/>
          <w:b/>
        </w:rPr>
        <w:t>3</w:t>
      </w:r>
    </w:p>
    <w:p w14:paraId="088F6582" w14:textId="77777777" w:rsidR="000126FD" w:rsidRPr="000126FD" w:rsidRDefault="000126FD" w:rsidP="000126FD">
      <w:pPr>
        <w:spacing w:line="60" w:lineRule="exact"/>
        <w:rPr>
          <w:rFonts w:asciiTheme="minorHAnsi" w:hAnsiTheme="minorHAnsi" w:cstheme="minorHAnsi"/>
        </w:rPr>
      </w:pPr>
    </w:p>
    <w:p w14:paraId="0035D212" w14:textId="77777777" w:rsidR="000126FD" w:rsidRPr="000126FD" w:rsidRDefault="000126FD" w:rsidP="000126FD">
      <w:pPr>
        <w:spacing w:line="0" w:lineRule="atLeast"/>
        <w:rPr>
          <w:rFonts w:asciiTheme="minorHAnsi" w:eastAsia="Arial" w:hAnsiTheme="minorHAnsi" w:cstheme="minorHAnsi"/>
        </w:rPr>
      </w:pPr>
      <w:r w:rsidRPr="000126FD">
        <w:rPr>
          <w:rFonts w:asciiTheme="minorHAnsi" w:eastAsia="Arial" w:hAnsiTheme="minorHAnsi" w:cstheme="minorHAnsi"/>
        </w:rPr>
        <w:t>You will receive an offer for a school place directly from your local authority.</w:t>
      </w:r>
    </w:p>
    <w:p w14:paraId="2BC8A59A" w14:textId="77777777" w:rsidR="000126FD" w:rsidRPr="000126FD" w:rsidRDefault="000126FD" w:rsidP="000126FD">
      <w:pPr>
        <w:spacing w:line="200" w:lineRule="exact"/>
        <w:rPr>
          <w:rFonts w:asciiTheme="minorHAnsi" w:hAnsiTheme="minorHAnsi" w:cstheme="minorHAnsi"/>
        </w:rPr>
      </w:pPr>
    </w:p>
    <w:p w14:paraId="4B85CD1A" w14:textId="77777777" w:rsidR="000126FD" w:rsidRPr="000126FD" w:rsidRDefault="000126FD" w:rsidP="000126FD">
      <w:pPr>
        <w:spacing w:line="281" w:lineRule="exact"/>
        <w:rPr>
          <w:rFonts w:asciiTheme="minorHAnsi" w:hAnsiTheme="minorHAnsi" w:cstheme="minorHAnsi"/>
        </w:rPr>
      </w:pPr>
    </w:p>
    <w:p w14:paraId="671A4399" w14:textId="77777777"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t>5. Requests for admission outside the normal age group</w:t>
      </w:r>
    </w:p>
    <w:p w14:paraId="75A026A9" w14:textId="77777777" w:rsidR="000126FD" w:rsidRPr="000126FD" w:rsidRDefault="000126FD" w:rsidP="000126FD">
      <w:pPr>
        <w:spacing w:line="119" w:lineRule="exact"/>
        <w:rPr>
          <w:rFonts w:asciiTheme="minorHAnsi" w:hAnsiTheme="minorHAnsi" w:cstheme="minorHAnsi"/>
        </w:rPr>
      </w:pPr>
    </w:p>
    <w:p w14:paraId="1BF818AF" w14:textId="77777777" w:rsidR="000126FD" w:rsidRPr="000126FD" w:rsidRDefault="000126FD" w:rsidP="000126FD">
      <w:pPr>
        <w:spacing w:line="0" w:lineRule="atLeast"/>
        <w:rPr>
          <w:rFonts w:asciiTheme="minorHAnsi" w:eastAsia="Arial" w:hAnsiTheme="minorHAnsi" w:cstheme="minorHAnsi"/>
        </w:rPr>
      </w:pPr>
      <w:r w:rsidRPr="000126FD">
        <w:rPr>
          <w:rFonts w:asciiTheme="minorHAnsi" w:eastAsia="Arial" w:hAnsiTheme="minorHAnsi" w:cstheme="minorHAnsi"/>
        </w:rPr>
        <w:t>Parents are entitled to request a place for their child outside of their normal age group.</w:t>
      </w:r>
    </w:p>
    <w:p w14:paraId="17D7ABA5" w14:textId="77777777" w:rsidR="000126FD" w:rsidRPr="000126FD" w:rsidRDefault="000126FD" w:rsidP="000126FD">
      <w:pPr>
        <w:spacing w:line="131" w:lineRule="exact"/>
        <w:rPr>
          <w:rFonts w:asciiTheme="minorHAnsi" w:hAnsiTheme="minorHAnsi" w:cstheme="minorHAnsi"/>
        </w:rPr>
      </w:pPr>
    </w:p>
    <w:p w14:paraId="47E0AA03" w14:textId="77777777" w:rsidR="000126FD" w:rsidRPr="000126FD" w:rsidRDefault="000126FD" w:rsidP="000126FD">
      <w:pPr>
        <w:spacing w:line="235" w:lineRule="auto"/>
        <w:ind w:right="200"/>
        <w:rPr>
          <w:rFonts w:asciiTheme="minorHAnsi" w:eastAsia="Arial" w:hAnsiTheme="minorHAnsi" w:cstheme="minorHAnsi"/>
        </w:rPr>
      </w:pPr>
      <w:r w:rsidRPr="000126FD">
        <w:rPr>
          <w:rFonts w:asciiTheme="minorHAnsi" w:eastAsia="Arial" w:hAnsiTheme="minorHAnsi" w:cstheme="minorHAnsi"/>
        </w:rPr>
        <w:t xml:space="preserve">Decisions on requests for admission outside the normal age group will be made </w:t>
      </w:r>
      <w:proofErr w:type="gramStart"/>
      <w:r w:rsidRPr="000126FD">
        <w:rPr>
          <w:rFonts w:asciiTheme="minorHAnsi" w:eastAsia="Arial" w:hAnsiTheme="minorHAnsi" w:cstheme="minorHAnsi"/>
        </w:rPr>
        <w:t>on the basis of</w:t>
      </w:r>
      <w:proofErr w:type="gramEnd"/>
      <w:r w:rsidRPr="000126FD">
        <w:rPr>
          <w:rFonts w:asciiTheme="minorHAnsi" w:eastAsia="Arial" w:hAnsiTheme="minorHAnsi" w:cstheme="minorHAnsi"/>
        </w:rPr>
        <w:t xml:space="preserve"> the circumstances of each case and in the best interests of the child concerned. In accordance with the School Admissions Code, this will include taking account of:</w:t>
      </w:r>
    </w:p>
    <w:p w14:paraId="10E72376" w14:textId="77777777" w:rsidR="000126FD" w:rsidRPr="000126FD" w:rsidRDefault="000126FD" w:rsidP="000126FD">
      <w:pPr>
        <w:spacing w:line="137" w:lineRule="exact"/>
        <w:rPr>
          <w:rFonts w:asciiTheme="minorHAnsi" w:hAnsiTheme="minorHAnsi" w:cstheme="minorHAnsi"/>
        </w:rPr>
      </w:pPr>
    </w:p>
    <w:p w14:paraId="0E482EB3" w14:textId="77777777" w:rsidR="000126FD" w:rsidRPr="000126FD" w:rsidRDefault="000126FD" w:rsidP="000126FD">
      <w:pPr>
        <w:numPr>
          <w:ilvl w:val="0"/>
          <w:numId w:val="9"/>
        </w:numPr>
        <w:tabs>
          <w:tab w:val="left" w:pos="560"/>
        </w:tabs>
        <w:spacing w:line="0" w:lineRule="atLeast"/>
        <w:ind w:left="560" w:hanging="284"/>
        <w:rPr>
          <w:rFonts w:asciiTheme="minorHAnsi" w:eastAsia="Arial" w:hAnsiTheme="minorHAnsi" w:cstheme="minorHAnsi"/>
        </w:rPr>
      </w:pPr>
      <w:r w:rsidRPr="000126FD">
        <w:rPr>
          <w:rFonts w:asciiTheme="minorHAnsi" w:eastAsia="Arial" w:hAnsiTheme="minorHAnsi" w:cstheme="minorHAnsi"/>
        </w:rPr>
        <w:t>Parents’ views</w:t>
      </w:r>
    </w:p>
    <w:p w14:paraId="023451C9" w14:textId="77777777" w:rsidR="000126FD" w:rsidRPr="000126FD" w:rsidRDefault="000126FD" w:rsidP="000126FD">
      <w:pPr>
        <w:spacing w:line="135" w:lineRule="exact"/>
        <w:rPr>
          <w:rFonts w:asciiTheme="minorHAnsi" w:eastAsia="Arial" w:hAnsiTheme="minorHAnsi" w:cstheme="minorHAnsi"/>
        </w:rPr>
      </w:pPr>
    </w:p>
    <w:p w14:paraId="2C324DCF" w14:textId="77777777" w:rsidR="000126FD" w:rsidRPr="000126FD" w:rsidRDefault="000126FD" w:rsidP="000126FD">
      <w:pPr>
        <w:numPr>
          <w:ilvl w:val="0"/>
          <w:numId w:val="9"/>
        </w:numPr>
        <w:tabs>
          <w:tab w:val="left" w:pos="560"/>
        </w:tabs>
        <w:spacing w:line="0" w:lineRule="atLeast"/>
        <w:ind w:left="560" w:hanging="284"/>
        <w:rPr>
          <w:rFonts w:asciiTheme="minorHAnsi" w:eastAsia="Arial" w:hAnsiTheme="minorHAnsi" w:cstheme="minorHAnsi"/>
        </w:rPr>
      </w:pPr>
      <w:r w:rsidRPr="000126FD">
        <w:rPr>
          <w:rFonts w:asciiTheme="minorHAnsi" w:eastAsia="Arial" w:hAnsiTheme="minorHAnsi" w:cstheme="minorHAnsi"/>
        </w:rPr>
        <w:t>Information about the child’s academic, social and emotional development</w:t>
      </w:r>
    </w:p>
    <w:p w14:paraId="20DFC41D" w14:textId="77777777" w:rsidR="000126FD" w:rsidRPr="000126FD" w:rsidRDefault="000126FD" w:rsidP="000126FD">
      <w:pPr>
        <w:spacing w:line="132" w:lineRule="exact"/>
        <w:rPr>
          <w:rFonts w:asciiTheme="minorHAnsi" w:eastAsia="Arial" w:hAnsiTheme="minorHAnsi" w:cstheme="minorHAnsi"/>
        </w:rPr>
      </w:pPr>
    </w:p>
    <w:p w14:paraId="437342B5" w14:textId="77777777" w:rsidR="000126FD" w:rsidRPr="000126FD" w:rsidRDefault="000126FD" w:rsidP="000126FD">
      <w:pPr>
        <w:numPr>
          <w:ilvl w:val="0"/>
          <w:numId w:val="9"/>
        </w:numPr>
        <w:tabs>
          <w:tab w:val="left" w:pos="560"/>
        </w:tabs>
        <w:spacing w:line="0" w:lineRule="atLeast"/>
        <w:ind w:left="560" w:hanging="284"/>
        <w:rPr>
          <w:rFonts w:asciiTheme="minorHAnsi" w:eastAsia="Arial" w:hAnsiTheme="minorHAnsi" w:cstheme="minorHAnsi"/>
        </w:rPr>
      </w:pPr>
      <w:r w:rsidRPr="000126FD">
        <w:rPr>
          <w:rFonts w:asciiTheme="minorHAnsi" w:eastAsia="Arial" w:hAnsiTheme="minorHAnsi" w:cstheme="minorHAnsi"/>
        </w:rPr>
        <w:t>Where relevant, their medical history and the views of a medical professional</w:t>
      </w:r>
    </w:p>
    <w:p w14:paraId="37D3001B" w14:textId="77777777" w:rsidR="000126FD" w:rsidRPr="000126FD" w:rsidRDefault="000126FD" w:rsidP="000126FD">
      <w:pPr>
        <w:spacing w:line="134" w:lineRule="exact"/>
        <w:rPr>
          <w:rFonts w:asciiTheme="minorHAnsi" w:eastAsia="Arial" w:hAnsiTheme="minorHAnsi" w:cstheme="minorHAnsi"/>
        </w:rPr>
      </w:pPr>
    </w:p>
    <w:p w14:paraId="34B7EA4B" w14:textId="77777777" w:rsidR="000126FD" w:rsidRPr="000126FD" w:rsidRDefault="000126FD" w:rsidP="000126FD">
      <w:pPr>
        <w:numPr>
          <w:ilvl w:val="0"/>
          <w:numId w:val="9"/>
        </w:numPr>
        <w:tabs>
          <w:tab w:val="left" w:pos="560"/>
        </w:tabs>
        <w:spacing w:line="0" w:lineRule="atLeast"/>
        <w:ind w:left="560" w:hanging="284"/>
        <w:rPr>
          <w:rFonts w:asciiTheme="minorHAnsi" w:eastAsia="Arial" w:hAnsiTheme="minorHAnsi" w:cstheme="minorHAnsi"/>
        </w:rPr>
      </w:pPr>
      <w:r w:rsidRPr="000126FD">
        <w:rPr>
          <w:rFonts w:asciiTheme="minorHAnsi" w:eastAsia="Arial" w:hAnsiTheme="minorHAnsi" w:cstheme="minorHAnsi"/>
        </w:rPr>
        <w:t>Whether they have previously been educated out of their normal age group</w:t>
      </w:r>
    </w:p>
    <w:p w14:paraId="0EA41AF6" w14:textId="77777777" w:rsidR="000126FD" w:rsidRPr="000126FD" w:rsidRDefault="000126FD" w:rsidP="000126FD">
      <w:pPr>
        <w:spacing w:line="132" w:lineRule="exact"/>
        <w:rPr>
          <w:rFonts w:asciiTheme="minorHAnsi" w:eastAsia="Arial" w:hAnsiTheme="minorHAnsi" w:cstheme="minorHAnsi"/>
        </w:rPr>
      </w:pPr>
    </w:p>
    <w:p w14:paraId="48AB0F6E" w14:textId="77777777" w:rsidR="000126FD" w:rsidRPr="000126FD" w:rsidRDefault="000126FD" w:rsidP="000126FD">
      <w:pPr>
        <w:numPr>
          <w:ilvl w:val="0"/>
          <w:numId w:val="9"/>
        </w:numPr>
        <w:tabs>
          <w:tab w:val="left" w:pos="560"/>
        </w:tabs>
        <w:spacing w:line="0" w:lineRule="atLeast"/>
        <w:ind w:left="560" w:hanging="284"/>
        <w:rPr>
          <w:rFonts w:asciiTheme="minorHAnsi" w:eastAsia="Arial" w:hAnsiTheme="minorHAnsi" w:cstheme="minorHAnsi"/>
        </w:rPr>
      </w:pPr>
      <w:r w:rsidRPr="000126FD">
        <w:rPr>
          <w:rFonts w:asciiTheme="minorHAnsi" w:eastAsia="Arial" w:hAnsiTheme="minorHAnsi" w:cstheme="minorHAnsi"/>
        </w:rPr>
        <w:t>Whether they may naturally have fallen into a lower age group if it were not for being born prematurely</w:t>
      </w:r>
    </w:p>
    <w:p w14:paraId="657BD469" w14:textId="77777777" w:rsidR="000126FD" w:rsidRPr="000126FD" w:rsidRDefault="000126FD" w:rsidP="000126FD">
      <w:pPr>
        <w:spacing w:line="134" w:lineRule="exact"/>
        <w:rPr>
          <w:rFonts w:asciiTheme="minorHAnsi" w:eastAsia="Arial" w:hAnsiTheme="minorHAnsi" w:cstheme="minorHAnsi"/>
        </w:rPr>
      </w:pPr>
    </w:p>
    <w:p w14:paraId="5A90BE19" w14:textId="77777777" w:rsidR="000126FD" w:rsidRPr="000126FD" w:rsidRDefault="000126FD" w:rsidP="000126FD">
      <w:pPr>
        <w:numPr>
          <w:ilvl w:val="0"/>
          <w:numId w:val="9"/>
        </w:numPr>
        <w:tabs>
          <w:tab w:val="left" w:pos="560"/>
        </w:tabs>
        <w:spacing w:line="0" w:lineRule="atLeast"/>
        <w:ind w:left="560" w:hanging="284"/>
        <w:rPr>
          <w:rFonts w:asciiTheme="minorHAnsi" w:eastAsia="Arial" w:hAnsiTheme="minorHAnsi" w:cstheme="minorHAnsi"/>
        </w:rPr>
      </w:pPr>
      <w:r w:rsidRPr="000126FD">
        <w:rPr>
          <w:rFonts w:asciiTheme="minorHAnsi" w:eastAsia="Arial" w:hAnsiTheme="minorHAnsi" w:cstheme="minorHAnsi"/>
        </w:rPr>
        <w:t>The headteacher’s views</w:t>
      </w:r>
    </w:p>
    <w:p w14:paraId="7DD9ABE1" w14:textId="77777777" w:rsidR="000126FD" w:rsidRPr="000126FD" w:rsidRDefault="000126FD" w:rsidP="000126FD">
      <w:pPr>
        <w:spacing w:line="128" w:lineRule="exact"/>
        <w:rPr>
          <w:rFonts w:asciiTheme="minorHAnsi" w:hAnsiTheme="minorHAnsi" w:cstheme="minorHAnsi"/>
        </w:rPr>
      </w:pPr>
    </w:p>
    <w:p w14:paraId="22A3DF09" w14:textId="77777777" w:rsidR="000126FD" w:rsidRPr="000126FD" w:rsidRDefault="000126FD" w:rsidP="000126FD">
      <w:pPr>
        <w:spacing w:line="237" w:lineRule="auto"/>
        <w:ind w:right="200"/>
        <w:rPr>
          <w:rFonts w:asciiTheme="minorHAnsi" w:eastAsia="Arial" w:hAnsiTheme="minorHAnsi" w:cstheme="minorHAnsi"/>
        </w:rPr>
      </w:pPr>
      <w:r w:rsidRPr="000126FD">
        <w:rPr>
          <w:rFonts w:asciiTheme="minorHAnsi" w:eastAsia="Arial" w:hAnsiTheme="minorHAnsi" w:cstheme="minorHAnsi"/>
        </w:rPr>
        <w:t xml:space="preserve">Wherever possible, requests for admission outside a child’s normal age group will be processed as part of the main admissions round. They will be considered </w:t>
      </w:r>
      <w:proofErr w:type="gramStart"/>
      <w:r w:rsidRPr="000126FD">
        <w:rPr>
          <w:rFonts w:asciiTheme="minorHAnsi" w:eastAsia="Arial" w:hAnsiTheme="minorHAnsi" w:cstheme="minorHAnsi"/>
        </w:rPr>
        <w:t>on the basis of</w:t>
      </w:r>
      <w:proofErr w:type="gramEnd"/>
      <w:r w:rsidRPr="000126FD">
        <w:rPr>
          <w:rFonts w:asciiTheme="minorHAnsi" w:eastAsia="Arial" w:hAnsiTheme="minorHAnsi" w:cstheme="minorHAnsi"/>
        </w:rPr>
        <w:t xml:space="preserve"> the admission arrangements laid out in this policy, including the oversubscription criteria listed in section 6. Applications will not be treated as a lower priority if parents have made a request for a child to be admitted outside the normal age group.</w:t>
      </w:r>
    </w:p>
    <w:p w14:paraId="03B01F56" w14:textId="77777777" w:rsidR="000126FD" w:rsidRPr="000126FD" w:rsidRDefault="000126FD" w:rsidP="000126FD">
      <w:pPr>
        <w:spacing w:line="131" w:lineRule="exact"/>
        <w:rPr>
          <w:rFonts w:asciiTheme="minorHAnsi" w:hAnsiTheme="minorHAnsi" w:cstheme="minorHAnsi"/>
        </w:rPr>
      </w:pPr>
    </w:p>
    <w:p w14:paraId="16AEC929" w14:textId="77777777" w:rsidR="000126FD" w:rsidRPr="000126FD" w:rsidRDefault="000126FD" w:rsidP="000126FD">
      <w:pPr>
        <w:spacing w:line="236" w:lineRule="auto"/>
        <w:ind w:right="20"/>
        <w:jc w:val="both"/>
        <w:rPr>
          <w:rFonts w:asciiTheme="minorHAnsi" w:eastAsia="Arial" w:hAnsiTheme="minorHAnsi" w:cstheme="minorHAnsi"/>
        </w:rPr>
      </w:pPr>
      <w:r w:rsidRPr="000126FD">
        <w:rPr>
          <w:rFonts w:asciiTheme="minorHAnsi" w:eastAsia="Arial" w:hAnsiTheme="minorHAnsi" w:cstheme="minorHAnsi"/>
        </w:rPr>
        <w:t xml:space="preserve">Parents will always be informed of the reasons for any decision on the year group a child should be admitted to. Parents do not have a right to appeal if they are offered a place at the </w:t>
      </w:r>
      <w:proofErr w:type="gramStart"/>
      <w:r w:rsidRPr="000126FD">
        <w:rPr>
          <w:rFonts w:asciiTheme="minorHAnsi" w:eastAsia="Arial" w:hAnsiTheme="minorHAnsi" w:cstheme="minorHAnsi"/>
        </w:rPr>
        <w:t>school</w:t>
      </w:r>
      <w:proofErr w:type="gramEnd"/>
      <w:r w:rsidRPr="000126FD">
        <w:rPr>
          <w:rFonts w:asciiTheme="minorHAnsi" w:eastAsia="Arial" w:hAnsiTheme="minorHAnsi" w:cstheme="minorHAnsi"/>
        </w:rPr>
        <w:t xml:space="preserve"> but it is not in their preferred age group.</w:t>
      </w:r>
    </w:p>
    <w:p w14:paraId="4A67F619" w14:textId="77777777" w:rsidR="000126FD" w:rsidRPr="000126FD" w:rsidRDefault="000126FD" w:rsidP="000126FD">
      <w:pPr>
        <w:spacing w:line="200" w:lineRule="exact"/>
        <w:rPr>
          <w:rFonts w:asciiTheme="minorHAnsi" w:hAnsiTheme="minorHAnsi" w:cstheme="minorHAnsi"/>
        </w:rPr>
      </w:pPr>
    </w:p>
    <w:p w14:paraId="1158EC82" w14:textId="77777777" w:rsidR="000126FD" w:rsidRPr="000126FD" w:rsidRDefault="000126FD" w:rsidP="000126FD">
      <w:pPr>
        <w:spacing w:line="283" w:lineRule="exact"/>
        <w:rPr>
          <w:rFonts w:asciiTheme="minorHAnsi" w:hAnsiTheme="minorHAnsi" w:cstheme="minorHAnsi"/>
        </w:rPr>
      </w:pPr>
    </w:p>
    <w:p w14:paraId="5E3086DE" w14:textId="77777777" w:rsidR="000126FD" w:rsidRDefault="000126FD" w:rsidP="000126FD">
      <w:pPr>
        <w:spacing w:line="0" w:lineRule="atLeast"/>
        <w:rPr>
          <w:rFonts w:asciiTheme="minorHAnsi" w:eastAsia="Arial" w:hAnsiTheme="minorHAnsi" w:cstheme="minorHAnsi"/>
          <w:b/>
        </w:rPr>
      </w:pPr>
    </w:p>
    <w:p w14:paraId="33C5CD97" w14:textId="77777777" w:rsidR="000126FD" w:rsidRDefault="000126FD" w:rsidP="000126FD">
      <w:pPr>
        <w:spacing w:line="0" w:lineRule="atLeast"/>
        <w:rPr>
          <w:rFonts w:asciiTheme="minorHAnsi" w:eastAsia="Arial" w:hAnsiTheme="minorHAnsi" w:cstheme="minorHAnsi"/>
          <w:b/>
        </w:rPr>
      </w:pPr>
    </w:p>
    <w:p w14:paraId="1B75FF63" w14:textId="4F5CBCDA"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lastRenderedPageBreak/>
        <w:t>6. Allocation of places</w:t>
      </w:r>
    </w:p>
    <w:p w14:paraId="18D3295F" w14:textId="77777777" w:rsidR="000126FD" w:rsidRPr="000126FD" w:rsidRDefault="000126FD" w:rsidP="000126FD">
      <w:pPr>
        <w:spacing w:line="121" w:lineRule="exact"/>
        <w:rPr>
          <w:rFonts w:asciiTheme="minorHAnsi" w:hAnsiTheme="minorHAnsi" w:cstheme="minorHAnsi"/>
        </w:rPr>
      </w:pPr>
    </w:p>
    <w:p w14:paraId="77E6E206" w14:textId="77777777"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t>6.1 Admission number</w:t>
      </w:r>
    </w:p>
    <w:p w14:paraId="6F79E914" w14:textId="77777777" w:rsidR="000126FD" w:rsidRPr="000126FD" w:rsidRDefault="000126FD" w:rsidP="000126FD">
      <w:pPr>
        <w:spacing w:line="117" w:lineRule="exact"/>
        <w:rPr>
          <w:rFonts w:asciiTheme="minorHAnsi" w:hAnsiTheme="minorHAnsi" w:cstheme="minorHAnsi"/>
        </w:rPr>
      </w:pPr>
    </w:p>
    <w:p w14:paraId="32EF897F" w14:textId="30BBCFE9" w:rsidR="000126FD" w:rsidRPr="000126FD" w:rsidRDefault="000126FD" w:rsidP="000126FD">
      <w:pPr>
        <w:spacing w:line="0" w:lineRule="atLeast"/>
        <w:rPr>
          <w:rFonts w:asciiTheme="minorHAnsi" w:eastAsia="Arial" w:hAnsiTheme="minorHAnsi" w:cstheme="minorHAnsi"/>
        </w:rPr>
      </w:pPr>
      <w:r w:rsidRPr="000126FD">
        <w:rPr>
          <w:rFonts w:asciiTheme="minorHAnsi" w:eastAsia="Arial" w:hAnsiTheme="minorHAnsi" w:cstheme="minorHAnsi"/>
        </w:rPr>
        <w:t xml:space="preserve">The school has an agreed admission number of </w:t>
      </w:r>
      <w:r w:rsidR="00A60333">
        <w:rPr>
          <w:rFonts w:asciiTheme="minorHAnsi" w:eastAsia="Arial" w:hAnsiTheme="minorHAnsi" w:cstheme="minorHAnsi"/>
        </w:rPr>
        <w:t>15</w:t>
      </w:r>
      <w:r w:rsidRPr="000126FD">
        <w:rPr>
          <w:rFonts w:asciiTheme="minorHAnsi" w:eastAsia="Arial" w:hAnsiTheme="minorHAnsi" w:cstheme="minorHAnsi"/>
        </w:rPr>
        <w:t xml:space="preserve"> pupils for entry in Reception.</w:t>
      </w:r>
    </w:p>
    <w:p w14:paraId="2A7A8FE6" w14:textId="77777777" w:rsidR="000126FD" w:rsidRPr="000126FD" w:rsidRDefault="000126FD" w:rsidP="000126FD">
      <w:pPr>
        <w:spacing w:line="131" w:lineRule="exact"/>
        <w:rPr>
          <w:rFonts w:asciiTheme="minorHAnsi" w:hAnsiTheme="minorHAnsi" w:cstheme="minorHAnsi"/>
        </w:rPr>
      </w:pPr>
    </w:p>
    <w:p w14:paraId="3AEF3E53" w14:textId="77777777" w:rsidR="000126FD" w:rsidRPr="000126FD" w:rsidRDefault="000126FD" w:rsidP="000126FD">
      <w:pPr>
        <w:spacing w:line="234" w:lineRule="auto"/>
        <w:ind w:right="220"/>
        <w:rPr>
          <w:rFonts w:asciiTheme="minorHAnsi" w:eastAsia="Arial" w:hAnsiTheme="minorHAnsi" w:cstheme="minorHAnsi"/>
        </w:rPr>
      </w:pPr>
      <w:r w:rsidRPr="000126FD">
        <w:rPr>
          <w:rFonts w:asciiTheme="minorHAnsi" w:eastAsia="Arial" w:hAnsiTheme="minorHAnsi" w:cstheme="minorHAnsi"/>
        </w:rPr>
        <w:t>All children whose statement of special educational needs (SEN) or education, health and care (EHC) plan names the school will be admitted before any other places are allocated.</w:t>
      </w:r>
    </w:p>
    <w:p w14:paraId="0736D2D8" w14:textId="77777777" w:rsidR="000126FD" w:rsidRPr="000126FD" w:rsidRDefault="000126FD" w:rsidP="000126FD">
      <w:pPr>
        <w:spacing w:line="124" w:lineRule="exact"/>
        <w:rPr>
          <w:rFonts w:asciiTheme="minorHAnsi" w:hAnsiTheme="minorHAnsi" w:cstheme="minorHAnsi"/>
        </w:rPr>
      </w:pPr>
    </w:p>
    <w:p w14:paraId="5D435008" w14:textId="77777777"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t>6.2 Oversubscription criteria</w:t>
      </w:r>
    </w:p>
    <w:p w14:paraId="7A621925" w14:textId="77777777" w:rsidR="000126FD" w:rsidRPr="000126FD" w:rsidRDefault="000126FD" w:rsidP="000126FD">
      <w:pPr>
        <w:spacing w:line="117" w:lineRule="exact"/>
        <w:rPr>
          <w:rFonts w:asciiTheme="minorHAnsi" w:hAnsiTheme="minorHAnsi" w:cstheme="minorHAnsi"/>
        </w:rPr>
      </w:pPr>
    </w:p>
    <w:p w14:paraId="7E884121" w14:textId="77777777" w:rsidR="000126FD" w:rsidRDefault="000126FD" w:rsidP="000126FD">
      <w:pPr>
        <w:spacing w:line="0" w:lineRule="atLeast"/>
        <w:rPr>
          <w:rFonts w:asciiTheme="minorHAnsi" w:eastAsia="Arial" w:hAnsiTheme="minorHAnsi" w:cstheme="minorHAnsi"/>
        </w:rPr>
      </w:pPr>
      <w:r w:rsidRPr="000126FD">
        <w:rPr>
          <w:rFonts w:asciiTheme="minorHAnsi" w:eastAsia="Arial" w:hAnsiTheme="minorHAnsi" w:cstheme="minorHAnsi"/>
        </w:rPr>
        <w:t>If the school is not oversubscribed, all applicants will be offered a place</w:t>
      </w:r>
    </w:p>
    <w:p w14:paraId="0AD34B38" w14:textId="77777777" w:rsidR="000126FD" w:rsidRDefault="000126FD" w:rsidP="000126FD">
      <w:pPr>
        <w:spacing w:line="0" w:lineRule="atLeast"/>
        <w:rPr>
          <w:rFonts w:asciiTheme="minorHAnsi" w:eastAsia="Arial" w:hAnsiTheme="minorHAnsi" w:cstheme="minorHAnsi"/>
        </w:rPr>
      </w:pPr>
    </w:p>
    <w:p w14:paraId="66F96CC5" w14:textId="77777777" w:rsidR="000126FD" w:rsidRPr="000126FD" w:rsidRDefault="000126FD" w:rsidP="000126FD">
      <w:pPr>
        <w:spacing w:line="234" w:lineRule="auto"/>
        <w:ind w:right="40"/>
        <w:rPr>
          <w:rFonts w:asciiTheme="minorHAnsi" w:eastAsia="Arial" w:hAnsiTheme="minorHAnsi" w:cstheme="minorHAnsi"/>
        </w:rPr>
      </w:pPr>
      <w:proofErr w:type="gramStart"/>
      <w:r w:rsidRPr="000126FD">
        <w:rPr>
          <w:rFonts w:asciiTheme="minorHAnsi" w:eastAsia="Arial" w:hAnsiTheme="minorHAnsi" w:cstheme="minorHAnsi"/>
        </w:rPr>
        <w:t>In the event that</w:t>
      </w:r>
      <w:proofErr w:type="gramEnd"/>
      <w:r w:rsidRPr="000126FD">
        <w:rPr>
          <w:rFonts w:asciiTheme="minorHAnsi" w:eastAsia="Arial" w:hAnsiTheme="minorHAnsi" w:cstheme="minorHAnsi"/>
        </w:rPr>
        <w:t xml:space="preserve"> the school receives more applications than the number of places it has available, places will be given to those children who meet any of the criteria set out below, in order until all places are filled.</w:t>
      </w:r>
    </w:p>
    <w:p w14:paraId="09CEC212" w14:textId="77777777" w:rsidR="000126FD" w:rsidRPr="000126FD" w:rsidRDefault="000126FD" w:rsidP="000126FD">
      <w:pPr>
        <w:spacing w:line="387" w:lineRule="exact"/>
        <w:rPr>
          <w:rFonts w:asciiTheme="minorHAnsi" w:hAnsiTheme="minorHAnsi" w:cstheme="minorHAnsi"/>
        </w:rPr>
      </w:pPr>
    </w:p>
    <w:p w14:paraId="5BF7F3B8" w14:textId="77777777" w:rsidR="000126FD" w:rsidRPr="000126FD" w:rsidRDefault="000126FD" w:rsidP="000126FD">
      <w:pPr>
        <w:numPr>
          <w:ilvl w:val="0"/>
          <w:numId w:val="10"/>
        </w:numPr>
        <w:tabs>
          <w:tab w:val="left" w:pos="720"/>
        </w:tabs>
        <w:spacing w:line="264" w:lineRule="auto"/>
        <w:ind w:left="720" w:right="300" w:hanging="367"/>
        <w:rPr>
          <w:rFonts w:asciiTheme="minorHAnsi" w:eastAsia="Arial" w:hAnsiTheme="minorHAnsi" w:cstheme="minorHAnsi"/>
        </w:rPr>
      </w:pPr>
      <w:r w:rsidRPr="000126FD">
        <w:rPr>
          <w:rFonts w:asciiTheme="minorHAnsi" w:eastAsia="Arial" w:hAnsiTheme="minorHAnsi" w:cstheme="minorHAnsi"/>
        </w:rPr>
        <w:t>Looked After Children and previously looked after children (as defined in the Primary Education in Essex 2021/2022 booklet</w:t>
      </w:r>
      <w:proofErr w:type="gramStart"/>
      <w:r w:rsidRPr="000126FD">
        <w:rPr>
          <w:rFonts w:asciiTheme="minorHAnsi" w:eastAsia="Arial" w:hAnsiTheme="minorHAnsi" w:cstheme="minorHAnsi"/>
        </w:rPr>
        <w:t>);</w:t>
      </w:r>
      <w:proofErr w:type="gramEnd"/>
    </w:p>
    <w:p w14:paraId="524DC91D" w14:textId="77777777" w:rsidR="000126FD" w:rsidRPr="000126FD" w:rsidRDefault="000126FD" w:rsidP="000126FD">
      <w:pPr>
        <w:spacing w:line="22" w:lineRule="exact"/>
        <w:rPr>
          <w:rFonts w:asciiTheme="minorHAnsi" w:eastAsia="Arial" w:hAnsiTheme="minorHAnsi" w:cstheme="minorHAnsi"/>
        </w:rPr>
      </w:pPr>
    </w:p>
    <w:p w14:paraId="0D292D43" w14:textId="77777777" w:rsidR="000126FD" w:rsidRPr="000126FD" w:rsidRDefault="000126FD" w:rsidP="000126FD">
      <w:pPr>
        <w:numPr>
          <w:ilvl w:val="0"/>
          <w:numId w:val="10"/>
        </w:numPr>
        <w:tabs>
          <w:tab w:val="left" w:pos="720"/>
        </w:tabs>
        <w:spacing w:line="270" w:lineRule="auto"/>
        <w:ind w:left="720" w:right="240" w:hanging="367"/>
        <w:rPr>
          <w:rFonts w:asciiTheme="minorHAnsi" w:eastAsia="Arial" w:hAnsiTheme="minorHAnsi" w:cstheme="minorHAnsi"/>
        </w:rPr>
      </w:pPr>
      <w:r w:rsidRPr="000126FD">
        <w:rPr>
          <w:rFonts w:asciiTheme="minorHAnsi" w:eastAsia="Arial" w:hAnsiTheme="minorHAnsi" w:cstheme="minorHAnsi"/>
        </w:rPr>
        <w:t>Children with a sibling attending the school. Siblings include step siblings, foster siblings, adopted siblings and other children living permanently at the same address. Priority will not be given to children with siblings who are former pupils of the school.</w:t>
      </w:r>
    </w:p>
    <w:p w14:paraId="7FBA2101" w14:textId="77777777" w:rsidR="000126FD" w:rsidRPr="000126FD" w:rsidRDefault="000126FD" w:rsidP="000126FD">
      <w:pPr>
        <w:spacing w:line="7" w:lineRule="exact"/>
        <w:rPr>
          <w:rFonts w:asciiTheme="minorHAnsi" w:eastAsia="Arial" w:hAnsiTheme="minorHAnsi" w:cstheme="minorHAnsi"/>
        </w:rPr>
      </w:pPr>
    </w:p>
    <w:p w14:paraId="22911003" w14:textId="77777777" w:rsidR="000126FD" w:rsidRPr="000126FD" w:rsidRDefault="000126FD" w:rsidP="000126FD">
      <w:pPr>
        <w:numPr>
          <w:ilvl w:val="0"/>
          <w:numId w:val="10"/>
        </w:numPr>
        <w:tabs>
          <w:tab w:val="left" w:pos="720"/>
        </w:tabs>
        <w:spacing w:line="0" w:lineRule="atLeast"/>
        <w:ind w:left="720" w:hanging="367"/>
        <w:rPr>
          <w:rFonts w:asciiTheme="minorHAnsi" w:eastAsia="Arial" w:hAnsiTheme="minorHAnsi" w:cstheme="minorHAnsi"/>
        </w:rPr>
      </w:pPr>
      <w:r w:rsidRPr="000126FD">
        <w:rPr>
          <w:rFonts w:asciiTheme="minorHAnsi" w:eastAsia="Arial" w:hAnsiTheme="minorHAnsi" w:cstheme="minorHAnsi"/>
        </w:rPr>
        <w:t xml:space="preserve">Children living in the priority admission </w:t>
      </w:r>
      <w:proofErr w:type="gramStart"/>
      <w:r w:rsidRPr="000126FD">
        <w:rPr>
          <w:rFonts w:asciiTheme="minorHAnsi" w:eastAsia="Arial" w:hAnsiTheme="minorHAnsi" w:cstheme="minorHAnsi"/>
        </w:rPr>
        <w:t>area;</w:t>
      </w:r>
      <w:proofErr w:type="gramEnd"/>
    </w:p>
    <w:p w14:paraId="32200541" w14:textId="77777777" w:rsidR="000126FD" w:rsidRPr="000126FD" w:rsidRDefault="000126FD" w:rsidP="000126FD">
      <w:pPr>
        <w:spacing w:line="34" w:lineRule="exact"/>
        <w:rPr>
          <w:rFonts w:asciiTheme="minorHAnsi" w:eastAsia="Arial" w:hAnsiTheme="minorHAnsi" w:cstheme="minorHAnsi"/>
        </w:rPr>
      </w:pPr>
    </w:p>
    <w:p w14:paraId="11765101" w14:textId="77777777" w:rsidR="000126FD" w:rsidRPr="000126FD" w:rsidRDefault="000126FD" w:rsidP="000126FD">
      <w:pPr>
        <w:numPr>
          <w:ilvl w:val="0"/>
          <w:numId w:val="10"/>
        </w:numPr>
        <w:tabs>
          <w:tab w:val="left" w:pos="720"/>
        </w:tabs>
        <w:spacing w:line="0" w:lineRule="atLeast"/>
        <w:ind w:left="720" w:hanging="367"/>
        <w:rPr>
          <w:rFonts w:asciiTheme="minorHAnsi" w:eastAsia="Arial" w:hAnsiTheme="minorHAnsi" w:cstheme="minorHAnsi"/>
        </w:rPr>
      </w:pPr>
      <w:r w:rsidRPr="000126FD">
        <w:rPr>
          <w:rFonts w:asciiTheme="minorHAnsi" w:eastAsia="Arial" w:hAnsiTheme="minorHAnsi" w:cstheme="minorHAnsi"/>
        </w:rPr>
        <w:t>Remaining applications.</w:t>
      </w:r>
    </w:p>
    <w:p w14:paraId="030E444C" w14:textId="77777777" w:rsidR="000126FD" w:rsidRPr="000126FD" w:rsidRDefault="000126FD" w:rsidP="000126FD">
      <w:pPr>
        <w:spacing w:line="303" w:lineRule="exact"/>
        <w:rPr>
          <w:rFonts w:asciiTheme="minorHAnsi" w:hAnsiTheme="minorHAnsi" w:cstheme="minorHAnsi"/>
        </w:rPr>
      </w:pPr>
    </w:p>
    <w:p w14:paraId="555EBC2C" w14:textId="77777777"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t>6.3 Home Address</w:t>
      </w:r>
    </w:p>
    <w:p w14:paraId="2E65D667" w14:textId="77777777" w:rsidR="000126FD" w:rsidRPr="000126FD" w:rsidRDefault="000126FD" w:rsidP="000126FD">
      <w:pPr>
        <w:spacing w:line="245" w:lineRule="exact"/>
        <w:rPr>
          <w:rFonts w:asciiTheme="minorHAnsi" w:hAnsiTheme="minorHAnsi" w:cstheme="minorHAnsi"/>
        </w:rPr>
      </w:pPr>
    </w:p>
    <w:p w14:paraId="13DF05E9" w14:textId="77777777" w:rsidR="000126FD" w:rsidRPr="000126FD" w:rsidRDefault="000126FD" w:rsidP="000126FD">
      <w:pPr>
        <w:spacing w:line="232" w:lineRule="auto"/>
        <w:ind w:right="60"/>
        <w:rPr>
          <w:rFonts w:asciiTheme="minorHAnsi" w:eastAsia="Arial" w:hAnsiTheme="minorHAnsi" w:cstheme="minorHAnsi"/>
        </w:rPr>
      </w:pPr>
      <w:r w:rsidRPr="000126FD">
        <w:rPr>
          <w:rFonts w:asciiTheme="minorHAnsi" w:eastAsia="Arial" w:hAnsiTheme="minorHAnsi" w:cstheme="minorHAnsi"/>
        </w:rPr>
        <w:t xml:space="preserve">Applications will normally be processed </w:t>
      </w:r>
      <w:proofErr w:type="gramStart"/>
      <w:r w:rsidRPr="000126FD">
        <w:rPr>
          <w:rFonts w:asciiTheme="minorHAnsi" w:eastAsia="Arial" w:hAnsiTheme="minorHAnsi" w:cstheme="minorHAnsi"/>
        </w:rPr>
        <w:t>on the basis of</w:t>
      </w:r>
      <w:proofErr w:type="gramEnd"/>
      <w:r w:rsidRPr="000126FD">
        <w:rPr>
          <w:rFonts w:asciiTheme="minorHAnsi" w:eastAsia="Arial" w:hAnsiTheme="minorHAnsi" w:cstheme="minorHAnsi"/>
        </w:rPr>
        <w:t xml:space="preserve"> the home address for the child at the time of application and determination, unless, where there is a new home address, proof of an exchange of contracts or a copy of the tenancy agreement can be provided by 5</w:t>
      </w:r>
      <w:r w:rsidRPr="000126FD">
        <w:rPr>
          <w:rFonts w:asciiTheme="minorHAnsi" w:eastAsia="Arial" w:hAnsiTheme="minorHAnsi" w:cstheme="minorHAnsi"/>
          <w:vertAlign w:val="superscript"/>
        </w:rPr>
        <w:t>th</w:t>
      </w:r>
      <w:r w:rsidRPr="000126FD">
        <w:rPr>
          <w:rFonts w:asciiTheme="minorHAnsi" w:eastAsia="Arial" w:hAnsiTheme="minorHAnsi" w:cstheme="minorHAnsi"/>
        </w:rPr>
        <w:t xml:space="preserve"> February 2021. The home address </w:t>
      </w:r>
      <w:proofErr w:type="gramStart"/>
      <w:r w:rsidRPr="000126FD">
        <w:rPr>
          <w:rFonts w:asciiTheme="minorHAnsi" w:eastAsia="Arial" w:hAnsiTheme="minorHAnsi" w:cstheme="minorHAnsi"/>
        </w:rPr>
        <w:t>is considered to be</w:t>
      </w:r>
      <w:proofErr w:type="gramEnd"/>
      <w:r w:rsidRPr="000126FD">
        <w:rPr>
          <w:rFonts w:asciiTheme="minorHAnsi" w:eastAsia="Arial" w:hAnsiTheme="minorHAnsi" w:cstheme="minorHAnsi"/>
        </w:rPr>
        <w:t xml:space="preserve"> the address at which the child resides on a permanent basis or is ‘ordinarily resident’. This is generally the address of the parent. The child must be living with the parent or carer 24 hours per day, for </w:t>
      </w:r>
      <w:proofErr w:type="gramStart"/>
      <w:r w:rsidRPr="000126FD">
        <w:rPr>
          <w:rFonts w:asciiTheme="minorHAnsi" w:eastAsia="Arial" w:hAnsiTheme="minorHAnsi" w:cstheme="minorHAnsi"/>
        </w:rPr>
        <w:t>the majority of</w:t>
      </w:r>
      <w:proofErr w:type="gramEnd"/>
      <w:r w:rsidRPr="000126FD">
        <w:rPr>
          <w:rFonts w:asciiTheme="minorHAnsi" w:eastAsia="Arial" w:hAnsiTheme="minorHAnsi" w:cstheme="minorHAnsi"/>
        </w:rPr>
        <w:t xml:space="preserve"> the school week. Arrangements where parents can leave and collect children from a relative or carer </w:t>
      </w:r>
      <w:proofErr w:type="gramStart"/>
      <w:r w:rsidRPr="000126FD">
        <w:rPr>
          <w:rFonts w:asciiTheme="minorHAnsi" w:eastAsia="Arial" w:hAnsiTheme="minorHAnsi" w:cstheme="minorHAnsi"/>
        </w:rPr>
        <w:t>on a daily basis</w:t>
      </w:r>
      <w:proofErr w:type="gramEnd"/>
      <w:r w:rsidRPr="000126FD">
        <w:rPr>
          <w:rFonts w:asciiTheme="minorHAnsi" w:eastAsia="Arial" w:hAnsiTheme="minorHAnsi" w:cstheme="minorHAnsi"/>
        </w:rPr>
        <w:t xml:space="preserve"> will be regarded as childcare arrangements, and the child will not be deemed to be ‘ordinarily resident’ with that person. In all cases we expect that the adult with whom the child is ‘ordinarily resident’ receives the child benefit for the child.</w:t>
      </w:r>
    </w:p>
    <w:p w14:paraId="6DF282F9" w14:textId="77777777" w:rsidR="000126FD" w:rsidRPr="000126FD" w:rsidRDefault="000126FD" w:rsidP="000126FD">
      <w:pPr>
        <w:spacing w:line="125" w:lineRule="exact"/>
        <w:rPr>
          <w:rFonts w:asciiTheme="minorHAnsi" w:hAnsiTheme="minorHAnsi" w:cstheme="minorHAnsi"/>
        </w:rPr>
      </w:pPr>
    </w:p>
    <w:p w14:paraId="0B9787AA" w14:textId="77777777"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t>6.4 Address Checking</w:t>
      </w:r>
    </w:p>
    <w:p w14:paraId="4F3C4C50" w14:textId="77777777" w:rsidR="000126FD" w:rsidRPr="000126FD" w:rsidRDefault="000126FD" w:rsidP="000126FD">
      <w:pPr>
        <w:spacing w:line="127" w:lineRule="exact"/>
        <w:rPr>
          <w:rFonts w:asciiTheme="minorHAnsi" w:hAnsiTheme="minorHAnsi" w:cstheme="minorHAnsi"/>
        </w:rPr>
      </w:pPr>
    </w:p>
    <w:p w14:paraId="574884CF" w14:textId="77777777" w:rsidR="000126FD" w:rsidRPr="000126FD" w:rsidRDefault="000126FD" w:rsidP="000126FD">
      <w:pPr>
        <w:spacing w:line="234" w:lineRule="auto"/>
        <w:ind w:right="700"/>
        <w:rPr>
          <w:rFonts w:asciiTheme="minorHAnsi" w:eastAsia="Arial" w:hAnsiTheme="minorHAnsi" w:cstheme="minorHAnsi"/>
        </w:rPr>
      </w:pPr>
      <w:r w:rsidRPr="000126FD">
        <w:rPr>
          <w:rFonts w:asciiTheme="minorHAnsi" w:eastAsia="Arial" w:hAnsiTheme="minorHAnsi" w:cstheme="minorHAnsi"/>
        </w:rPr>
        <w:t>The school will ask applicants to provide proof of their home address. This may include a copy of the following:</w:t>
      </w:r>
    </w:p>
    <w:p w14:paraId="141BDAAF" w14:textId="77777777" w:rsidR="000126FD" w:rsidRPr="000126FD" w:rsidRDefault="000126FD" w:rsidP="000126FD">
      <w:pPr>
        <w:spacing w:line="136" w:lineRule="exact"/>
        <w:rPr>
          <w:rFonts w:asciiTheme="minorHAnsi" w:hAnsiTheme="minorHAnsi" w:cstheme="minorHAnsi"/>
        </w:rPr>
      </w:pPr>
    </w:p>
    <w:p w14:paraId="0BA12B1E" w14:textId="77777777" w:rsidR="000126FD" w:rsidRPr="000126FD" w:rsidRDefault="000126FD" w:rsidP="000126FD">
      <w:pPr>
        <w:numPr>
          <w:ilvl w:val="0"/>
          <w:numId w:val="11"/>
        </w:numPr>
        <w:tabs>
          <w:tab w:val="left" w:pos="720"/>
        </w:tabs>
        <w:spacing w:line="0" w:lineRule="atLeast"/>
        <w:ind w:left="720" w:hanging="367"/>
        <w:rPr>
          <w:rFonts w:asciiTheme="minorHAnsi" w:eastAsia="Arial" w:hAnsiTheme="minorHAnsi" w:cstheme="minorHAnsi"/>
        </w:rPr>
      </w:pPr>
      <w:r w:rsidRPr="000126FD">
        <w:rPr>
          <w:rFonts w:asciiTheme="minorHAnsi" w:eastAsia="Arial" w:hAnsiTheme="minorHAnsi" w:cstheme="minorHAnsi"/>
        </w:rPr>
        <w:t>UK driving license</w:t>
      </w:r>
    </w:p>
    <w:p w14:paraId="40FFD293" w14:textId="77777777" w:rsidR="000126FD" w:rsidRPr="000126FD" w:rsidRDefault="000126FD" w:rsidP="000126FD">
      <w:pPr>
        <w:spacing w:line="48" w:lineRule="exact"/>
        <w:rPr>
          <w:rFonts w:asciiTheme="minorHAnsi" w:eastAsia="Arial" w:hAnsiTheme="minorHAnsi" w:cstheme="minorHAnsi"/>
        </w:rPr>
      </w:pPr>
    </w:p>
    <w:p w14:paraId="313E1F7B" w14:textId="77777777" w:rsidR="000126FD" w:rsidRPr="000126FD" w:rsidRDefault="000126FD" w:rsidP="000126FD">
      <w:pPr>
        <w:numPr>
          <w:ilvl w:val="0"/>
          <w:numId w:val="11"/>
        </w:numPr>
        <w:tabs>
          <w:tab w:val="left" w:pos="720"/>
        </w:tabs>
        <w:spacing w:line="0" w:lineRule="atLeast"/>
        <w:ind w:left="720" w:hanging="367"/>
        <w:rPr>
          <w:rFonts w:asciiTheme="minorHAnsi" w:eastAsia="Arial" w:hAnsiTheme="minorHAnsi" w:cstheme="minorHAnsi"/>
        </w:rPr>
      </w:pPr>
      <w:r w:rsidRPr="000126FD">
        <w:rPr>
          <w:rFonts w:asciiTheme="minorHAnsi" w:eastAsia="Arial" w:hAnsiTheme="minorHAnsi" w:cstheme="minorHAnsi"/>
        </w:rPr>
        <w:t>Council tax notification</w:t>
      </w:r>
    </w:p>
    <w:p w14:paraId="374A6F80" w14:textId="77777777" w:rsidR="000126FD" w:rsidRPr="000126FD" w:rsidRDefault="000126FD" w:rsidP="000126FD">
      <w:pPr>
        <w:spacing w:line="48" w:lineRule="exact"/>
        <w:rPr>
          <w:rFonts w:asciiTheme="minorHAnsi" w:eastAsia="Arial" w:hAnsiTheme="minorHAnsi" w:cstheme="minorHAnsi"/>
        </w:rPr>
      </w:pPr>
    </w:p>
    <w:p w14:paraId="3DA455B8" w14:textId="77777777" w:rsidR="000126FD" w:rsidRPr="000126FD" w:rsidRDefault="000126FD" w:rsidP="000126FD">
      <w:pPr>
        <w:numPr>
          <w:ilvl w:val="0"/>
          <w:numId w:val="11"/>
        </w:numPr>
        <w:tabs>
          <w:tab w:val="left" w:pos="720"/>
        </w:tabs>
        <w:spacing w:line="0" w:lineRule="atLeast"/>
        <w:ind w:left="720" w:hanging="367"/>
        <w:rPr>
          <w:rFonts w:asciiTheme="minorHAnsi" w:eastAsia="Arial" w:hAnsiTheme="minorHAnsi" w:cstheme="minorHAnsi"/>
        </w:rPr>
      </w:pPr>
      <w:r w:rsidRPr="000126FD">
        <w:rPr>
          <w:rFonts w:asciiTheme="minorHAnsi" w:eastAsia="Arial" w:hAnsiTheme="minorHAnsi" w:cstheme="minorHAnsi"/>
        </w:rPr>
        <w:t>Two utility bills dated within the last 6 months (gas, electricity, water or landline phone)</w:t>
      </w:r>
    </w:p>
    <w:p w14:paraId="647953FA" w14:textId="77777777" w:rsidR="000126FD" w:rsidRPr="000126FD" w:rsidRDefault="000126FD" w:rsidP="000126FD">
      <w:pPr>
        <w:spacing w:line="243" w:lineRule="exact"/>
        <w:rPr>
          <w:rFonts w:asciiTheme="minorHAnsi" w:hAnsiTheme="minorHAnsi" w:cstheme="minorHAnsi"/>
        </w:rPr>
      </w:pPr>
    </w:p>
    <w:p w14:paraId="1D977963" w14:textId="77777777" w:rsidR="000126FD" w:rsidRPr="000126FD" w:rsidRDefault="000126FD" w:rsidP="000126FD">
      <w:pPr>
        <w:spacing w:line="235" w:lineRule="auto"/>
        <w:ind w:right="260"/>
        <w:rPr>
          <w:rFonts w:asciiTheme="minorHAnsi" w:eastAsia="Arial" w:hAnsiTheme="minorHAnsi" w:cstheme="minorHAnsi"/>
        </w:rPr>
      </w:pPr>
      <w:r w:rsidRPr="000126FD">
        <w:rPr>
          <w:rFonts w:asciiTheme="minorHAnsi" w:eastAsia="Arial" w:hAnsiTheme="minorHAnsi" w:cstheme="minorHAnsi"/>
        </w:rPr>
        <w:t xml:space="preserve">The school reserves the right to take additional checking measures including further documentation </w:t>
      </w:r>
      <w:proofErr w:type="gramStart"/>
      <w:r w:rsidRPr="000126FD">
        <w:rPr>
          <w:rFonts w:asciiTheme="minorHAnsi" w:eastAsia="Arial" w:hAnsiTheme="minorHAnsi" w:cstheme="minorHAnsi"/>
        </w:rPr>
        <w:t>and in some cases</w:t>
      </w:r>
      <w:proofErr w:type="gramEnd"/>
      <w:r w:rsidRPr="000126FD">
        <w:rPr>
          <w:rFonts w:asciiTheme="minorHAnsi" w:eastAsia="Arial" w:hAnsiTheme="minorHAnsi" w:cstheme="minorHAnsi"/>
        </w:rPr>
        <w:t xml:space="preserve"> unannounced home visits.</w:t>
      </w:r>
    </w:p>
    <w:p w14:paraId="57187D17" w14:textId="77777777" w:rsidR="000126FD" w:rsidRPr="000126FD" w:rsidRDefault="000126FD" w:rsidP="000126FD">
      <w:pPr>
        <w:spacing w:line="131" w:lineRule="exact"/>
        <w:rPr>
          <w:rFonts w:asciiTheme="minorHAnsi" w:hAnsiTheme="minorHAnsi" w:cstheme="minorHAnsi"/>
        </w:rPr>
      </w:pPr>
    </w:p>
    <w:p w14:paraId="6183C90C" w14:textId="77777777" w:rsidR="000126FD" w:rsidRPr="000126FD" w:rsidRDefault="000126FD" w:rsidP="000126FD">
      <w:pPr>
        <w:spacing w:line="234" w:lineRule="auto"/>
        <w:ind w:right="40"/>
        <w:rPr>
          <w:rFonts w:asciiTheme="minorHAnsi" w:eastAsia="Arial" w:hAnsiTheme="minorHAnsi" w:cstheme="minorHAnsi"/>
        </w:rPr>
      </w:pPr>
      <w:r w:rsidRPr="000126FD">
        <w:rPr>
          <w:rFonts w:asciiTheme="minorHAnsi" w:eastAsia="Arial" w:hAnsiTheme="minorHAnsi" w:cstheme="minorHAnsi"/>
        </w:rPr>
        <w:t>If a school place is secured through false information regarding a home address, the school will withdraw the place offered.</w:t>
      </w:r>
    </w:p>
    <w:p w14:paraId="1F37AA95" w14:textId="4606B825" w:rsidR="000126FD" w:rsidRPr="000126FD" w:rsidRDefault="000126FD" w:rsidP="000126FD">
      <w:pPr>
        <w:spacing w:line="0" w:lineRule="atLeast"/>
        <w:rPr>
          <w:rFonts w:asciiTheme="minorHAnsi" w:eastAsia="Arial" w:hAnsiTheme="minorHAnsi" w:cstheme="minorHAnsi"/>
        </w:rPr>
        <w:sectPr w:rsidR="000126FD" w:rsidRPr="000126FD" w:rsidSect="002329C1">
          <w:pgSz w:w="11900" w:h="16841"/>
          <w:pgMar w:top="1900" w:right="1139" w:bottom="3" w:left="1140" w:header="0" w:footer="0" w:gutter="0"/>
          <w:cols w:space="0" w:equalWidth="0">
            <w:col w:w="9620"/>
          </w:cols>
          <w:docGrid w:linePitch="360"/>
        </w:sectPr>
      </w:pPr>
    </w:p>
    <w:p w14:paraId="051D1A74" w14:textId="77777777" w:rsidR="000126FD" w:rsidRPr="000126FD" w:rsidRDefault="000126FD" w:rsidP="000126FD">
      <w:pPr>
        <w:spacing w:line="0" w:lineRule="atLeast"/>
        <w:rPr>
          <w:rFonts w:asciiTheme="minorHAnsi" w:eastAsia="Arial" w:hAnsiTheme="minorHAnsi" w:cstheme="minorHAnsi"/>
          <w:b/>
        </w:rPr>
      </w:pPr>
      <w:bookmarkStart w:id="1" w:name="page4"/>
      <w:bookmarkEnd w:id="1"/>
      <w:r w:rsidRPr="000126FD">
        <w:rPr>
          <w:rFonts w:asciiTheme="minorHAnsi" w:eastAsia="Arial" w:hAnsiTheme="minorHAnsi" w:cstheme="minorHAnsi"/>
          <w:b/>
        </w:rPr>
        <w:lastRenderedPageBreak/>
        <w:t>6.5 Tie break</w:t>
      </w:r>
    </w:p>
    <w:p w14:paraId="488C7B7A" w14:textId="77777777" w:rsidR="000126FD" w:rsidRPr="000126FD" w:rsidRDefault="000126FD" w:rsidP="000126FD">
      <w:pPr>
        <w:spacing w:line="127" w:lineRule="exact"/>
        <w:rPr>
          <w:rFonts w:asciiTheme="minorHAnsi" w:hAnsiTheme="minorHAnsi" w:cstheme="minorHAnsi"/>
        </w:rPr>
      </w:pPr>
    </w:p>
    <w:p w14:paraId="5069DF05" w14:textId="77777777" w:rsidR="000126FD" w:rsidRPr="000126FD" w:rsidRDefault="000126FD" w:rsidP="000126FD">
      <w:pPr>
        <w:spacing w:line="238" w:lineRule="auto"/>
        <w:ind w:right="20"/>
        <w:rPr>
          <w:rFonts w:asciiTheme="minorHAnsi" w:eastAsia="Arial" w:hAnsiTheme="minorHAnsi" w:cstheme="minorHAnsi"/>
        </w:rPr>
      </w:pPr>
      <w:r w:rsidRPr="000126FD">
        <w:rPr>
          <w:rFonts w:asciiTheme="minorHAnsi" w:eastAsia="Arial" w:hAnsiTheme="minorHAnsi" w:cstheme="minorHAnsi"/>
        </w:rPr>
        <w:t xml:space="preserve">In the case of 2 or more applications that cannot be separated by the oversubscription criteria outlined above, the school will use the distance between the school and a child’s home as a tie breaker to decide between applicants. In the event of oversubscription within any of the above criteria, priority will be determined by straight line distance from home to school, those living closest being given the highest priority. A child’s home address will </w:t>
      </w:r>
      <w:proofErr w:type="gramStart"/>
      <w:r w:rsidRPr="000126FD">
        <w:rPr>
          <w:rFonts w:asciiTheme="minorHAnsi" w:eastAsia="Arial" w:hAnsiTheme="minorHAnsi" w:cstheme="minorHAnsi"/>
        </w:rPr>
        <w:t>be considered to be</w:t>
      </w:r>
      <w:proofErr w:type="gramEnd"/>
      <w:r w:rsidRPr="000126FD">
        <w:rPr>
          <w:rFonts w:asciiTheme="minorHAnsi" w:eastAsia="Arial" w:hAnsiTheme="minorHAnsi" w:cstheme="minorHAnsi"/>
        </w:rPr>
        <w:t xml:space="preserve"> where he/she is resident for </w:t>
      </w:r>
      <w:proofErr w:type="gramStart"/>
      <w:r w:rsidRPr="000126FD">
        <w:rPr>
          <w:rFonts w:asciiTheme="minorHAnsi" w:eastAsia="Arial" w:hAnsiTheme="minorHAnsi" w:cstheme="minorHAnsi"/>
        </w:rPr>
        <w:t>the majority of</w:t>
      </w:r>
      <w:proofErr w:type="gramEnd"/>
      <w:r w:rsidRPr="000126FD">
        <w:rPr>
          <w:rFonts w:asciiTheme="minorHAnsi" w:eastAsia="Arial" w:hAnsiTheme="minorHAnsi" w:cstheme="minorHAnsi"/>
        </w:rPr>
        <w:t xml:space="preserve"> nights in a normal school week.</w:t>
      </w:r>
    </w:p>
    <w:p w14:paraId="089DABA5" w14:textId="77777777" w:rsidR="000126FD" w:rsidRPr="000126FD" w:rsidRDefault="000126FD" w:rsidP="000126FD">
      <w:pPr>
        <w:spacing w:line="132" w:lineRule="exact"/>
        <w:rPr>
          <w:rFonts w:asciiTheme="minorHAnsi" w:hAnsiTheme="minorHAnsi" w:cstheme="minorHAnsi"/>
        </w:rPr>
      </w:pPr>
    </w:p>
    <w:p w14:paraId="23CE90D7" w14:textId="77777777" w:rsidR="000126FD" w:rsidRPr="000126FD" w:rsidRDefault="000126FD" w:rsidP="000126FD">
      <w:pPr>
        <w:spacing w:line="234" w:lineRule="auto"/>
        <w:ind w:right="160"/>
        <w:rPr>
          <w:rFonts w:asciiTheme="minorHAnsi" w:eastAsia="Arial" w:hAnsiTheme="minorHAnsi" w:cstheme="minorHAnsi"/>
        </w:rPr>
      </w:pPr>
      <w:r w:rsidRPr="000126FD">
        <w:rPr>
          <w:rFonts w:asciiTheme="minorHAnsi" w:eastAsia="Arial" w:hAnsiTheme="minorHAnsi" w:cstheme="minorHAnsi"/>
        </w:rPr>
        <w:t>Where the distance between 2 children’s homes and the school is the same, random allocation will be used to decide between them. This process will be independently verified.</w:t>
      </w:r>
    </w:p>
    <w:p w14:paraId="46974EEA" w14:textId="77777777" w:rsidR="000126FD" w:rsidRPr="000126FD" w:rsidRDefault="000126FD" w:rsidP="000126FD">
      <w:pPr>
        <w:spacing w:line="200" w:lineRule="exact"/>
        <w:rPr>
          <w:rFonts w:asciiTheme="minorHAnsi" w:hAnsiTheme="minorHAnsi" w:cstheme="minorHAnsi"/>
        </w:rPr>
      </w:pPr>
    </w:p>
    <w:p w14:paraId="35BB3370" w14:textId="77777777" w:rsidR="000126FD" w:rsidRPr="000126FD" w:rsidRDefault="000126FD" w:rsidP="000126FD">
      <w:pPr>
        <w:spacing w:line="283" w:lineRule="exact"/>
        <w:rPr>
          <w:rFonts w:asciiTheme="minorHAnsi" w:hAnsiTheme="minorHAnsi" w:cstheme="minorHAnsi"/>
        </w:rPr>
      </w:pPr>
    </w:p>
    <w:p w14:paraId="69B10DA7" w14:textId="77777777"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t>7. In-year admissions</w:t>
      </w:r>
    </w:p>
    <w:p w14:paraId="4865A1D3" w14:textId="77777777" w:rsidR="000126FD" w:rsidRPr="000126FD" w:rsidRDefault="000126FD" w:rsidP="000126FD">
      <w:pPr>
        <w:spacing w:line="129" w:lineRule="exact"/>
        <w:rPr>
          <w:rFonts w:asciiTheme="minorHAnsi" w:hAnsiTheme="minorHAnsi" w:cstheme="minorHAnsi"/>
        </w:rPr>
      </w:pPr>
    </w:p>
    <w:p w14:paraId="7DFDF38A" w14:textId="77777777" w:rsidR="000126FD" w:rsidRPr="000126FD" w:rsidRDefault="000126FD" w:rsidP="000126FD">
      <w:pPr>
        <w:spacing w:line="236" w:lineRule="auto"/>
        <w:ind w:right="240"/>
        <w:rPr>
          <w:rFonts w:asciiTheme="minorHAnsi" w:eastAsia="Arial" w:hAnsiTheme="minorHAnsi" w:cstheme="minorHAnsi"/>
        </w:rPr>
      </w:pPr>
      <w:r w:rsidRPr="000126FD">
        <w:rPr>
          <w:rFonts w:asciiTheme="minorHAnsi" w:eastAsia="Arial" w:hAnsiTheme="minorHAnsi" w:cstheme="minorHAnsi"/>
        </w:rPr>
        <w:t>You can apply for a place for your child at any time outside the normal admissions round. As is the case in the normal admissions round, all children whose statement of SEN or EHC plan names the school will be admitted.</w:t>
      </w:r>
    </w:p>
    <w:p w14:paraId="1274F7D0" w14:textId="77777777" w:rsidR="000126FD" w:rsidRPr="000126FD" w:rsidRDefault="000126FD" w:rsidP="000126FD">
      <w:pPr>
        <w:spacing w:line="133" w:lineRule="exact"/>
        <w:rPr>
          <w:rFonts w:asciiTheme="minorHAnsi" w:hAnsiTheme="minorHAnsi" w:cstheme="minorHAnsi"/>
        </w:rPr>
      </w:pPr>
    </w:p>
    <w:p w14:paraId="2C5391A6" w14:textId="77777777" w:rsidR="000126FD" w:rsidRPr="000126FD" w:rsidRDefault="000126FD" w:rsidP="000126FD">
      <w:pPr>
        <w:spacing w:line="233" w:lineRule="auto"/>
        <w:ind w:right="660"/>
        <w:rPr>
          <w:rFonts w:asciiTheme="minorHAnsi" w:eastAsia="Arial" w:hAnsiTheme="minorHAnsi" w:cstheme="minorHAnsi"/>
        </w:rPr>
      </w:pPr>
      <w:r w:rsidRPr="000126FD">
        <w:rPr>
          <w:rFonts w:asciiTheme="minorHAnsi" w:eastAsia="Arial" w:hAnsiTheme="minorHAnsi" w:cstheme="minorHAnsi"/>
        </w:rPr>
        <w:t>Likewise, if there are spaces available in the year group you are applying for, your child will always be offered a place.</w:t>
      </w:r>
    </w:p>
    <w:p w14:paraId="1D0751CB" w14:textId="77777777" w:rsidR="000126FD" w:rsidRPr="000126FD" w:rsidRDefault="000126FD" w:rsidP="000126FD">
      <w:pPr>
        <w:spacing w:line="132" w:lineRule="exact"/>
        <w:rPr>
          <w:rFonts w:asciiTheme="minorHAnsi" w:hAnsiTheme="minorHAnsi" w:cstheme="minorHAnsi"/>
        </w:rPr>
      </w:pPr>
    </w:p>
    <w:p w14:paraId="3CD98CF9" w14:textId="77777777" w:rsidR="000126FD" w:rsidRPr="000126FD" w:rsidRDefault="000126FD" w:rsidP="000126FD">
      <w:pPr>
        <w:spacing w:line="237" w:lineRule="auto"/>
        <w:ind w:right="180"/>
        <w:jc w:val="both"/>
        <w:rPr>
          <w:rFonts w:asciiTheme="minorHAnsi" w:eastAsia="Arial" w:hAnsiTheme="minorHAnsi" w:cstheme="minorHAnsi"/>
        </w:rPr>
      </w:pPr>
      <w:r w:rsidRPr="000126FD">
        <w:rPr>
          <w:rFonts w:asciiTheme="minorHAnsi" w:eastAsia="Arial" w:hAnsiTheme="minorHAnsi" w:cstheme="minorHAnsi"/>
        </w:rPr>
        <w:t>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6.2 of this policy. Priority will not be given to children on the basis that they have been on the waiting list the longest.</w:t>
      </w:r>
    </w:p>
    <w:p w14:paraId="0101F717" w14:textId="77777777" w:rsidR="000126FD" w:rsidRPr="000126FD" w:rsidRDefault="000126FD" w:rsidP="000126FD">
      <w:pPr>
        <w:spacing w:line="237" w:lineRule="auto"/>
        <w:ind w:right="180"/>
        <w:jc w:val="both"/>
        <w:rPr>
          <w:rFonts w:asciiTheme="minorHAnsi" w:eastAsia="Arial" w:hAnsiTheme="minorHAnsi" w:cstheme="minorHAnsi"/>
        </w:rPr>
        <w:sectPr w:rsidR="000126FD" w:rsidRPr="000126FD" w:rsidSect="002329C1">
          <w:pgSz w:w="11900" w:h="16841"/>
          <w:pgMar w:top="1560" w:right="1139" w:bottom="27" w:left="1140" w:header="0" w:footer="0" w:gutter="0"/>
          <w:cols w:space="0" w:equalWidth="0">
            <w:col w:w="9620"/>
          </w:cols>
          <w:docGrid w:linePitch="360"/>
        </w:sectPr>
      </w:pPr>
    </w:p>
    <w:p w14:paraId="4370DD89" w14:textId="77777777" w:rsidR="000126FD" w:rsidRPr="000126FD" w:rsidRDefault="000126FD" w:rsidP="000126FD">
      <w:pPr>
        <w:spacing w:line="200" w:lineRule="exact"/>
        <w:rPr>
          <w:rFonts w:asciiTheme="minorHAnsi" w:hAnsiTheme="minorHAnsi" w:cstheme="minorHAnsi"/>
        </w:rPr>
      </w:pPr>
    </w:p>
    <w:p w14:paraId="107DC746" w14:textId="77777777" w:rsidR="000126FD" w:rsidRDefault="000126FD" w:rsidP="000126FD">
      <w:pPr>
        <w:spacing w:line="0" w:lineRule="atLeast"/>
        <w:rPr>
          <w:rFonts w:asciiTheme="minorHAnsi" w:hAnsiTheme="minorHAnsi" w:cstheme="minorHAnsi"/>
        </w:rPr>
      </w:pPr>
    </w:p>
    <w:p w14:paraId="445273D0" w14:textId="77777777" w:rsidR="000126FD" w:rsidRPr="000126FD" w:rsidRDefault="000126FD" w:rsidP="000126FD">
      <w:pPr>
        <w:spacing w:line="0" w:lineRule="atLeast"/>
        <w:rPr>
          <w:rFonts w:asciiTheme="minorHAnsi" w:eastAsia="Arial" w:hAnsiTheme="minorHAnsi" w:cstheme="minorHAnsi"/>
          <w:b/>
        </w:rPr>
      </w:pPr>
      <w:r w:rsidRPr="000126FD">
        <w:rPr>
          <w:rFonts w:asciiTheme="minorHAnsi" w:eastAsia="Arial" w:hAnsiTheme="minorHAnsi" w:cstheme="minorHAnsi"/>
          <w:b/>
        </w:rPr>
        <w:t>8. Appeals</w:t>
      </w:r>
    </w:p>
    <w:p w14:paraId="2A31D2EC" w14:textId="77777777" w:rsidR="000126FD" w:rsidRPr="000126FD" w:rsidRDefault="000126FD" w:rsidP="000126FD">
      <w:pPr>
        <w:spacing w:line="129" w:lineRule="exact"/>
        <w:rPr>
          <w:rFonts w:asciiTheme="minorHAnsi" w:hAnsiTheme="minorHAnsi" w:cstheme="minorHAnsi"/>
        </w:rPr>
      </w:pPr>
    </w:p>
    <w:p w14:paraId="547571D6" w14:textId="77777777" w:rsidR="000126FD" w:rsidRPr="000126FD" w:rsidRDefault="000126FD" w:rsidP="000126FD">
      <w:pPr>
        <w:spacing w:line="235" w:lineRule="auto"/>
        <w:ind w:right="60"/>
        <w:rPr>
          <w:rFonts w:asciiTheme="minorHAnsi" w:eastAsia="Arial" w:hAnsiTheme="minorHAnsi" w:cstheme="minorHAnsi"/>
        </w:rPr>
      </w:pPr>
      <w:r w:rsidRPr="000126FD">
        <w:rPr>
          <w:rFonts w:asciiTheme="minorHAnsi" w:eastAsia="Arial" w:hAnsiTheme="minorHAnsi" w:cstheme="minorHAnsi"/>
        </w:rPr>
        <w:t>If your child’s application for a place at the school is unsuccessful, you will be informed why admission was refused and given information about the process for hearing appeals. If you wish to appeal, you must set out the grounds for your appeal in writing and send it to the following address:</w:t>
      </w:r>
    </w:p>
    <w:p w14:paraId="389D113C" w14:textId="77777777" w:rsidR="000126FD" w:rsidRPr="000126FD" w:rsidRDefault="000126FD" w:rsidP="000126FD">
      <w:pPr>
        <w:spacing w:line="20" w:lineRule="exact"/>
        <w:rPr>
          <w:rFonts w:asciiTheme="minorHAnsi" w:hAnsiTheme="minorHAnsi" w:cstheme="minorHAnsi"/>
        </w:rPr>
      </w:pPr>
      <w:r w:rsidRPr="000126FD">
        <w:rPr>
          <w:rFonts w:asciiTheme="minorHAnsi" w:eastAsia="Arial" w:hAnsiTheme="minorHAnsi" w:cstheme="minorHAnsi"/>
          <w:noProof/>
        </w:rPr>
        <mc:AlternateContent>
          <mc:Choice Requires="wps">
            <w:drawing>
              <wp:anchor distT="0" distB="0" distL="114300" distR="114300" simplePos="0" relativeHeight="251660288" behindDoc="1" locked="0" layoutInCell="1" allowOverlap="1" wp14:anchorId="44280CDD" wp14:editId="4F824F41">
                <wp:simplePos x="0" y="0"/>
                <wp:positionH relativeFrom="column">
                  <wp:posOffset>-4445</wp:posOffset>
                </wp:positionH>
                <wp:positionV relativeFrom="paragraph">
                  <wp:posOffset>79375</wp:posOffset>
                </wp:positionV>
                <wp:extent cx="4425950" cy="1466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0" cy="146685"/>
                        </a:xfrm>
                        <a:prstGeom prst="rect">
                          <a:avLst/>
                        </a:prstGeom>
                        <a:solidFill>
                          <a:srgbClr val="F5F5F5"/>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E3143" id="Rectangle 2" o:spid="_x0000_s1026" style="position:absolute;margin-left:-.35pt;margin-top:6.25pt;width:348.5pt;height:1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" fillcolor="#f5f5f5" strokecolor="white"/>
            </w:pict>
          </mc:Fallback>
        </mc:AlternateContent>
      </w:r>
    </w:p>
    <w:p w14:paraId="7CAAF340" w14:textId="77777777" w:rsidR="000126FD" w:rsidRPr="000126FD" w:rsidRDefault="000126FD" w:rsidP="000126FD">
      <w:pPr>
        <w:spacing w:line="103" w:lineRule="exact"/>
        <w:rPr>
          <w:rFonts w:asciiTheme="minorHAnsi" w:hAnsiTheme="minorHAnsi" w:cstheme="minorHAnsi"/>
        </w:rPr>
      </w:pPr>
    </w:p>
    <w:p w14:paraId="4542D0E4" w14:textId="77777777" w:rsidR="000126FD" w:rsidRPr="000126FD" w:rsidRDefault="000126FD" w:rsidP="000126FD">
      <w:pPr>
        <w:tabs>
          <w:tab w:val="left" w:pos="3580"/>
        </w:tabs>
        <w:spacing w:line="0" w:lineRule="atLeast"/>
        <w:rPr>
          <w:rFonts w:asciiTheme="minorHAnsi" w:eastAsia="Arial" w:hAnsiTheme="minorHAnsi" w:cstheme="minorHAnsi"/>
          <w:color w:val="86276E"/>
          <w:u w:val="single"/>
        </w:rPr>
      </w:pPr>
      <w:r w:rsidRPr="000126FD">
        <w:rPr>
          <w:rFonts w:asciiTheme="minorHAnsi" w:eastAsia="Arial" w:hAnsiTheme="minorHAnsi" w:cstheme="minorHAnsi"/>
          <w:color w:val="1A191A"/>
        </w:rPr>
        <w:t>Statutory Appeals Team</w:t>
      </w:r>
      <w:r w:rsidRPr="000126FD">
        <w:rPr>
          <w:rFonts w:asciiTheme="minorHAnsi" w:hAnsiTheme="minorHAnsi" w:cstheme="minorHAnsi"/>
        </w:rPr>
        <w:tab/>
      </w:r>
      <w:r w:rsidRPr="000126FD">
        <w:rPr>
          <w:rFonts w:asciiTheme="minorHAnsi" w:eastAsia="Arial" w:hAnsiTheme="minorHAnsi" w:cstheme="minorHAnsi"/>
          <w:color w:val="1A191A"/>
        </w:rPr>
        <w:t>email:</w:t>
      </w:r>
      <w:hyperlink r:id="rId15" w:history="1">
        <w:r w:rsidRPr="000126FD">
          <w:rPr>
            <w:rFonts w:asciiTheme="minorHAnsi" w:eastAsia="Arial" w:hAnsiTheme="minorHAnsi" w:cstheme="minorHAnsi"/>
            <w:color w:val="86276E"/>
            <w:u w:val="single"/>
          </w:rPr>
          <w:t>statutoryappeals@essex.gov.uk</w:t>
        </w:r>
      </w:hyperlink>
    </w:p>
    <w:p w14:paraId="2F54915F" w14:textId="77777777" w:rsidR="000126FD" w:rsidRPr="000126FD" w:rsidRDefault="000126FD" w:rsidP="000126FD">
      <w:pPr>
        <w:spacing w:line="120" w:lineRule="exact"/>
        <w:rPr>
          <w:rFonts w:asciiTheme="minorHAnsi" w:hAnsiTheme="minorHAnsi" w:cstheme="minorHAnsi"/>
        </w:rPr>
      </w:pPr>
    </w:p>
    <w:p w14:paraId="5A59BB7B" w14:textId="77777777" w:rsidR="000126FD" w:rsidRPr="000126FD" w:rsidRDefault="000126FD" w:rsidP="000126FD">
      <w:pPr>
        <w:spacing w:line="0" w:lineRule="atLeast"/>
        <w:rPr>
          <w:rFonts w:asciiTheme="minorHAnsi" w:eastAsia="Arial" w:hAnsiTheme="minorHAnsi" w:cstheme="minorHAnsi"/>
          <w:color w:val="1A191A"/>
          <w:highlight w:val="white"/>
        </w:rPr>
      </w:pPr>
      <w:r w:rsidRPr="000126FD">
        <w:rPr>
          <w:rFonts w:asciiTheme="minorHAnsi" w:eastAsia="Arial" w:hAnsiTheme="minorHAnsi" w:cstheme="minorHAnsi"/>
          <w:color w:val="1A191A"/>
          <w:highlight w:val="white"/>
        </w:rPr>
        <w:t>PO Box 11</w:t>
      </w:r>
    </w:p>
    <w:p w14:paraId="3F7A52F2" w14:textId="77777777" w:rsidR="000126FD" w:rsidRPr="000126FD" w:rsidRDefault="000126FD" w:rsidP="000126FD">
      <w:pPr>
        <w:spacing w:line="0" w:lineRule="atLeast"/>
        <w:rPr>
          <w:rFonts w:asciiTheme="minorHAnsi" w:eastAsia="Arial" w:hAnsiTheme="minorHAnsi" w:cstheme="minorHAnsi"/>
          <w:color w:val="1A191A"/>
          <w:highlight w:val="white"/>
        </w:rPr>
      </w:pPr>
      <w:r w:rsidRPr="000126FD">
        <w:rPr>
          <w:rFonts w:asciiTheme="minorHAnsi" w:eastAsia="Arial" w:hAnsiTheme="minorHAnsi" w:cstheme="minorHAnsi"/>
          <w:color w:val="1A191A"/>
          <w:highlight w:val="white"/>
        </w:rPr>
        <w:t>Chelmsford</w:t>
      </w:r>
    </w:p>
    <w:p w14:paraId="52CCF204" w14:textId="77777777" w:rsidR="000126FD" w:rsidRPr="000126FD" w:rsidRDefault="000126FD" w:rsidP="000126FD">
      <w:pPr>
        <w:spacing w:line="0" w:lineRule="atLeast"/>
        <w:rPr>
          <w:rFonts w:asciiTheme="minorHAnsi" w:eastAsia="Arial" w:hAnsiTheme="minorHAnsi" w:cstheme="minorHAnsi"/>
          <w:color w:val="1A191A"/>
          <w:highlight w:val="white"/>
        </w:rPr>
      </w:pPr>
      <w:r w:rsidRPr="000126FD">
        <w:rPr>
          <w:rFonts w:asciiTheme="minorHAnsi" w:eastAsia="Arial" w:hAnsiTheme="minorHAnsi" w:cstheme="minorHAnsi"/>
          <w:color w:val="1A191A"/>
          <w:highlight w:val="white"/>
        </w:rPr>
        <w:t>Essex, CM1 1LX</w:t>
      </w:r>
    </w:p>
    <w:p w14:paraId="1B6D7712" w14:textId="77777777" w:rsidR="000126FD" w:rsidRPr="000126FD" w:rsidRDefault="000126FD" w:rsidP="000126FD">
      <w:pPr>
        <w:spacing w:line="119" w:lineRule="exact"/>
        <w:rPr>
          <w:rFonts w:asciiTheme="minorHAnsi" w:hAnsiTheme="minorHAnsi" w:cstheme="minorHAnsi"/>
        </w:rPr>
      </w:pPr>
    </w:p>
    <w:p w14:paraId="517DAB6E" w14:textId="77777777" w:rsidR="000126FD" w:rsidRPr="000126FD" w:rsidRDefault="000126FD" w:rsidP="000126FD">
      <w:pPr>
        <w:spacing w:line="0" w:lineRule="atLeast"/>
        <w:rPr>
          <w:rFonts w:asciiTheme="minorHAnsi" w:eastAsia="Arial" w:hAnsiTheme="minorHAnsi" w:cstheme="minorHAnsi"/>
        </w:rPr>
      </w:pPr>
      <w:r w:rsidRPr="000126FD">
        <w:rPr>
          <w:rFonts w:asciiTheme="minorHAnsi" w:eastAsia="Arial" w:hAnsiTheme="minorHAnsi" w:cstheme="minorHAnsi"/>
        </w:rPr>
        <w:t>You can find details of the school’s appeals timetable on the following webpage:</w:t>
      </w:r>
    </w:p>
    <w:p w14:paraId="5D267626" w14:textId="77777777" w:rsidR="000126FD" w:rsidRPr="000126FD" w:rsidRDefault="000126FD" w:rsidP="000126FD">
      <w:pPr>
        <w:spacing w:line="120" w:lineRule="exact"/>
        <w:rPr>
          <w:rFonts w:asciiTheme="minorHAnsi" w:hAnsiTheme="minorHAnsi" w:cstheme="minorHAnsi"/>
        </w:rPr>
      </w:pPr>
    </w:p>
    <w:p w14:paraId="278F6BD2" w14:textId="77777777" w:rsidR="000126FD" w:rsidRPr="000126FD" w:rsidRDefault="000126FD" w:rsidP="000126FD">
      <w:pPr>
        <w:spacing w:line="0" w:lineRule="atLeast"/>
        <w:rPr>
          <w:rFonts w:asciiTheme="minorHAnsi" w:eastAsia="Arial" w:hAnsiTheme="minorHAnsi" w:cstheme="minorHAnsi"/>
          <w:color w:val="0092CF"/>
          <w:u w:val="single"/>
        </w:rPr>
      </w:pPr>
      <w:hyperlink r:id="rId16" w:history="1">
        <w:r w:rsidRPr="000126FD">
          <w:rPr>
            <w:rFonts w:asciiTheme="minorHAnsi" w:eastAsia="Arial" w:hAnsiTheme="minorHAnsi" w:cstheme="minorHAnsi"/>
            <w:color w:val="0092CF"/>
            <w:u w:val="single"/>
          </w:rPr>
          <w:t>https://www.essex.gov.uk/after-your-school-offer/appeals</w:t>
        </w:r>
      </w:hyperlink>
    </w:p>
    <w:p w14:paraId="4082877F" w14:textId="77777777" w:rsidR="000126FD" w:rsidRDefault="000126FD" w:rsidP="000126FD">
      <w:pPr>
        <w:spacing w:line="0" w:lineRule="atLeast"/>
        <w:rPr>
          <w:rFonts w:asciiTheme="minorHAnsi" w:eastAsia="Arial" w:hAnsiTheme="minorHAnsi" w:cstheme="minorHAnsi"/>
        </w:rPr>
      </w:pPr>
    </w:p>
    <w:p w14:paraId="6A94E6AE" w14:textId="77777777" w:rsidR="000126FD" w:rsidRPr="005C209B" w:rsidRDefault="000126FD" w:rsidP="000126FD">
      <w:pPr>
        <w:rPr>
          <w:rFonts w:asciiTheme="minorHAnsi" w:hAnsiTheme="minorHAnsi" w:cstheme="minorHAnsi"/>
          <w:b/>
        </w:rPr>
      </w:pPr>
      <w:r w:rsidRPr="005C209B">
        <w:rPr>
          <w:rFonts w:asciiTheme="minorHAnsi" w:hAnsiTheme="minorHAnsi" w:cstheme="minorHAnsi"/>
          <w:b/>
        </w:rPr>
        <w:t>Review</w:t>
      </w:r>
    </w:p>
    <w:p w14:paraId="6D628F5A" w14:textId="77777777" w:rsidR="000126FD" w:rsidRPr="005C209B" w:rsidRDefault="000126FD" w:rsidP="000126FD">
      <w:pPr>
        <w:rPr>
          <w:rFonts w:asciiTheme="minorHAnsi" w:hAnsiTheme="minorHAnsi" w:cstheme="minorHAnsi"/>
          <w:b/>
        </w:rPr>
      </w:pPr>
    </w:p>
    <w:p w14:paraId="79227058" w14:textId="5F33CB23" w:rsidR="000126FD" w:rsidRPr="005C209B" w:rsidRDefault="000126FD" w:rsidP="000126FD">
      <w:pPr>
        <w:rPr>
          <w:rFonts w:asciiTheme="minorHAnsi" w:hAnsiTheme="minorHAnsi" w:cstheme="minorHAnsi"/>
        </w:rPr>
      </w:pPr>
      <w:r w:rsidRPr="005C209B">
        <w:rPr>
          <w:rFonts w:asciiTheme="minorHAnsi" w:hAnsiTheme="minorHAnsi" w:cstheme="minorHAnsi"/>
        </w:rPr>
        <w:t>This policy will be reviewed every year by the staff and Governing Body of the school, or sooner if deemed appropriate.</w:t>
      </w:r>
    </w:p>
    <w:p w14:paraId="393CDB87" w14:textId="77777777" w:rsidR="000126FD" w:rsidRPr="005C209B" w:rsidRDefault="000126FD" w:rsidP="000126FD">
      <w:pPr>
        <w:rPr>
          <w:rFonts w:asciiTheme="minorHAnsi" w:hAnsiTheme="minorHAnsi" w:cstheme="minorHAnsi"/>
          <w:color w:val="000000"/>
        </w:rPr>
      </w:pPr>
    </w:p>
    <w:p w14:paraId="6EBE91BF" w14:textId="77777777" w:rsidR="000126FD" w:rsidRPr="005C209B" w:rsidRDefault="000126FD" w:rsidP="000126FD">
      <w:pPr>
        <w:rPr>
          <w:rFonts w:asciiTheme="minorHAnsi" w:hAnsiTheme="minorHAnsi" w:cstheme="minorHAnsi"/>
        </w:rPr>
      </w:pPr>
    </w:p>
    <w:p w14:paraId="3B5F38C7" w14:textId="38F36473" w:rsidR="003752CE" w:rsidRPr="003752CE" w:rsidRDefault="000126FD" w:rsidP="004A322E">
      <w:pPr>
        <w:autoSpaceDE w:val="0"/>
        <w:autoSpaceDN w:val="0"/>
        <w:adjustRightInd w:val="0"/>
        <w:rPr>
          <w:rFonts w:asciiTheme="minorHAnsi" w:hAnsiTheme="minorHAnsi" w:cstheme="minorHAnsi"/>
          <w:sz w:val="2"/>
          <w:szCs w:val="2"/>
        </w:rPr>
      </w:pPr>
      <w:r w:rsidRPr="005C209B">
        <w:rPr>
          <w:rFonts w:asciiTheme="minorHAnsi" w:hAnsiTheme="minorHAnsi" w:cstheme="minorHAnsi"/>
          <w:b/>
          <w:bCs/>
        </w:rPr>
        <w:t xml:space="preserve">Signed: </w:t>
      </w:r>
      <w:r w:rsidR="003C2D49" w:rsidRPr="003C2D49">
        <w:rPr>
          <w:rFonts w:ascii="Arial Narrow" w:hAnsi="Arial Narrow"/>
          <w:noProof/>
          <w:u w:val="single"/>
        </w:rPr>
        <w:drawing>
          <wp:inline distT="0" distB="0" distL="0" distR="0" wp14:anchorId="26808622" wp14:editId="2DD82B82">
            <wp:extent cx="1562100" cy="461312"/>
            <wp:effectExtent l="0" t="0" r="0" b="0"/>
            <wp:docPr id="815024468" name="Picture 2" descr="A black and white drawing of a dragon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24468" name="Picture 2" descr="A black and white drawing of a dragonfly&#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2588" cy="473269"/>
                    </a:xfrm>
                    <a:prstGeom prst="rect">
                      <a:avLst/>
                    </a:prstGeom>
                  </pic:spPr>
                </pic:pic>
              </a:graphicData>
            </a:graphic>
          </wp:inline>
        </w:drawing>
      </w:r>
      <w:r w:rsidRPr="005C209B">
        <w:rPr>
          <w:rFonts w:asciiTheme="minorHAnsi" w:hAnsiTheme="minorHAnsi" w:cstheme="minorHAnsi"/>
          <w:b/>
          <w:bCs/>
        </w:rPr>
        <w:t xml:space="preserve"> (Chair of </w:t>
      </w:r>
      <w:r>
        <w:rPr>
          <w:rFonts w:asciiTheme="minorHAnsi" w:hAnsiTheme="minorHAnsi" w:cstheme="minorHAnsi"/>
          <w:b/>
          <w:bCs/>
        </w:rPr>
        <w:t>Governors</w:t>
      </w:r>
      <w:r w:rsidRPr="005C209B">
        <w:rPr>
          <w:rFonts w:asciiTheme="minorHAnsi" w:hAnsiTheme="minorHAnsi" w:cstheme="minorHAnsi"/>
          <w:b/>
          <w:bCs/>
        </w:rPr>
        <w:t>)</w:t>
      </w:r>
      <w:r w:rsidRPr="005C209B">
        <w:rPr>
          <w:rFonts w:asciiTheme="minorHAnsi" w:hAnsiTheme="minorHAnsi" w:cstheme="minorHAnsi"/>
          <w:b/>
          <w:bCs/>
        </w:rPr>
        <w:tab/>
      </w:r>
      <w:r w:rsidRPr="005C209B">
        <w:rPr>
          <w:rFonts w:asciiTheme="minorHAnsi" w:hAnsiTheme="minorHAnsi" w:cstheme="minorHAnsi"/>
          <w:b/>
          <w:bCs/>
        </w:rPr>
        <w:tab/>
        <w:t xml:space="preserve">Date: </w:t>
      </w:r>
      <w:r w:rsidR="003C2D49" w:rsidRPr="003C2D49">
        <w:rPr>
          <w:rFonts w:asciiTheme="minorHAnsi" w:hAnsiTheme="minorHAnsi" w:cstheme="minorHAnsi"/>
          <w:b/>
          <w:bCs/>
          <w:u w:val="single"/>
        </w:rPr>
        <w:t>15</w:t>
      </w:r>
      <w:r w:rsidR="003C2D49" w:rsidRPr="003C2D49">
        <w:rPr>
          <w:rFonts w:asciiTheme="minorHAnsi" w:hAnsiTheme="minorHAnsi" w:cstheme="minorHAnsi"/>
          <w:b/>
          <w:bCs/>
          <w:u w:val="single"/>
          <w:vertAlign w:val="superscript"/>
        </w:rPr>
        <w:t>th</w:t>
      </w:r>
      <w:r w:rsidR="003C2D49" w:rsidRPr="003C2D49">
        <w:rPr>
          <w:rFonts w:asciiTheme="minorHAnsi" w:hAnsiTheme="minorHAnsi" w:cstheme="minorHAnsi"/>
          <w:b/>
          <w:bCs/>
          <w:u w:val="single"/>
        </w:rPr>
        <w:t xml:space="preserve"> May 2025</w:t>
      </w:r>
    </w:p>
    <w:sectPr w:rsidR="003752CE" w:rsidRPr="003752CE" w:rsidSect="002329C1">
      <w:type w:val="continuous"/>
      <w:pgSz w:w="11900" w:h="16841"/>
      <w:pgMar w:top="857" w:right="1139" w:bottom="27" w:left="1140" w:header="0" w:footer="0" w:gutter="0"/>
      <w:cols w:space="0" w:equalWidth="0">
        <w:col w:w="96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D961" w14:textId="77777777" w:rsidR="002329C1" w:rsidRDefault="002329C1" w:rsidP="00231F16">
      <w:r>
        <w:separator/>
      </w:r>
    </w:p>
  </w:endnote>
  <w:endnote w:type="continuationSeparator" w:id="0">
    <w:p w14:paraId="78D0B4E4" w14:textId="77777777" w:rsidR="002329C1" w:rsidRDefault="002329C1" w:rsidP="002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25EA" w14:textId="77777777" w:rsidR="002329C1" w:rsidRDefault="002329C1" w:rsidP="00231F16">
      <w:r>
        <w:separator/>
      </w:r>
    </w:p>
  </w:footnote>
  <w:footnote w:type="continuationSeparator" w:id="0">
    <w:p w14:paraId="675C6352" w14:textId="77777777" w:rsidR="002329C1" w:rsidRDefault="002329C1" w:rsidP="0023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A574" w14:textId="24028823" w:rsidR="00231F16" w:rsidRDefault="00231F16" w:rsidP="00231F16">
    <w:pPr>
      <w:pStyle w:val="Header"/>
      <w:jc w:val="center"/>
    </w:pPr>
    <w:r>
      <w:rPr>
        <w:noProof/>
      </w:rPr>
      <w:drawing>
        <wp:anchor distT="0" distB="0" distL="114300" distR="114300" simplePos="0" relativeHeight="251658240" behindDoc="0" locked="0" layoutInCell="1" allowOverlap="1" wp14:anchorId="098667A8" wp14:editId="102D6B0D">
          <wp:simplePos x="0" y="0"/>
          <wp:positionH relativeFrom="margin">
            <wp:align>right</wp:align>
          </wp:positionH>
          <wp:positionV relativeFrom="paragraph">
            <wp:posOffset>1270</wp:posOffset>
          </wp:positionV>
          <wp:extent cx="867841" cy="1085850"/>
          <wp:effectExtent l="0" t="0" r="8890" b="0"/>
          <wp:wrapNone/>
          <wp:docPr id="701762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623"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7841" cy="1085850"/>
                  </a:xfrm>
                  <a:prstGeom prst="rect">
                    <a:avLst/>
                  </a:prstGeom>
                </pic:spPr>
              </pic:pic>
            </a:graphicData>
          </a:graphic>
          <wp14:sizeRelH relativeFrom="page">
            <wp14:pctWidth>0</wp14:pctWidth>
          </wp14:sizeRelH>
          <wp14:sizeRelV relativeFrom="page">
            <wp14:pctHeight>0</wp14:pctHeight>
          </wp14:sizeRelV>
        </wp:anchor>
      </w:drawing>
    </w:r>
  </w:p>
  <w:p w14:paraId="046F87F1" w14:textId="48E2CF69" w:rsidR="00231F16" w:rsidRDefault="00231F16" w:rsidP="00231F16">
    <w:pPr>
      <w:pStyle w:val="Header"/>
      <w:jc w:val="center"/>
    </w:pPr>
    <w:r>
      <w:rPr>
        <w:noProof/>
      </w:rPr>
      <w:drawing>
        <wp:anchor distT="0" distB="0" distL="114300" distR="114300" simplePos="0" relativeHeight="251659264" behindDoc="0" locked="0" layoutInCell="1" allowOverlap="1" wp14:anchorId="7EA6F0A9" wp14:editId="48CCE5FE">
          <wp:simplePos x="0" y="0"/>
          <wp:positionH relativeFrom="column">
            <wp:posOffset>64135</wp:posOffset>
          </wp:positionH>
          <wp:positionV relativeFrom="paragraph">
            <wp:posOffset>29210</wp:posOffset>
          </wp:positionV>
          <wp:extent cx="1066800" cy="713121"/>
          <wp:effectExtent l="0" t="0" r="0" b="0"/>
          <wp:wrapNone/>
          <wp:docPr id="258208524" name="Picture 2"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08524" name="Picture 2" descr="A logo of a tre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6800" cy="713121"/>
                  </a:xfrm>
                  <a:prstGeom prst="rect">
                    <a:avLst/>
                  </a:prstGeom>
                </pic:spPr>
              </pic:pic>
            </a:graphicData>
          </a:graphic>
          <wp14:sizeRelH relativeFrom="page">
            <wp14:pctWidth>0</wp14:pctWidth>
          </wp14:sizeRelH>
          <wp14:sizeRelV relativeFrom="page">
            <wp14:pctHeight>0</wp14:pctHeight>
          </wp14:sizeRelV>
        </wp:anchor>
      </w:drawing>
    </w:r>
  </w:p>
  <w:p w14:paraId="70D43915" w14:textId="0F59CDC1" w:rsidR="00231F16" w:rsidRPr="00231F16" w:rsidRDefault="00231F16" w:rsidP="00231F16">
    <w:pPr>
      <w:pStyle w:val="Header"/>
      <w:jc w:val="center"/>
      <w:rPr>
        <w:rFonts w:ascii="Arial Narrow" w:hAnsi="Arial Narrow"/>
        <w:b/>
        <w:bCs/>
        <w:i/>
        <w:iCs/>
        <w:color w:val="002060"/>
        <w:sz w:val="36"/>
        <w:szCs w:val="36"/>
      </w:rPr>
    </w:pPr>
    <w:r w:rsidRPr="00231F16">
      <w:rPr>
        <w:rFonts w:ascii="Arial Narrow" w:hAnsi="Arial Narrow"/>
        <w:b/>
        <w:bCs/>
        <w:i/>
        <w:iCs/>
        <w:color w:val="002060"/>
        <w:sz w:val="36"/>
        <w:szCs w:val="36"/>
      </w:rPr>
      <w:t>Ashdon Primary School</w:t>
    </w:r>
  </w:p>
  <w:p w14:paraId="72445B35" w14:textId="329A1AD8" w:rsidR="00231F16" w:rsidRPr="00231F16" w:rsidRDefault="00231F16" w:rsidP="00231F16">
    <w:pPr>
      <w:pStyle w:val="Header"/>
      <w:jc w:val="center"/>
      <w:rPr>
        <w:rFonts w:ascii="Arial Narrow" w:hAnsi="Arial Narrow"/>
        <w:b/>
        <w:bCs/>
        <w:i/>
        <w:iCs/>
        <w:color w:val="002060"/>
        <w:sz w:val="32"/>
        <w:szCs w:val="32"/>
      </w:rPr>
    </w:pPr>
    <w:r w:rsidRPr="00231F16">
      <w:rPr>
        <w:rFonts w:ascii="Arial Narrow" w:hAnsi="Arial Narrow"/>
        <w:b/>
        <w:bCs/>
        <w:i/>
        <w:iCs/>
        <w:color w:val="002060"/>
        <w:sz w:val="32"/>
        <w:szCs w:val="32"/>
      </w:rPr>
      <w:t xml:space="preserve">Admissions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B0B18A3"/>
    <w:multiLevelType w:val="hybridMultilevel"/>
    <w:tmpl w:val="99D8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C3A6A"/>
    <w:multiLevelType w:val="hybridMultilevel"/>
    <w:tmpl w:val="75C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2377E3"/>
    <w:multiLevelType w:val="hybridMultilevel"/>
    <w:tmpl w:val="227C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F658F1"/>
    <w:multiLevelType w:val="hybridMultilevel"/>
    <w:tmpl w:val="8D98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157281">
    <w:abstractNumId w:val="8"/>
  </w:num>
  <w:num w:numId="2" w16cid:durableId="1662463186">
    <w:abstractNumId w:val="10"/>
  </w:num>
  <w:num w:numId="3" w16cid:durableId="1592541497">
    <w:abstractNumId w:val="7"/>
  </w:num>
  <w:num w:numId="4" w16cid:durableId="1703021404">
    <w:abstractNumId w:val="9"/>
  </w:num>
  <w:num w:numId="5" w16cid:durableId="1151826589">
    <w:abstractNumId w:val="0"/>
  </w:num>
  <w:num w:numId="6" w16cid:durableId="1206412760">
    <w:abstractNumId w:val="1"/>
  </w:num>
  <w:num w:numId="7" w16cid:durableId="1663006765">
    <w:abstractNumId w:val="2"/>
  </w:num>
  <w:num w:numId="8" w16cid:durableId="1418213553">
    <w:abstractNumId w:val="3"/>
  </w:num>
  <w:num w:numId="9" w16cid:durableId="2057075586">
    <w:abstractNumId w:val="4"/>
  </w:num>
  <w:num w:numId="10" w16cid:durableId="313490870">
    <w:abstractNumId w:val="5"/>
  </w:num>
  <w:num w:numId="11" w16cid:durableId="257295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6F"/>
    <w:rsid w:val="000126FD"/>
    <w:rsid w:val="00231F16"/>
    <w:rsid w:val="002329C1"/>
    <w:rsid w:val="002A4F8D"/>
    <w:rsid w:val="002A6047"/>
    <w:rsid w:val="0033174E"/>
    <w:rsid w:val="003752CE"/>
    <w:rsid w:val="003C2D49"/>
    <w:rsid w:val="00483CC7"/>
    <w:rsid w:val="004A322E"/>
    <w:rsid w:val="0054540A"/>
    <w:rsid w:val="006D7E67"/>
    <w:rsid w:val="008517A3"/>
    <w:rsid w:val="008F376F"/>
    <w:rsid w:val="009A790B"/>
    <w:rsid w:val="00A60333"/>
    <w:rsid w:val="00AD4A3A"/>
    <w:rsid w:val="00D21148"/>
    <w:rsid w:val="00EA0BF2"/>
    <w:rsid w:val="6906A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6C979"/>
  <w15:chartTrackingRefBased/>
  <w15:docId w15:val="{779B6A78-9633-46AD-9CD2-F60EBAE3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76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76F"/>
    <w:pPr>
      <w:spacing w:after="0" w:line="240" w:lineRule="auto"/>
    </w:pPr>
  </w:style>
  <w:style w:type="table" w:styleId="TableGrid">
    <w:name w:val="Table Grid"/>
    <w:basedOn w:val="TableNormal"/>
    <w:unhideWhenUsed/>
    <w:rsid w:val="008F37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148"/>
    <w:pPr>
      <w:spacing w:after="200" w:line="276" w:lineRule="auto"/>
      <w:ind w:left="720"/>
      <w:contextualSpacing/>
    </w:pPr>
    <w:rPr>
      <w:rFonts w:asciiTheme="minorHAnsi" w:eastAsiaTheme="minorEastAsia" w:hAnsiTheme="minorHAnsi" w:cstheme="minorBidi"/>
      <w:sz w:val="22"/>
      <w:szCs w:val="22"/>
    </w:rPr>
  </w:style>
  <w:style w:type="paragraph" w:customStyle="1" w:styleId="CM156">
    <w:name w:val="CM156"/>
    <w:basedOn w:val="Normal"/>
    <w:next w:val="Normal"/>
    <w:uiPriority w:val="99"/>
    <w:rsid w:val="00D21148"/>
    <w:pPr>
      <w:widowControl w:val="0"/>
      <w:autoSpaceDE w:val="0"/>
      <w:autoSpaceDN w:val="0"/>
      <w:adjustRightInd w:val="0"/>
    </w:pPr>
    <w:rPr>
      <w:rFonts w:ascii="Arial" w:hAnsi="Arial" w:cs="Arial"/>
    </w:rPr>
  </w:style>
  <w:style w:type="paragraph" w:styleId="Header">
    <w:name w:val="header"/>
    <w:basedOn w:val="Normal"/>
    <w:link w:val="HeaderChar"/>
    <w:uiPriority w:val="99"/>
    <w:unhideWhenUsed/>
    <w:rsid w:val="00231F16"/>
    <w:pPr>
      <w:tabs>
        <w:tab w:val="center" w:pos="4513"/>
        <w:tab w:val="right" w:pos="9026"/>
      </w:tabs>
    </w:pPr>
  </w:style>
  <w:style w:type="character" w:customStyle="1" w:styleId="HeaderChar">
    <w:name w:val="Header Char"/>
    <w:basedOn w:val="DefaultParagraphFont"/>
    <w:link w:val="Header"/>
    <w:uiPriority w:val="99"/>
    <w:rsid w:val="00231F1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31F16"/>
    <w:pPr>
      <w:tabs>
        <w:tab w:val="center" w:pos="4513"/>
        <w:tab w:val="right" w:pos="9026"/>
      </w:tabs>
    </w:pPr>
  </w:style>
  <w:style w:type="character" w:customStyle="1" w:styleId="FooterChar">
    <w:name w:val="Footer Char"/>
    <w:basedOn w:val="DefaultParagraphFont"/>
    <w:link w:val="Footer"/>
    <w:uiPriority w:val="99"/>
    <w:rsid w:val="00231F1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1998/31/cont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1998/31/contents"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www.essex.gov.uk/after-your-school-offer/appe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admissions-appeals-code" TargetMode="External"/><Relationship Id="rId5" Type="http://schemas.openxmlformats.org/officeDocument/2006/relationships/styles" Target="styles.xml"/><Relationship Id="rId15" Type="http://schemas.openxmlformats.org/officeDocument/2006/relationships/hyperlink" Target="mailto:statutoryappeals@essex.gov.uk" TargetMode="External"/><Relationship Id="rId10" Type="http://schemas.openxmlformats.org/officeDocument/2006/relationships/hyperlink" Target="https://www.gov.uk/government/publications/school-admissions-code--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4c282f6f993f3c49f84cf31d3ae5a474">
  <xsd:schema xmlns:xsd="http://www.w3.org/2001/XMLSchema" xmlns:xs="http://www.w3.org/2001/XMLSchema" xmlns:p="http://schemas.microsoft.com/office/2006/metadata/properties" xmlns:ns2="c055c63c-0251-428c-ab8c-83b5c37be48b" targetNamespace="http://schemas.microsoft.com/office/2006/metadata/properties" ma:root="true" ma:fieldsID="d804eaa0b3f2319b209b27d6f31b9132"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97A06-92FA-4B8D-9EDC-771BAB2A5C1B}">
  <ds:schemaRef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c055c63c-0251-428c-ab8c-83b5c37be48b"/>
  </ds:schemaRefs>
</ds:datastoreItem>
</file>

<file path=customXml/itemProps2.xml><?xml version="1.0" encoding="utf-8"?>
<ds:datastoreItem xmlns:ds="http://schemas.openxmlformats.org/officeDocument/2006/customXml" ds:itemID="{4BF19F01-8F60-41BB-89E5-8152769F4FB4}">
  <ds:schemaRefs>
    <ds:schemaRef ds:uri="http://schemas.microsoft.com/sharepoint/v3/contenttype/forms"/>
  </ds:schemaRefs>
</ds:datastoreItem>
</file>

<file path=customXml/itemProps3.xml><?xml version="1.0" encoding="utf-8"?>
<ds:datastoreItem xmlns:ds="http://schemas.openxmlformats.org/officeDocument/2006/customXml" ds:itemID="{687FB024-286A-4D3D-803E-02342A23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c63c-0251-428c-ab8c-83b5c37b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1577</Words>
  <Characters>7919</Characters>
  <Application>Microsoft Office Word</Application>
  <DocSecurity>0</DocSecurity>
  <Lines>255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Rance</dc:creator>
  <cp:keywords/>
  <dc:description/>
  <cp:lastModifiedBy>Ashdon Head Email</cp:lastModifiedBy>
  <cp:revision>2</cp:revision>
  <dcterms:created xsi:type="dcterms:W3CDTF">2025-10-31T17:49:00Z</dcterms:created>
  <dcterms:modified xsi:type="dcterms:W3CDTF">2025-10-31T17:49:00Z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ies>
</file>