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00361362"/>
    <w:bookmarkStart w:id="1" w:name="_Toc443397153"/>
    <w:bookmarkStart w:id="2" w:name="_Toc357771638"/>
    <w:bookmarkStart w:id="3" w:name="_Toc346793416"/>
    <w:bookmarkStart w:id="4" w:name="_Toc328122777"/>
    <w:p w14:paraId="0D662A49" w14:textId="77777777" w:rsidR="00E30EA8" w:rsidRPr="00863ABF" w:rsidRDefault="00C11EB4" w:rsidP="00863ABF">
      <w:pPr>
        <w:pStyle w:val="Heading1"/>
        <w:spacing w:after="0"/>
        <w:jc w:val="center"/>
        <w:rPr>
          <w:rFonts w:cs="Arial"/>
          <w:sz w:val="20"/>
          <w:szCs w:val="20"/>
        </w:rPr>
      </w:pPr>
      <w:r w:rsidRPr="00863ABF">
        <w:rPr>
          <w:rFonts w:cs="Arial"/>
          <w:b w:val="0"/>
          <w:bCs/>
          <w:noProof/>
          <w:sz w:val="20"/>
          <w:szCs w:val="20"/>
        </w:rPr>
        <mc:AlternateContent>
          <mc:Choice Requires="wps">
            <w:drawing>
              <wp:anchor distT="0" distB="0" distL="114300" distR="114300" simplePos="0" relativeHeight="251658752" behindDoc="0" locked="0" layoutInCell="1" allowOverlap="1" wp14:anchorId="2A7D54B2" wp14:editId="0480E377">
                <wp:simplePos x="0" y="0"/>
                <wp:positionH relativeFrom="margin">
                  <wp:align>left</wp:align>
                </wp:positionH>
                <wp:positionV relativeFrom="margin">
                  <wp:posOffset>721360</wp:posOffset>
                </wp:positionV>
                <wp:extent cx="6016625" cy="3276600"/>
                <wp:effectExtent l="0" t="0" r="22225" b="2540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16625" cy="3276600"/>
                        </a:xfrm>
                        <a:prstGeom prst="rect">
                          <a:avLst/>
                        </a:prstGeom>
                        <a:solidFill>
                          <a:srgbClr val="F2F2F2"/>
                        </a:solidFill>
                        <a:ln w="9528">
                          <a:solidFill>
                            <a:srgbClr val="000000"/>
                          </a:solidFill>
                          <a:prstDash val="solid"/>
                        </a:ln>
                      </wps:spPr>
                      <wps:txbx>
                        <w:txbxContent>
                          <w:p w14:paraId="2EED2A16" w14:textId="4F5B333E" w:rsidR="00B572C4" w:rsidRPr="00D348C0" w:rsidRDefault="00B572C4" w:rsidP="009539E3">
                            <w:pPr>
                              <w:rPr>
                                <w:bCs/>
                                <w:color w:val="auto"/>
                              </w:rPr>
                            </w:pPr>
                            <w:r w:rsidRPr="00D348C0">
                              <w:rPr>
                                <w:bCs/>
                                <w:color w:val="auto"/>
                              </w:rPr>
                              <w:t xml:space="preserve">Before completing this template, read the Education Endowment Foundation’s </w:t>
                            </w:r>
                            <w:hyperlink r:id="rId10"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11" w:history="1">
                              <w:r w:rsidR="00D3578A" w:rsidRPr="005646FA">
                                <w:rPr>
                                  <w:rStyle w:val="Hyperlink"/>
                                </w:rPr>
                                <w:t>pupil premium guidanc</w:t>
                              </w:r>
                              <w:r w:rsidR="005646FA" w:rsidRP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993CFC" w:rsidRPr="00D348C0" w:rsidRDefault="00993CFC" w:rsidP="00F33DC0">
                            <w:bookmarkStart w:id="5" w:name="_Hlk117600237"/>
                            <w:r w:rsidRPr="00D348C0">
                              <w:t>All schools that receive pupil premium</w:t>
                            </w:r>
                            <w:r w:rsidRPr="00CE7E1B">
                              <w:t xml:space="preserve"> </w:t>
                            </w:r>
                            <w:r w:rsidRPr="00D348C0">
                              <w:t>are required to use this template to complete and publish a pupil premium statement on their school website by 31 December every academic year.</w:t>
                            </w:r>
                          </w:p>
                          <w:p w14:paraId="5C77A3F6" w14:textId="4E035382" w:rsidR="00D877D0" w:rsidRPr="00D348C0" w:rsidRDefault="005750E2" w:rsidP="00D877D0">
                            <w:r w:rsidRPr="00D348C0">
                              <w:t xml:space="preserve">If you are starting a new pupil premium strategy plan, use this blank template. If you are continuing a strategy plan from last academic year, you may prefer to edit your </w:t>
                            </w:r>
                            <w:bookmarkEnd w:id="5"/>
                            <w:r w:rsidR="00D877D0" w:rsidRPr="00D348C0">
                              <w:t xml:space="preserve">existing statement, if that version was published using the template.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1" o:spid="_x0000_s1026" type="#_x0000_t202" alt="&quot;&quot;" style="position:absolute;left:0;text-align:left;margin-left:0;margin-top:56.8pt;width:473.75pt;height:258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mYqq6AEAANYDAAAOAAAAZHJzL2Uyb0RvYy54bWysU8GO0zAQvSPxD5bvNGlos7tR0xVsVYS0 AqTCB7iO3VhybDN2m5SvZ+yEtgucEInkZDzjN2/ejFePQ6fJSYBX1tR0PsspEYbbRplDTb993b65 p8QHZhqmrRE1PQtPH9evX616V4nCtlY3AgiCGF/1rqZtCK7KMs9b0TE/s04YdEoLHQtowiFrgPWI 3umsyPMy6y00DiwX3uPuZnTSdcKXUvDwWUovAtE1RW4hrZDWfVyz9YpVB2CuVXyiwf6BRceUwaQX qA0LjBxB/QHVKQ7WWxlm3HaZlVJxkWrAaub5b9XsWuZEqgXF8e4ik/9/sPzTaee+AAnDeztgA6Mg vfOVx81YzyChi19kStCPEp4vsokhEI6bZT4vy2JJCUff2+KuLPMkbHY97sCHD8J2JP7UFLAvSS52 evYBU2Lor5CYzVutmq3SOhlw2D9pICeGPdwW8Y0s8ciLMG1IX9OHZXGfkF/4/C1Enp6/QUQKG+bb MVVCmMK0wYRXXeJfGPbDJNbeNmfUEK8B1tZa+EFJjyNVU//9yEBQoj8a7NnDfLGIM5iMxfKuQANu PftbDzMcoWrKA1AyGk9hnFwcHcfCs9k5HpsRRTL23TFYqZKYkd7IaWKNw5MEmwY9TuetnaKu13H9 EwAA//8DAFBLAwQUAAYACAAAACEAarBwTd8AAAAIAQAADwAAAGRycy9kb3ducmV2LnhtbEyPwU7D MBBE70j8g7VI3KiTUFIa4lSoEhJCXChU4ujE2zhqvI5ipw18PcsJjrOzmnlTbmbXixOOofOkIF0k IJAabzpqFXy8P93cgwhRk9G9J1TwhQE21eVFqQvjz/SGp11sBYdQKLQCG+NQSBkai06HhR+Q2Dv4 0enIcmylGfWZw10vsyTJpdMdcYPVA24tNsfd5BR8fs9pvYyvh2fc2+ylaad+e5yUur6aHx9ARJzj 3zP84jM6VMxU+4lMEL0CHhL5mt7mINheL1d3IGoFebbOQVal/D+g+gEAAP//AwBQSwECLQAUAAYA CAAAACEAtoM4kv4AAADhAQAAEwAAAAAAAAAAAAAAAAAAAAAAW0NvbnRlbnRfVHlwZXNdLnhtbFBL AQItABQABgAIAAAAIQA4/SH/1gAAAJQBAAALAAAAAAAAAAAAAAAAAC8BAABfcmVscy8ucmVsc1BL AQItABQABgAIAAAAIQDmmYqq6AEAANYDAAAOAAAAAAAAAAAAAAAAAC4CAABkcnMvZTJvRG9jLnht bFBLAQItABQABgAIAAAAIQBqsHBN3wAAAAgBAAAPAAAAAAAAAAAAAAAAAEIEAABkcnMvZG93bnJl di54bWxQSwUGAAAAAAQABADzAAAATgUAAAAA " fillcolor="#f2f2f2" strokeweight=".26467mm">
                <v:textbox>
                  <w:txbxContent>
                    <w:p w14:paraId="2EED2A16" w14:textId="4F5B333E" w:rsidR="00B572C4" w:rsidRPr="00D348C0" w:rsidRDefault="00B572C4" w:rsidP="009539E3">
                      <w:pPr>
                        <w:rPr>
                          <w:bCs/>
                          <w:color w:val="auto"/>
                        </w:rPr>
                      </w:pPr>
                      <w:r w:rsidRPr="00D348C0">
                        <w:rPr>
                          <w:bCs/>
                          <w:color w:val="auto"/>
                        </w:rPr>
                        <w:t xml:space="preserve">Before completing this template, read the Education Endowment Foundation’s </w:t>
                      </w:r>
                      <w:hyperlink r:id="rId12"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13" w:history="1">
                        <w:r w:rsidR="00D3578A" w:rsidRPr="005646FA">
                          <w:rPr>
                            <w:rStyle w:val="Hyperlink"/>
                          </w:rPr>
                          <w:t>pupil premium guidanc</w:t>
                        </w:r>
                        <w:r w:rsidR="005646FA" w:rsidRP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993CFC" w:rsidRPr="00D348C0" w:rsidRDefault="00993CFC" w:rsidP="00F33DC0">
                      <w:bookmarkStart w:id="6" w:name="_Hlk117600237"/>
                      <w:r w:rsidRPr="00D348C0">
                        <w:t>All schools that receive pupil premium</w:t>
                      </w:r>
                      <w:r w:rsidRPr="00CE7E1B">
                        <w:t xml:space="preserve"> </w:t>
                      </w:r>
                      <w:r w:rsidRPr="00D348C0">
                        <w:t>are required to use this template to complete and publish a pupil premium statement on their school website by 31 December every academic year.</w:t>
                      </w:r>
                    </w:p>
                    <w:p w14:paraId="5C77A3F6" w14:textId="4E035382" w:rsidR="00D877D0" w:rsidRPr="00D348C0" w:rsidRDefault="005750E2" w:rsidP="00D877D0">
                      <w:r w:rsidRPr="00D348C0">
                        <w:t xml:space="preserve">If you are starting a new pupil premium strategy plan, use this blank template. If you are continuing a strategy plan from last academic year, you may prefer to edit your </w:t>
                      </w:r>
                      <w:bookmarkEnd w:id="6"/>
                      <w:r w:rsidR="00D877D0" w:rsidRPr="00D348C0">
                        <w:t xml:space="preserve">existing statement, if that version was published using the template.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v:textbox>
                <w10:wrap type="square" anchorx="margin" anchory="margin"/>
              </v:shape>
            </w:pict>
          </mc:Fallback>
        </mc:AlternateContent>
      </w:r>
      <w:r w:rsidR="009D71E8" w:rsidRPr="00863ABF">
        <w:rPr>
          <w:rFonts w:cs="Arial"/>
          <w:sz w:val="20"/>
          <w:szCs w:val="20"/>
        </w:rPr>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p>
    <w:p w14:paraId="49EC2F59" w14:textId="2F509078" w:rsidR="00E30EA8" w:rsidRPr="00863ABF" w:rsidRDefault="00E30EA8" w:rsidP="00863ABF">
      <w:pPr>
        <w:spacing w:after="0" w:line="240" w:lineRule="auto"/>
        <w:jc w:val="center"/>
        <w:rPr>
          <w:rFonts w:cs="Arial"/>
          <w:b/>
          <w:bCs/>
          <w:color w:val="215868" w:themeColor="accent5" w:themeShade="80"/>
          <w:sz w:val="20"/>
          <w:szCs w:val="20"/>
        </w:rPr>
      </w:pPr>
      <w:r w:rsidRPr="00863ABF">
        <w:rPr>
          <w:rFonts w:cs="Arial"/>
          <w:b/>
          <w:bCs/>
          <w:color w:val="215868" w:themeColor="accent5" w:themeShade="80"/>
          <w:sz w:val="20"/>
          <w:szCs w:val="20"/>
        </w:rPr>
        <w:t>Ashdon Primary School</w:t>
      </w:r>
    </w:p>
    <w:p w14:paraId="57AD2424" w14:textId="77777777" w:rsidR="004B1F58" w:rsidRPr="00863ABF" w:rsidRDefault="004B1F58" w:rsidP="00863ABF">
      <w:pPr>
        <w:spacing w:after="0" w:line="240" w:lineRule="auto"/>
        <w:rPr>
          <w:rFonts w:cs="Arial"/>
          <w:sz w:val="20"/>
          <w:szCs w:val="20"/>
        </w:rPr>
      </w:pPr>
    </w:p>
    <w:p w14:paraId="16B48015" w14:textId="3F025614" w:rsidR="00E66558" w:rsidRPr="00863ABF" w:rsidRDefault="009D71E8" w:rsidP="00863ABF">
      <w:pPr>
        <w:spacing w:after="0" w:line="240" w:lineRule="auto"/>
        <w:rPr>
          <w:rFonts w:cs="Arial"/>
          <w:b/>
          <w:sz w:val="20"/>
          <w:szCs w:val="20"/>
        </w:rPr>
      </w:pPr>
      <w:r w:rsidRPr="00863ABF">
        <w:rPr>
          <w:rFonts w:cs="Arial"/>
          <w:sz w:val="20"/>
          <w:szCs w:val="20"/>
        </w:rPr>
        <w:t xml:space="preserve">This statement details our school’s use of pupil premium funding to help improve the attainment of our disadvantaged pupils. </w:t>
      </w:r>
    </w:p>
    <w:p w14:paraId="2A7D54B3" w14:textId="730F2E71" w:rsidR="00E66558" w:rsidRPr="00863ABF" w:rsidRDefault="009D71E8" w:rsidP="00863ABF">
      <w:pPr>
        <w:spacing w:after="0" w:line="240" w:lineRule="auto"/>
        <w:rPr>
          <w:rFonts w:cs="Arial"/>
          <w:b/>
          <w:sz w:val="20"/>
          <w:szCs w:val="20"/>
        </w:rPr>
      </w:pPr>
      <w:r w:rsidRPr="00863ABF">
        <w:rPr>
          <w:rFonts w:cs="Arial"/>
          <w:sz w:val="20"/>
          <w:szCs w:val="20"/>
        </w:rPr>
        <w:t>It outlines our pupil premium strategy, how we intend to spend the funding in this academic year and the outcomes for disadvantaged pupils last academic year.</w:t>
      </w:r>
    </w:p>
    <w:p w14:paraId="2A7D54B4" w14:textId="49AAB4AC" w:rsidR="00E66558" w:rsidRPr="00863ABF" w:rsidRDefault="009D71E8" w:rsidP="00863ABF">
      <w:pPr>
        <w:pStyle w:val="Heading2"/>
        <w:spacing w:before="0" w:after="0"/>
        <w:rPr>
          <w:rFonts w:cs="Arial"/>
          <w:sz w:val="20"/>
          <w:szCs w:val="20"/>
        </w:rPr>
      </w:pPr>
      <w:r w:rsidRPr="00863ABF">
        <w:rPr>
          <w:rFonts w:cs="Arial"/>
          <w:sz w:val="20"/>
          <w:szCs w:val="20"/>
        </w:rPr>
        <w:t>School overview</w:t>
      </w:r>
      <w:bookmarkEnd w:id="6"/>
      <w:bookmarkEnd w:id="7"/>
      <w:bookmarkEnd w:id="8"/>
      <w:bookmarkEnd w:id="9"/>
      <w:bookmarkEnd w:id="10"/>
      <w:bookmarkEnd w:id="11"/>
      <w:bookmarkEnd w:id="12"/>
      <w:bookmarkEnd w:id="13"/>
      <w:bookmarkEnd w:id="14"/>
      <w:r w:rsidR="008B1C8A" w:rsidRPr="00863ABF">
        <w:rPr>
          <w:rFonts w:cs="Arial"/>
          <w:sz w:val="20"/>
          <w:szCs w:val="20"/>
        </w:rPr>
        <w:t xml:space="preserve"> (2025-2026)</w:t>
      </w:r>
    </w:p>
    <w:tbl>
      <w:tblPr>
        <w:tblW w:w="5000" w:type="pct"/>
        <w:tblCellMar>
          <w:left w:w="10" w:type="dxa"/>
          <w:right w:w="10" w:type="dxa"/>
        </w:tblCellMar>
        <w:tblLook w:val="04A0" w:firstRow="1" w:lastRow="0" w:firstColumn="1" w:lastColumn="0" w:noHBand="0" w:noVBand="1"/>
      </w:tblPr>
      <w:tblGrid>
        <w:gridCol w:w="6517"/>
        <w:gridCol w:w="2969"/>
      </w:tblGrid>
      <w:tr w:rsidR="00E66558" w:rsidRPr="00863ABF"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Pr="00863ABF" w:rsidRDefault="009D71E8" w:rsidP="00863ABF">
            <w:pPr>
              <w:pStyle w:val="TableHeader"/>
              <w:spacing w:before="0" w:after="0"/>
              <w:ind w:left="0" w:right="0"/>
              <w:jc w:val="left"/>
              <w:rPr>
                <w:rFonts w:cs="Arial"/>
                <w:sz w:val="20"/>
                <w:szCs w:val="20"/>
              </w:rPr>
            </w:pPr>
            <w:r w:rsidRPr="00863ABF">
              <w:rPr>
                <w:rFonts w:cs="Arial"/>
                <w:sz w:val="20"/>
                <w:szCs w:val="20"/>
              </w:rP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Pr="00863ABF" w:rsidRDefault="009D71E8" w:rsidP="00863ABF">
            <w:pPr>
              <w:pStyle w:val="TableHeader"/>
              <w:spacing w:before="0" w:after="0"/>
              <w:ind w:left="0" w:right="0"/>
              <w:jc w:val="left"/>
              <w:rPr>
                <w:rFonts w:cs="Arial"/>
                <w:sz w:val="20"/>
                <w:szCs w:val="20"/>
              </w:rPr>
            </w:pPr>
            <w:r w:rsidRPr="00863ABF">
              <w:rPr>
                <w:rFonts w:cs="Arial"/>
                <w:sz w:val="20"/>
                <w:szCs w:val="20"/>
              </w:rPr>
              <w:t>Data</w:t>
            </w:r>
          </w:p>
        </w:tc>
      </w:tr>
      <w:tr w:rsidR="002940F3" w:rsidRPr="00863ABF"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Pr="00863ABF" w:rsidRDefault="002940F3" w:rsidP="00863ABF">
            <w:pPr>
              <w:pStyle w:val="TableRow"/>
              <w:spacing w:before="0" w:after="0"/>
              <w:ind w:left="0" w:right="0"/>
              <w:rPr>
                <w:rFonts w:cs="Arial"/>
                <w:sz w:val="20"/>
                <w:szCs w:val="20"/>
              </w:rPr>
            </w:pPr>
            <w:r w:rsidRPr="00863ABF">
              <w:rPr>
                <w:rFonts w:cs="Arial"/>
                <w:sz w:val="20"/>
                <w:szCs w:val="20"/>
              </w:rP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3FFCE7B6" w:rsidR="002940F3" w:rsidRPr="00863ABF" w:rsidRDefault="008B1C8A" w:rsidP="00863ABF">
            <w:pPr>
              <w:pStyle w:val="TableRow"/>
              <w:spacing w:before="0" w:after="0"/>
              <w:ind w:left="0" w:right="0"/>
              <w:rPr>
                <w:rFonts w:cs="Arial"/>
                <w:sz w:val="20"/>
                <w:szCs w:val="20"/>
              </w:rPr>
            </w:pPr>
            <w:r w:rsidRPr="00863ABF">
              <w:rPr>
                <w:rFonts w:cs="Arial"/>
                <w:sz w:val="20"/>
                <w:szCs w:val="20"/>
              </w:rPr>
              <w:t>58</w:t>
            </w:r>
          </w:p>
        </w:tc>
      </w:tr>
      <w:tr w:rsidR="002940F3" w:rsidRPr="00863ABF"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Pr="00863ABF" w:rsidRDefault="002940F3" w:rsidP="00863ABF">
            <w:pPr>
              <w:pStyle w:val="TableRow"/>
              <w:spacing w:before="0" w:after="0"/>
              <w:ind w:left="0" w:right="0"/>
              <w:rPr>
                <w:rFonts w:cs="Arial"/>
                <w:sz w:val="20"/>
                <w:szCs w:val="20"/>
              </w:rPr>
            </w:pPr>
            <w:r w:rsidRPr="00863ABF">
              <w:rPr>
                <w:rFonts w:cs="Arial"/>
                <w:sz w:val="20"/>
                <w:szCs w:val="20"/>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676356C8" w:rsidR="002940F3" w:rsidRPr="00863ABF" w:rsidRDefault="00156460" w:rsidP="00863ABF">
            <w:pPr>
              <w:pStyle w:val="TableRow"/>
              <w:spacing w:before="0" w:after="0"/>
              <w:ind w:left="0" w:right="0"/>
              <w:rPr>
                <w:rFonts w:cs="Arial"/>
                <w:sz w:val="20"/>
                <w:szCs w:val="20"/>
              </w:rPr>
            </w:pPr>
            <w:r w:rsidRPr="00863ABF">
              <w:rPr>
                <w:rFonts w:cs="Arial"/>
                <w:sz w:val="20"/>
                <w:szCs w:val="20"/>
              </w:rPr>
              <w:t>19%</w:t>
            </w:r>
          </w:p>
        </w:tc>
      </w:tr>
      <w:tr w:rsidR="002940F3" w:rsidRPr="00863ABF"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A82B8D4" w:rsidR="002940F3" w:rsidRPr="00863ABF" w:rsidRDefault="002940F3" w:rsidP="00863ABF">
            <w:pPr>
              <w:pStyle w:val="TableRow"/>
              <w:spacing w:before="0" w:after="0"/>
              <w:ind w:left="0" w:right="0"/>
              <w:rPr>
                <w:rFonts w:cs="Arial"/>
                <w:sz w:val="20"/>
                <w:szCs w:val="20"/>
              </w:rPr>
            </w:pPr>
            <w:r w:rsidRPr="00863ABF">
              <w:rPr>
                <w:rFonts w:cs="Arial"/>
                <w:sz w:val="20"/>
                <w:szCs w:val="20"/>
              </w:rPr>
              <w:t xml:space="preserve">Academic year/years that our current pupil premium strategy plan covers </w:t>
            </w:r>
            <w:r w:rsidRPr="00863ABF">
              <w:rPr>
                <w:rFonts w:cs="Arial"/>
                <w:b/>
                <w:sz w:val="20"/>
                <w:szCs w:val="20"/>
              </w:rPr>
              <w:t>(3-year plans are recommended – you must still publish an updated statement each academic year)</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12359" w14:textId="77777777" w:rsidR="002940F3" w:rsidRPr="00863ABF" w:rsidRDefault="00212A67" w:rsidP="00863ABF">
            <w:pPr>
              <w:pStyle w:val="TableRow"/>
              <w:spacing w:before="0" w:after="0"/>
              <w:ind w:left="0" w:right="0"/>
              <w:rPr>
                <w:rFonts w:cs="Arial"/>
                <w:sz w:val="20"/>
                <w:szCs w:val="20"/>
              </w:rPr>
            </w:pPr>
            <w:r w:rsidRPr="00863ABF">
              <w:rPr>
                <w:rFonts w:cs="Arial"/>
                <w:sz w:val="20"/>
                <w:szCs w:val="20"/>
              </w:rPr>
              <w:t>2024-2025</w:t>
            </w:r>
          </w:p>
          <w:p w14:paraId="0D90B748" w14:textId="77777777" w:rsidR="00212A67" w:rsidRPr="00863ABF" w:rsidRDefault="00212A67" w:rsidP="00863ABF">
            <w:pPr>
              <w:pStyle w:val="TableRow"/>
              <w:spacing w:before="0" w:after="0"/>
              <w:ind w:left="0" w:right="0"/>
              <w:rPr>
                <w:rFonts w:cs="Arial"/>
                <w:b/>
                <w:bCs/>
                <w:color w:val="EE0000"/>
                <w:sz w:val="20"/>
                <w:szCs w:val="20"/>
              </w:rPr>
            </w:pPr>
            <w:r w:rsidRPr="00863ABF">
              <w:rPr>
                <w:rFonts w:cs="Arial"/>
                <w:b/>
                <w:bCs/>
                <w:color w:val="EE0000"/>
                <w:sz w:val="20"/>
                <w:szCs w:val="20"/>
              </w:rPr>
              <w:t>2025-2026</w:t>
            </w:r>
          </w:p>
          <w:p w14:paraId="2A7D54BF" w14:textId="245CB730" w:rsidR="00026E0B" w:rsidRPr="00863ABF" w:rsidRDefault="00026E0B" w:rsidP="00863ABF">
            <w:pPr>
              <w:pStyle w:val="TableRow"/>
              <w:spacing w:before="0" w:after="0"/>
              <w:ind w:left="0" w:right="0"/>
              <w:rPr>
                <w:rFonts w:cs="Arial"/>
                <w:sz w:val="20"/>
                <w:szCs w:val="20"/>
              </w:rPr>
            </w:pPr>
            <w:r w:rsidRPr="00863ABF">
              <w:rPr>
                <w:rFonts w:cs="Arial"/>
                <w:sz w:val="20"/>
                <w:szCs w:val="20"/>
              </w:rPr>
              <w:t>2026-2027</w:t>
            </w:r>
          </w:p>
        </w:tc>
      </w:tr>
      <w:tr w:rsidR="002940F3" w:rsidRPr="00863ABF"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Pr="00863ABF" w:rsidRDefault="002940F3" w:rsidP="00863ABF">
            <w:pPr>
              <w:pStyle w:val="TableRow"/>
              <w:spacing w:before="0" w:after="0"/>
              <w:ind w:left="0" w:right="0"/>
              <w:rPr>
                <w:rFonts w:cs="Arial"/>
                <w:sz w:val="20"/>
                <w:szCs w:val="20"/>
              </w:rPr>
            </w:pPr>
            <w:r w:rsidRPr="00863ABF">
              <w:rPr>
                <w:rFonts w:cs="Arial"/>
                <w:sz w:val="20"/>
                <w:szCs w:val="20"/>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47177E1E" w:rsidR="002940F3" w:rsidRPr="00863ABF" w:rsidRDefault="00803371" w:rsidP="00863ABF">
            <w:pPr>
              <w:pStyle w:val="TableRow"/>
              <w:spacing w:before="0" w:after="0"/>
              <w:ind w:left="0" w:right="0"/>
              <w:rPr>
                <w:rFonts w:cs="Arial"/>
                <w:sz w:val="20"/>
                <w:szCs w:val="20"/>
              </w:rPr>
            </w:pPr>
            <w:r w:rsidRPr="00863ABF">
              <w:rPr>
                <w:rFonts w:cs="Arial"/>
                <w:sz w:val="20"/>
                <w:szCs w:val="20"/>
              </w:rPr>
              <w:t>5</w:t>
            </w:r>
            <w:r w:rsidRPr="00863ABF">
              <w:rPr>
                <w:rFonts w:cs="Arial"/>
                <w:sz w:val="20"/>
                <w:szCs w:val="20"/>
                <w:vertAlign w:val="superscript"/>
              </w:rPr>
              <w:t>th</w:t>
            </w:r>
            <w:r w:rsidRPr="00863ABF">
              <w:rPr>
                <w:rFonts w:cs="Arial"/>
                <w:sz w:val="20"/>
                <w:szCs w:val="20"/>
              </w:rPr>
              <w:t xml:space="preserve"> November 2025</w:t>
            </w:r>
          </w:p>
        </w:tc>
      </w:tr>
      <w:tr w:rsidR="002940F3" w:rsidRPr="00863ABF"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Pr="00863ABF" w:rsidRDefault="002940F3" w:rsidP="00863ABF">
            <w:pPr>
              <w:pStyle w:val="TableRow"/>
              <w:spacing w:before="0" w:after="0"/>
              <w:ind w:left="0" w:right="0"/>
              <w:rPr>
                <w:rFonts w:cs="Arial"/>
                <w:sz w:val="20"/>
                <w:szCs w:val="20"/>
              </w:rPr>
            </w:pPr>
            <w:r w:rsidRPr="00863ABF">
              <w:rPr>
                <w:rFonts w:cs="Arial"/>
                <w:sz w:val="20"/>
                <w:szCs w:val="20"/>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142E0AED" w:rsidR="002940F3" w:rsidRPr="00863ABF" w:rsidRDefault="00C0375A" w:rsidP="00863ABF">
            <w:pPr>
              <w:pStyle w:val="TableRow"/>
              <w:spacing w:before="0" w:after="0"/>
              <w:ind w:left="0" w:right="0"/>
              <w:rPr>
                <w:rFonts w:cs="Arial"/>
                <w:sz w:val="20"/>
                <w:szCs w:val="20"/>
              </w:rPr>
            </w:pPr>
            <w:r w:rsidRPr="00863ABF">
              <w:rPr>
                <w:rFonts w:cs="Arial"/>
                <w:sz w:val="20"/>
                <w:szCs w:val="20"/>
              </w:rPr>
              <w:t>4</w:t>
            </w:r>
            <w:r w:rsidRPr="00863ABF">
              <w:rPr>
                <w:rFonts w:cs="Arial"/>
                <w:sz w:val="20"/>
                <w:szCs w:val="20"/>
                <w:vertAlign w:val="superscript"/>
              </w:rPr>
              <w:t>th</w:t>
            </w:r>
            <w:r w:rsidRPr="00863ABF">
              <w:rPr>
                <w:rFonts w:cs="Arial"/>
                <w:sz w:val="20"/>
                <w:szCs w:val="20"/>
              </w:rPr>
              <w:t xml:space="preserve"> December 2025</w:t>
            </w:r>
          </w:p>
        </w:tc>
      </w:tr>
      <w:tr w:rsidR="002940F3" w:rsidRPr="00863ABF"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Pr="00863ABF" w:rsidRDefault="002940F3" w:rsidP="00863ABF">
            <w:pPr>
              <w:pStyle w:val="TableRow"/>
              <w:spacing w:before="0" w:after="0"/>
              <w:ind w:left="0" w:right="0"/>
              <w:rPr>
                <w:rFonts w:cs="Arial"/>
                <w:sz w:val="20"/>
                <w:szCs w:val="20"/>
              </w:rPr>
            </w:pPr>
            <w:r w:rsidRPr="00863ABF">
              <w:rPr>
                <w:rFonts w:cs="Arial"/>
                <w:sz w:val="20"/>
                <w:szCs w:val="20"/>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140E6232" w:rsidR="002940F3" w:rsidRPr="00863ABF" w:rsidRDefault="00511108" w:rsidP="00863ABF">
            <w:pPr>
              <w:pStyle w:val="TableRow"/>
              <w:spacing w:before="0" w:after="0"/>
              <w:ind w:left="0" w:right="0"/>
              <w:rPr>
                <w:rFonts w:cs="Arial"/>
                <w:sz w:val="20"/>
                <w:szCs w:val="20"/>
              </w:rPr>
            </w:pPr>
            <w:r w:rsidRPr="00863ABF">
              <w:rPr>
                <w:rFonts w:cs="Arial"/>
                <w:sz w:val="20"/>
                <w:szCs w:val="20"/>
              </w:rPr>
              <w:t>Revd Brundritt - Chair of Governors</w:t>
            </w:r>
          </w:p>
        </w:tc>
      </w:tr>
      <w:tr w:rsidR="002940F3" w:rsidRPr="00863ABF"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Pr="00863ABF" w:rsidRDefault="002940F3" w:rsidP="00863ABF">
            <w:pPr>
              <w:pStyle w:val="TableRow"/>
              <w:spacing w:before="0" w:after="0"/>
              <w:ind w:left="0" w:right="0"/>
              <w:rPr>
                <w:rFonts w:cs="Arial"/>
                <w:sz w:val="20"/>
                <w:szCs w:val="20"/>
              </w:rPr>
            </w:pPr>
            <w:r w:rsidRPr="00863ABF">
              <w:rPr>
                <w:rFonts w:cs="Arial"/>
                <w:sz w:val="20"/>
                <w:szCs w:val="20"/>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7DDB5831" w:rsidR="002940F3" w:rsidRPr="00863ABF" w:rsidRDefault="00C33E87" w:rsidP="00863ABF">
            <w:pPr>
              <w:pStyle w:val="TableRow"/>
              <w:spacing w:before="0" w:after="0"/>
              <w:ind w:left="0" w:right="0"/>
              <w:rPr>
                <w:rFonts w:cs="Arial"/>
                <w:sz w:val="20"/>
                <w:szCs w:val="20"/>
              </w:rPr>
            </w:pPr>
            <w:r w:rsidRPr="00863ABF">
              <w:rPr>
                <w:rFonts w:cs="Arial"/>
                <w:sz w:val="20"/>
                <w:szCs w:val="20"/>
              </w:rPr>
              <w:t>Mrs Reynecke-Raybould - Headteacher</w:t>
            </w:r>
          </w:p>
        </w:tc>
      </w:tr>
      <w:tr w:rsidR="002940F3" w:rsidRPr="00863ABF"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27E900E0" w:rsidR="002940F3" w:rsidRPr="00863ABF" w:rsidRDefault="002940F3" w:rsidP="00863ABF">
            <w:pPr>
              <w:pStyle w:val="TableRow"/>
              <w:spacing w:before="0" w:after="0"/>
              <w:ind w:left="0" w:right="0"/>
              <w:rPr>
                <w:rFonts w:cs="Arial"/>
                <w:sz w:val="20"/>
                <w:szCs w:val="20"/>
              </w:rPr>
            </w:pPr>
            <w:r w:rsidRPr="00863ABF">
              <w:rPr>
                <w:rFonts w:cs="Arial"/>
                <w:sz w:val="20"/>
                <w:szCs w:val="20"/>
              </w:rPr>
              <w:t xml:space="preserve">Governor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16059060" w:rsidR="002940F3" w:rsidRPr="00863ABF" w:rsidRDefault="00716BED" w:rsidP="00863ABF">
            <w:pPr>
              <w:pStyle w:val="TableRow"/>
              <w:spacing w:before="0" w:after="0"/>
              <w:ind w:left="0" w:right="0"/>
              <w:rPr>
                <w:rFonts w:cs="Arial"/>
                <w:sz w:val="20"/>
                <w:szCs w:val="20"/>
              </w:rPr>
            </w:pPr>
            <w:r w:rsidRPr="00863ABF">
              <w:rPr>
                <w:rFonts w:cs="Arial"/>
                <w:sz w:val="20"/>
                <w:szCs w:val="20"/>
              </w:rPr>
              <w:t xml:space="preserve">Revd Brundritt (Interim) </w:t>
            </w:r>
          </w:p>
        </w:tc>
      </w:tr>
    </w:tbl>
    <w:bookmarkEnd w:id="2"/>
    <w:bookmarkEnd w:id="3"/>
    <w:bookmarkEnd w:id="4"/>
    <w:p w14:paraId="2A7D54D3" w14:textId="4486A542" w:rsidR="00E66558" w:rsidRPr="00863ABF" w:rsidRDefault="009D71E8" w:rsidP="00863ABF">
      <w:pPr>
        <w:pStyle w:val="Heading2"/>
        <w:spacing w:before="0" w:after="0"/>
        <w:rPr>
          <w:rFonts w:cs="Arial"/>
          <w:sz w:val="20"/>
          <w:szCs w:val="20"/>
        </w:rPr>
      </w:pPr>
      <w:r w:rsidRPr="00863ABF">
        <w:rPr>
          <w:rFonts w:cs="Arial"/>
          <w:sz w:val="20"/>
          <w:szCs w:val="20"/>
        </w:rPr>
        <w:t>Funding overview (2025-2026)</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863ABF"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Pr="00863ABF" w:rsidRDefault="009D71E8" w:rsidP="00863ABF">
            <w:pPr>
              <w:pStyle w:val="TableRow"/>
              <w:spacing w:before="0" w:after="0"/>
              <w:ind w:left="0" w:right="0"/>
              <w:rPr>
                <w:rFonts w:cs="Arial"/>
                <w:sz w:val="20"/>
                <w:szCs w:val="20"/>
              </w:rPr>
            </w:pPr>
            <w:r w:rsidRPr="00863ABF">
              <w:rPr>
                <w:rFonts w:cs="Arial"/>
                <w:b/>
                <w:sz w:val="20"/>
                <w:szCs w:val="20"/>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Pr="00863ABF" w:rsidRDefault="009D71E8" w:rsidP="00863ABF">
            <w:pPr>
              <w:pStyle w:val="TableRow"/>
              <w:spacing w:before="0" w:after="0"/>
              <w:ind w:left="0" w:right="0"/>
              <w:rPr>
                <w:rFonts w:cs="Arial"/>
                <w:sz w:val="20"/>
                <w:szCs w:val="20"/>
              </w:rPr>
            </w:pPr>
            <w:r w:rsidRPr="00863ABF">
              <w:rPr>
                <w:rFonts w:cs="Arial"/>
                <w:b/>
                <w:sz w:val="20"/>
                <w:szCs w:val="20"/>
              </w:rPr>
              <w:t>Amount</w:t>
            </w:r>
          </w:p>
        </w:tc>
      </w:tr>
      <w:tr w:rsidR="00E66558" w:rsidRPr="00863ABF"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Pr="00863ABF" w:rsidRDefault="009D71E8" w:rsidP="00863ABF">
            <w:pPr>
              <w:pStyle w:val="TableRow"/>
              <w:spacing w:before="0" w:after="0"/>
              <w:ind w:left="0" w:right="0"/>
              <w:rPr>
                <w:rFonts w:cs="Arial"/>
                <w:sz w:val="20"/>
                <w:szCs w:val="20"/>
              </w:rPr>
            </w:pPr>
            <w:r w:rsidRPr="00863ABF">
              <w:rPr>
                <w:rFonts w:cs="Arial"/>
                <w:sz w:val="20"/>
                <w:szCs w:val="20"/>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5FEA4269" w:rsidR="00E66558" w:rsidRPr="00863ABF" w:rsidRDefault="009D71E8" w:rsidP="00863ABF">
            <w:pPr>
              <w:pStyle w:val="TableRow"/>
              <w:spacing w:before="0" w:after="0"/>
              <w:ind w:left="0" w:right="0"/>
              <w:rPr>
                <w:rFonts w:cs="Arial"/>
                <w:sz w:val="20"/>
                <w:szCs w:val="20"/>
              </w:rPr>
            </w:pPr>
            <w:r w:rsidRPr="00863ABF">
              <w:rPr>
                <w:rFonts w:cs="Arial"/>
                <w:sz w:val="20"/>
                <w:szCs w:val="20"/>
              </w:rPr>
              <w:t>£7866</w:t>
            </w:r>
          </w:p>
        </w:tc>
      </w:tr>
      <w:tr w:rsidR="00E66558" w:rsidRPr="00863ABF"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863ABF" w:rsidRDefault="009D71E8" w:rsidP="00863ABF">
            <w:pPr>
              <w:pStyle w:val="TableRow"/>
              <w:spacing w:before="0" w:after="0"/>
              <w:ind w:left="0" w:right="0"/>
              <w:rPr>
                <w:rFonts w:cs="Arial"/>
                <w:sz w:val="20"/>
                <w:szCs w:val="20"/>
              </w:rPr>
            </w:pPr>
            <w:r w:rsidRPr="00863ABF">
              <w:rPr>
                <w:rFonts w:cs="Arial"/>
                <w:sz w:val="20"/>
                <w:szCs w:val="20"/>
              </w:rPr>
              <w:t xml:space="preserve">Pupil premium funding carried forward from previous years </w:t>
            </w:r>
            <w:r w:rsidRPr="00863ABF">
              <w:rPr>
                <w:rFonts w:cs="Arial"/>
                <w:i/>
                <w:iCs/>
                <w:sz w:val="20"/>
                <w:szCs w:val="20"/>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563EC259" w:rsidR="00E66558" w:rsidRPr="00863ABF" w:rsidRDefault="009D71E8" w:rsidP="00863ABF">
            <w:pPr>
              <w:pStyle w:val="TableRow"/>
              <w:spacing w:before="0" w:after="0"/>
              <w:ind w:left="0" w:right="0"/>
              <w:rPr>
                <w:rFonts w:cs="Arial"/>
                <w:sz w:val="20"/>
                <w:szCs w:val="20"/>
              </w:rPr>
            </w:pPr>
            <w:r w:rsidRPr="00863ABF">
              <w:rPr>
                <w:rFonts w:cs="Arial"/>
                <w:sz w:val="20"/>
                <w:szCs w:val="20"/>
              </w:rPr>
              <w:t>£0</w:t>
            </w:r>
          </w:p>
        </w:tc>
      </w:tr>
      <w:tr w:rsidR="00E66558" w:rsidRPr="00863ABF"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Pr="00863ABF" w:rsidRDefault="009D71E8" w:rsidP="00863ABF">
            <w:pPr>
              <w:pStyle w:val="TableRow"/>
              <w:spacing w:before="0" w:after="0"/>
              <w:ind w:left="0" w:right="0"/>
              <w:rPr>
                <w:rFonts w:cs="Arial"/>
                <w:b/>
                <w:sz w:val="20"/>
                <w:szCs w:val="20"/>
              </w:rPr>
            </w:pPr>
            <w:r w:rsidRPr="00863ABF">
              <w:rPr>
                <w:rFonts w:cs="Arial"/>
                <w:b/>
                <w:sz w:val="20"/>
                <w:szCs w:val="20"/>
              </w:rPr>
              <w:t>Total budget for this academic year</w:t>
            </w:r>
          </w:p>
          <w:p w14:paraId="2A7D54E1" w14:textId="77777777" w:rsidR="00E66558" w:rsidRPr="00863ABF" w:rsidRDefault="009D71E8" w:rsidP="00863ABF">
            <w:pPr>
              <w:pStyle w:val="TableRow"/>
              <w:spacing w:before="0" w:after="0"/>
              <w:ind w:left="0" w:right="0"/>
              <w:rPr>
                <w:rFonts w:cs="Arial"/>
                <w:i/>
                <w:iCs/>
                <w:sz w:val="20"/>
                <w:szCs w:val="20"/>
              </w:rPr>
            </w:pPr>
            <w:r w:rsidRPr="00863ABF">
              <w:rPr>
                <w:rFonts w:cs="Arial"/>
                <w:i/>
                <w:iCs/>
                <w:sz w:val="20"/>
                <w:szCs w:val="20"/>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6ABC499A" w:rsidR="00E66558" w:rsidRPr="00863ABF" w:rsidRDefault="009D71E8" w:rsidP="00863ABF">
            <w:pPr>
              <w:pStyle w:val="TableRow"/>
              <w:spacing w:before="0" w:after="0"/>
              <w:ind w:left="0" w:right="0"/>
              <w:rPr>
                <w:rFonts w:cs="Arial"/>
                <w:sz w:val="20"/>
                <w:szCs w:val="20"/>
              </w:rPr>
            </w:pPr>
            <w:r w:rsidRPr="00863ABF">
              <w:rPr>
                <w:rFonts w:cs="Arial"/>
                <w:sz w:val="20"/>
                <w:szCs w:val="20"/>
              </w:rPr>
              <w:t>£7866</w:t>
            </w:r>
          </w:p>
        </w:tc>
      </w:tr>
    </w:tbl>
    <w:p w14:paraId="2A7D54E4" w14:textId="77777777" w:rsidR="00E66558" w:rsidRPr="00863ABF" w:rsidRDefault="009D71E8" w:rsidP="00863ABF">
      <w:pPr>
        <w:pStyle w:val="Heading1"/>
        <w:spacing w:after="0"/>
        <w:rPr>
          <w:rFonts w:cs="Arial"/>
          <w:sz w:val="20"/>
          <w:szCs w:val="20"/>
        </w:rPr>
      </w:pPr>
      <w:r w:rsidRPr="00863ABF">
        <w:rPr>
          <w:rFonts w:cs="Arial"/>
          <w:sz w:val="20"/>
          <w:szCs w:val="20"/>
        </w:rPr>
        <w:lastRenderedPageBreak/>
        <w:t>Part A: Pupil premium strategy plan</w:t>
      </w:r>
    </w:p>
    <w:p w14:paraId="2A7D54E5" w14:textId="77777777" w:rsidR="00E66558" w:rsidRPr="00863ABF" w:rsidRDefault="009D71E8" w:rsidP="00863ABF">
      <w:pPr>
        <w:pStyle w:val="Heading2"/>
        <w:spacing w:before="0" w:after="0"/>
        <w:rPr>
          <w:rFonts w:cs="Arial"/>
          <w:sz w:val="20"/>
          <w:szCs w:val="20"/>
        </w:rPr>
      </w:pPr>
      <w:bookmarkStart w:id="15" w:name="_Toc357771640"/>
      <w:bookmarkStart w:id="16" w:name="_Toc346793418"/>
      <w:r w:rsidRPr="00863ABF">
        <w:rPr>
          <w:rFonts w:cs="Arial"/>
          <w:sz w:val="20"/>
          <w:szCs w:val="20"/>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863ABF"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6" w14:textId="77777777" w:rsidR="00E66558" w:rsidRPr="00863ABF" w:rsidRDefault="009D71E8" w:rsidP="00863ABF">
            <w:pPr>
              <w:spacing w:after="0" w:line="240" w:lineRule="auto"/>
              <w:rPr>
                <w:rFonts w:cs="Arial"/>
                <w:i/>
                <w:iCs/>
                <w:sz w:val="20"/>
                <w:szCs w:val="20"/>
              </w:rPr>
            </w:pPr>
            <w:r w:rsidRPr="00863ABF">
              <w:rPr>
                <w:rFonts w:cs="Arial"/>
                <w:i/>
                <w:iCs/>
                <w:sz w:val="20"/>
                <w:szCs w:val="20"/>
              </w:rPr>
              <w:t>You may want to include information on:</w:t>
            </w:r>
          </w:p>
          <w:p w14:paraId="2A7D54E7" w14:textId="674D549C" w:rsidR="00E66558" w:rsidRPr="00863ABF" w:rsidRDefault="009D71E8" w:rsidP="00F34CA4">
            <w:pPr>
              <w:pStyle w:val="ListParagraph"/>
              <w:numPr>
                <w:ilvl w:val="0"/>
                <w:numId w:val="13"/>
              </w:numPr>
              <w:spacing w:after="0" w:line="240" w:lineRule="auto"/>
              <w:rPr>
                <w:rFonts w:cs="Arial"/>
                <w:i/>
                <w:iCs/>
                <w:sz w:val="20"/>
                <w:szCs w:val="20"/>
              </w:rPr>
            </w:pPr>
            <w:r w:rsidRPr="00863ABF">
              <w:rPr>
                <w:rFonts w:cs="Arial"/>
                <w:i/>
                <w:iCs/>
                <w:sz w:val="20"/>
                <w:szCs w:val="20"/>
              </w:rPr>
              <w:t>What are your ultimate objectives for your disadvantaged pupils?</w:t>
            </w:r>
          </w:p>
          <w:p w14:paraId="2A7D54E8" w14:textId="76AA6AB4" w:rsidR="00E66558" w:rsidRPr="00863ABF" w:rsidRDefault="009D71E8" w:rsidP="00F34CA4">
            <w:pPr>
              <w:pStyle w:val="ListParagraph"/>
              <w:numPr>
                <w:ilvl w:val="0"/>
                <w:numId w:val="13"/>
              </w:numPr>
              <w:spacing w:after="0" w:line="240" w:lineRule="auto"/>
              <w:rPr>
                <w:rFonts w:cs="Arial"/>
                <w:i/>
                <w:iCs/>
                <w:sz w:val="20"/>
                <w:szCs w:val="20"/>
              </w:rPr>
            </w:pPr>
            <w:r w:rsidRPr="00863ABF">
              <w:rPr>
                <w:rFonts w:cs="Arial"/>
                <w:i/>
                <w:iCs/>
                <w:sz w:val="20"/>
                <w:szCs w:val="20"/>
              </w:rPr>
              <w:t>How does your current pupil premium strategy plan work towards achieving those objectives?</w:t>
            </w:r>
          </w:p>
          <w:p w14:paraId="2A7D54E9" w14:textId="77777777" w:rsidR="00E66558" w:rsidRPr="00863ABF" w:rsidRDefault="009D71E8" w:rsidP="00F34CA4">
            <w:pPr>
              <w:pStyle w:val="ListParagraph"/>
              <w:numPr>
                <w:ilvl w:val="0"/>
                <w:numId w:val="13"/>
              </w:numPr>
              <w:spacing w:after="0" w:line="240" w:lineRule="auto"/>
              <w:rPr>
                <w:rFonts w:cs="Arial"/>
                <w:i/>
                <w:iCs/>
                <w:sz w:val="20"/>
                <w:szCs w:val="20"/>
              </w:rPr>
            </w:pPr>
            <w:r w:rsidRPr="00863ABF">
              <w:rPr>
                <w:rFonts w:cs="Arial"/>
                <w:i/>
                <w:iCs/>
                <w:sz w:val="20"/>
                <w:szCs w:val="20"/>
              </w:rPr>
              <w:t>What are the key principles of your strategy plan?</w:t>
            </w:r>
          </w:p>
        </w:tc>
      </w:tr>
    </w:tbl>
    <w:p w14:paraId="2A7D54EB" w14:textId="77777777" w:rsidR="00E66558" w:rsidRPr="00863ABF" w:rsidRDefault="009D71E8" w:rsidP="00863ABF">
      <w:pPr>
        <w:pStyle w:val="Heading2"/>
        <w:spacing w:before="0" w:after="0"/>
        <w:rPr>
          <w:rFonts w:cs="Arial"/>
          <w:sz w:val="20"/>
          <w:szCs w:val="20"/>
        </w:rPr>
      </w:pPr>
      <w:r w:rsidRPr="00863ABF">
        <w:rPr>
          <w:rFonts w:cs="Arial"/>
          <w:sz w:val="20"/>
          <w:szCs w:val="20"/>
        </w:rPr>
        <w:t>Challenges</w:t>
      </w:r>
    </w:p>
    <w:p w14:paraId="2A7D54EC" w14:textId="77777777" w:rsidR="00E66558" w:rsidRPr="00863ABF" w:rsidRDefault="009D71E8" w:rsidP="00863ABF">
      <w:pPr>
        <w:spacing w:after="0" w:line="240" w:lineRule="auto"/>
        <w:rPr>
          <w:rFonts w:cs="Arial"/>
          <w:sz w:val="20"/>
          <w:szCs w:val="20"/>
        </w:rPr>
      </w:pPr>
      <w:r w:rsidRPr="00863ABF">
        <w:rPr>
          <w:rFonts w:cs="Arial"/>
          <w:bCs/>
          <w:sz w:val="20"/>
          <w:szCs w:val="20"/>
        </w:rPr>
        <w:t>This details</w:t>
      </w:r>
      <w:r w:rsidRPr="00863ABF">
        <w:rPr>
          <w:rFonts w:cs="Arial"/>
          <w:sz w:val="20"/>
          <w:szCs w:val="20"/>
        </w:rPr>
        <w:t xml:space="preserve"> the key</w:t>
      </w:r>
      <w:r w:rsidRPr="00863ABF">
        <w:rPr>
          <w:rFonts w:cs="Arial"/>
          <w:bCs/>
          <w:sz w:val="20"/>
          <w:szCs w:val="20"/>
        </w:rPr>
        <w:t xml:space="preserve"> </w:t>
      </w:r>
      <w:r w:rsidRPr="00863ABF">
        <w:rPr>
          <w:rFonts w:cs="Arial"/>
          <w:sz w:val="20"/>
          <w:szCs w:val="20"/>
        </w:rPr>
        <w:t xml:space="preserve">challenges to </w:t>
      </w:r>
      <w:r w:rsidRPr="00863ABF">
        <w:rPr>
          <w:rFonts w:cs="Arial"/>
          <w:bCs/>
          <w:sz w:val="20"/>
          <w:szCs w:val="20"/>
        </w:rPr>
        <w:t>achievement that we have</w:t>
      </w:r>
      <w:r w:rsidRPr="00863ABF">
        <w:rPr>
          <w:rFonts w:cs="Arial"/>
          <w:sz w:val="20"/>
          <w:szCs w:val="20"/>
        </w:rPr>
        <w:t xml:space="preserve"> identified among </w:t>
      </w:r>
      <w:r w:rsidRPr="00863ABF">
        <w:rPr>
          <w:rFonts w:cs="Arial"/>
          <w:bCs/>
          <w:sz w:val="20"/>
          <w:szCs w:val="20"/>
        </w:rPr>
        <w:t>our</w:t>
      </w:r>
      <w:r w:rsidRPr="00863ABF">
        <w:rPr>
          <w:rFonts w:cs="Arial"/>
          <w:sz w:val="20"/>
          <w:szCs w:val="20"/>
        </w:rPr>
        <w:t xml:space="preserve"> disadvantaged pupils.</w:t>
      </w:r>
    </w:p>
    <w:tbl>
      <w:tblPr>
        <w:tblW w:w="5604" w:type="pct"/>
        <w:tblInd w:w="-431" w:type="dxa"/>
        <w:tblCellMar>
          <w:left w:w="10" w:type="dxa"/>
          <w:right w:w="10" w:type="dxa"/>
        </w:tblCellMar>
        <w:tblLook w:val="04A0" w:firstRow="1" w:lastRow="0" w:firstColumn="1" w:lastColumn="0" w:noHBand="0" w:noVBand="1"/>
      </w:tblPr>
      <w:tblGrid>
        <w:gridCol w:w="1794"/>
        <w:gridCol w:w="8838"/>
      </w:tblGrid>
      <w:tr w:rsidR="00E66558" w:rsidRPr="00863ABF" w14:paraId="2A7D54EF" w14:textId="77777777" w:rsidTr="00B836B8">
        <w:tc>
          <w:tcPr>
            <w:tcW w:w="179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Pr="00863ABF" w:rsidRDefault="009D71E8" w:rsidP="00863ABF">
            <w:pPr>
              <w:pStyle w:val="TableHeader"/>
              <w:spacing w:before="0" w:after="0"/>
              <w:ind w:left="0" w:right="0"/>
              <w:jc w:val="left"/>
              <w:rPr>
                <w:rFonts w:cs="Arial"/>
                <w:sz w:val="20"/>
                <w:szCs w:val="20"/>
              </w:rPr>
            </w:pPr>
            <w:r w:rsidRPr="00863ABF">
              <w:rPr>
                <w:rFonts w:cs="Arial"/>
                <w:sz w:val="20"/>
                <w:szCs w:val="20"/>
              </w:rPr>
              <w:t>Challenge number</w:t>
            </w:r>
          </w:p>
        </w:tc>
        <w:tc>
          <w:tcPr>
            <w:tcW w:w="883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Pr="00863ABF" w:rsidRDefault="009D71E8" w:rsidP="00863ABF">
            <w:pPr>
              <w:pStyle w:val="TableHeader"/>
              <w:spacing w:before="0" w:after="0"/>
              <w:ind w:left="0" w:right="0"/>
              <w:jc w:val="left"/>
              <w:rPr>
                <w:rFonts w:cs="Arial"/>
                <w:sz w:val="20"/>
                <w:szCs w:val="20"/>
              </w:rPr>
            </w:pPr>
            <w:r w:rsidRPr="00863ABF">
              <w:rPr>
                <w:rFonts w:cs="Arial"/>
                <w:sz w:val="20"/>
                <w:szCs w:val="20"/>
              </w:rPr>
              <w:t xml:space="preserve">Detail of challenge </w:t>
            </w:r>
          </w:p>
        </w:tc>
      </w:tr>
      <w:tr w:rsidR="00E66558" w:rsidRPr="00863ABF" w14:paraId="2A7D54F2" w14:textId="77777777" w:rsidTr="00B836B8">
        <w:tc>
          <w:tcPr>
            <w:tcW w:w="1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Pr="00863ABF" w:rsidRDefault="009D71E8" w:rsidP="00863ABF">
            <w:pPr>
              <w:pStyle w:val="TableRow"/>
              <w:spacing w:before="0" w:after="0"/>
              <w:ind w:left="0" w:right="0"/>
              <w:rPr>
                <w:rFonts w:cs="Arial"/>
                <w:sz w:val="20"/>
                <w:szCs w:val="20"/>
              </w:rPr>
            </w:pPr>
            <w:r w:rsidRPr="00863ABF">
              <w:rPr>
                <w:rFonts w:cs="Arial"/>
                <w:sz w:val="20"/>
                <w:szCs w:val="20"/>
              </w:rPr>
              <w:t>1</w:t>
            </w:r>
          </w:p>
        </w:tc>
        <w:tc>
          <w:tcPr>
            <w:tcW w:w="8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D83E2" w14:textId="77777777" w:rsidR="00073C77" w:rsidRPr="00073C77" w:rsidRDefault="00073C77" w:rsidP="00F34CA4">
            <w:pPr>
              <w:pStyle w:val="TableRowCentered"/>
              <w:numPr>
                <w:ilvl w:val="0"/>
                <w:numId w:val="1"/>
              </w:numPr>
              <w:spacing w:before="0" w:after="0"/>
              <w:jc w:val="left"/>
              <w:rPr>
                <w:rFonts w:cs="Arial"/>
                <w:i/>
                <w:iCs/>
                <w:sz w:val="20"/>
              </w:rPr>
            </w:pPr>
            <w:r w:rsidRPr="00073C77">
              <w:rPr>
                <w:rFonts w:cs="Arial"/>
                <w:b/>
                <w:bCs/>
                <w:i/>
                <w:iCs/>
                <w:sz w:val="20"/>
              </w:rPr>
              <w:t>Academic Challenges</w:t>
            </w:r>
          </w:p>
          <w:p w14:paraId="7299692A" w14:textId="2AE5ECBF" w:rsidR="00073C77" w:rsidRPr="00073C77" w:rsidRDefault="00040E99" w:rsidP="00F34CA4">
            <w:pPr>
              <w:pStyle w:val="TableRowCentered"/>
              <w:numPr>
                <w:ilvl w:val="0"/>
                <w:numId w:val="1"/>
              </w:numPr>
              <w:spacing w:before="0" w:after="0"/>
              <w:jc w:val="left"/>
              <w:rPr>
                <w:rFonts w:cs="Arial"/>
                <w:i/>
                <w:iCs/>
                <w:sz w:val="20"/>
              </w:rPr>
            </w:pPr>
            <w:r w:rsidRPr="00863ABF">
              <w:rPr>
                <w:rFonts w:cs="Arial"/>
                <w:b/>
                <w:bCs/>
                <w:i/>
                <w:iCs/>
                <w:sz w:val="20"/>
              </w:rPr>
              <w:t xml:space="preserve">1a. </w:t>
            </w:r>
            <w:r w:rsidR="00073C77" w:rsidRPr="00073C77">
              <w:rPr>
                <w:rFonts w:cs="Arial"/>
                <w:b/>
                <w:bCs/>
                <w:i/>
                <w:iCs/>
                <w:sz w:val="20"/>
              </w:rPr>
              <w:t>Literacy Development</w:t>
            </w:r>
            <w:r w:rsidR="00073C77" w:rsidRPr="00073C77">
              <w:rPr>
                <w:rFonts w:cs="Arial"/>
                <w:i/>
                <w:iCs/>
                <w:sz w:val="20"/>
              </w:rPr>
              <w:t>: The majority of our disadvantaged pupils (9 out of 11, 82%) demonstrate significant gaps in reading and/or writing attainment. This represents a fundamental barrier to accessing the broader curriculum and achieving expected standards.</w:t>
            </w:r>
          </w:p>
          <w:p w14:paraId="026457F6" w14:textId="69242680" w:rsidR="00073C77" w:rsidRPr="00073C77" w:rsidRDefault="00040E99" w:rsidP="00F34CA4">
            <w:pPr>
              <w:pStyle w:val="TableRowCentered"/>
              <w:numPr>
                <w:ilvl w:val="0"/>
                <w:numId w:val="1"/>
              </w:numPr>
              <w:spacing w:before="0" w:after="0"/>
              <w:jc w:val="left"/>
              <w:rPr>
                <w:rFonts w:cs="Arial"/>
                <w:i/>
                <w:iCs/>
                <w:sz w:val="20"/>
              </w:rPr>
            </w:pPr>
            <w:r w:rsidRPr="00863ABF">
              <w:rPr>
                <w:rFonts w:cs="Arial"/>
                <w:b/>
                <w:bCs/>
                <w:i/>
                <w:iCs/>
                <w:sz w:val="20"/>
              </w:rPr>
              <w:t xml:space="preserve">1b. </w:t>
            </w:r>
            <w:r w:rsidR="00073C77" w:rsidRPr="00073C77">
              <w:rPr>
                <w:rFonts w:cs="Arial"/>
                <w:b/>
                <w:bCs/>
                <w:i/>
                <w:iCs/>
                <w:sz w:val="20"/>
              </w:rPr>
              <w:t>Numeracy Attainment</w:t>
            </w:r>
            <w:r w:rsidR="00073C77" w:rsidRPr="00073C77">
              <w:rPr>
                <w:rFonts w:cs="Arial"/>
                <w:i/>
                <w:iCs/>
                <w:sz w:val="20"/>
              </w:rPr>
              <w:t>: Nearly all disadvantaged pupils (10 out of 11, 91%) require additional support in mathematics, indicating a pressing need for targeted intervention in this core subject.</w:t>
            </w:r>
          </w:p>
          <w:p w14:paraId="2A7D54F1" w14:textId="7B70D80D" w:rsidR="00E66558" w:rsidRPr="00863ABF" w:rsidRDefault="00040E99" w:rsidP="00F34CA4">
            <w:pPr>
              <w:pStyle w:val="TableRowCentered"/>
              <w:numPr>
                <w:ilvl w:val="0"/>
                <w:numId w:val="1"/>
              </w:numPr>
              <w:spacing w:before="0" w:after="0"/>
              <w:ind w:left="0"/>
              <w:jc w:val="left"/>
              <w:rPr>
                <w:rFonts w:cs="Arial"/>
                <w:i/>
                <w:iCs/>
                <w:sz w:val="20"/>
              </w:rPr>
            </w:pPr>
            <w:r w:rsidRPr="00863ABF">
              <w:rPr>
                <w:rFonts w:cs="Arial"/>
                <w:b/>
                <w:bCs/>
                <w:i/>
                <w:iCs/>
                <w:sz w:val="20"/>
              </w:rPr>
              <w:t xml:space="preserve">1c. </w:t>
            </w:r>
            <w:r w:rsidR="00073C77" w:rsidRPr="00073C77">
              <w:rPr>
                <w:rFonts w:cs="Arial"/>
                <w:b/>
                <w:bCs/>
                <w:i/>
                <w:iCs/>
                <w:sz w:val="20"/>
              </w:rPr>
              <w:t>Early Language Development</w:t>
            </w:r>
            <w:r w:rsidR="00073C77" w:rsidRPr="00073C77">
              <w:rPr>
                <w:rFonts w:cs="Arial"/>
                <w:i/>
                <w:iCs/>
                <w:sz w:val="20"/>
              </w:rPr>
              <w:t>: Four pupils present with delayed speech and language skills, which represents an underlying cause of their broader academic challenges. This early language deficit impacts their ability to access learning across all curriculum areas.</w:t>
            </w:r>
          </w:p>
        </w:tc>
      </w:tr>
      <w:tr w:rsidR="00E66558" w:rsidRPr="00863ABF" w14:paraId="2A7D54F5" w14:textId="77777777" w:rsidTr="00B836B8">
        <w:tc>
          <w:tcPr>
            <w:tcW w:w="1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Pr="00863ABF" w:rsidRDefault="009D71E8" w:rsidP="00863ABF">
            <w:pPr>
              <w:pStyle w:val="TableRow"/>
              <w:spacing w:before="0" w:after="0"/>
              <w:ind w:left="0" w:right="0"/>
              <w:rPr>
                <w:rFonts w:cs="Arial"/>
                <w:sz w:val="20"/>
                <w:szCs w:val="20"/>
              </w:rPr>
            </w:pPr>
            <w:r w:rsidRPr="00863ABF">
              <w:rPr>
                <w:rFonts w:cs="Arial"/>
                <w:sz w:val="20"/>
                <w:szCs w:val="20"/>
              </w:rPr>
              <w:t>2</w:t>
            </w:r>
          </w:p>
        </w:tc>
        <w:tc>
          <w:tcPr>
            <w:tcW w:w="8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CFF5F" w14:textId="77777777" w:rsidR="009578B6" w:rsidRPr="009578B6" w:rsidRDefault="009578B6" w:rsidP="00F34CA4">
            <w:pPr>
              <w:pStyle w:val="TableRowCentered"/>
              <w:numPr>
                <w:ilvl w:val="0"/>
                <w:numId w:val="1"/>
              </w:numPr>
              <w:spacing w:before="0" w:after="0"/>
              <w:jc w:val="left"/>
              <w:rPr>
                <w:rFonts w:cs="Arial"/>
                <w:sz w:val="20"/>
              </w:rPr>
            </w:pPr>
            <w:r w:rsidRPr="009578B6">
              <w:rPr>
                <w:rFonts w:cs="Arial"/>
                <w:b/>
                <w:bCs/>
                <w:sz w:val="20"/>
              </w:rPr>
              <w:t>Barriers to Attendance and Engagement</w:t>
            </w:r>
          </w:p>
          <w:p w14:paraId="3A4DC20B" w14:textId="4575C895" w:rsidR="009578B6" w:rsidRPr="009578B6" w:rsidRDefault="00040E99" w:rsidP="00F34CA4">
            <w:pPr>
              <w:pStyle w:val="TableRowCentered"/>
              <w:numPr>
                <w:ilvl w:val="0"/>
                <w:numId w:val="1"/>
              </w:numPr>
              <w:spacing w:before="0" w:after="0"/>
              <w:jc w:val="left"/>
              <w:rPr>
                <w:rFonts w:cs="Arial"/>
                <w:sz w:val="20"/>
              </w:rPr>
            </w:pPr>
            <w:r w:rsidRPr="00863ABF">
              <w:rPr>
                <w:rFonts w:cs="Arial"/>
                <w:b/>
                <w:bCs/>
                <w:i/>
                <w:iCs/>
                <w:sz w:val="20"/>
              </w:rPr>
              <w:t xml:space="preserve">2a. </w:t>
            </w:r>
            <w:r w:rsidR="009578B6" w:rsidRPr="009578B6">
              <w:rPr>
                <w:rFonts w:cs="Arial"/>
                <w:b/>
                <w:bCs/>
                <w:i/>
                <w:iCs/>
                <w:sz w:val="20"/>
              </w:rPr>
              <w:t>Persistent Absence</w:t>
            </w:r>
            <w:r w:rsidR="009578B6" w:rsidRPr="009578B6">
              <w:rPr>
                <w:rFonts w:cs="Arial"/>
                <w:i/>
                <w:iCs/>
                <w:sz w:val="20"/>
              </w:rPr>
              <w:t>:</w:t>
            </w:r>
            <w:r w:rsidR="009578B6" w:rsidRPr="009578B6">
              <w:rPr>
                <w:rFonts w:cs="Arial"/>
                <w:sz w:val="20"/>
              </w:rPr>
              <w:t xml:space="preserve"> Multiple pupils from the same families demonstrate poor attendance patterns, significantly reducing their access to quality teaching and widening attainment gaps. Three siblings from one family are particularly affected by attendance issues alongside challenging home circumstances.</w:t>
            </w:r>
          </w:p>
          <w:p w14:paraId="2A7D54F4" w14:textId="7946B24F" w:rsidR="00E66558" w:rsidRPr="00863ABF" w:rsidRDefault="00040E99" w:rsidP="00F34CA4">
            <w:pPr>
              <w:pStyle w:val="TableRowCentered"/>
              <w:numPr>
                <w:ilvl w:val="0"/>
                <w:numId w:val="1"/>
              </w:numPr>
              <w:spacing w:before="0" w:after="0"/>
              <w:ind w:left="0"/>
              <w:jc w:val="left"/>
              <w:rPr>
                <w:rFonts w:cs="Arial"/>
                <w:sz w:val="20"/>
              </w:rPr>
            </w:pPr>
            <w:r w:rsidRPr="00863ABF">
              <w:rPr>
                <w:rFonts w:cs="Arial"/>
                <w:b/>
                <w:bCs/>
                <w:i/>
                <w:iCs/>
                <w:sz w:val="20"/>
              </w:rPr>
              <w:t xml:space="preserve">2b. </w:t>
            </w:r>
            <w:r w:rsidR="009578B6" w:rsidRPr="009578B6">
              <w:rPr>
                <w:rFonts w:cs="Arial"/>
                <w:b/>
                <w:bCs/>
                <w:i/>
                <w:iCs/>
                <w:sz w:val="20"/>
              </w:rPr>
              <w:t>Home Environment</w:t>
            </w:r>
            <w:r w:rsidR="009578B6" w:rsidRPr="009578B6">
              <w:rPr>
                <w:rFonts w:cs="Arial"/>
                <w:i/>
                <w:iCs/>
                <w:sz w:val="20"/>
              </w:rPr>
              <w:t>:</w:t>
            </w:r>
            <w:r w:rsidR="009578B6" w:rsidRPr="009578B6">
              <w:rPr>
                <w:rFonts w:cs="Arial"/>
                <w:sz w:val="20"/>
              </w:rPr>
              <w:t xml:space="preserve"> Unstable or challenging home life situations are impacting several pupils' readiness to learn and their capacity to engage fully with their education, affecting both attendance and in-school engagement.</w:t>
            </w:r>
          </w:p>
        </w:tc>
      </w:tr>
      <w:tr w:rsidR="00E66558" w:rsidRPr="00863ABF" w14:paraId="2A7D54F8" w14:textId="77777777" w:rsidTr="00B836B8">
        <w:tc>
          <w:tcPr>
            <w:tcW w:w="1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Pr="00863ABF" w:rsidRDefault="009D71E8" w:rsidP="00863ABF">
            <w:pPr>
              <w:pStyle w:val="TableRow"/>
              <w:spacing w:before="0" w:after="0"/>
              <w:ind w:left="0" w:right="0"/>
              <w:rPr>
                <w:rFonts w:cs="Arial"/>
                <w:sz w:val="20"/>
                <w:szCs w:val="20"/>
              </w:rPr>
            </w:pPr>
            <w:r w:rsidRPr="00863ABF">
              <w:rPr>
                <w:rFonts w:cs="Arial"/>
                <w:sz w:val="20"/>
                <w:szCs w:val="20"/>
              </w:rPr>
              <w:t>3</w:t>
            </w:r>
          </w:p>
        </w:tc>
        <w:tc>
          <w:tcPr>
            <w:tcW w:w="8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80091" w14:textId="77777777" w:rsidR="00934B8A" w:rsidRPr="00934B8A" w:rsidRDefault="00934B8A" w:rsidP="00F34CA4">
            <w:pPr>
              <w:pStyle w:val="TableRowCentered"/>
              <w:numPr>
                <w:ilvl w:val="0"/>
                <w:numId w:val="1"/>
              </w:numPr>
              <w:spacing w:before="0" w:after="0"/>
              <w:jc w:val="left"/>
              <w:rPr>
                <w:rFonts w:cs="Arial"/>
                <w:sz w:val="20"/>
              </w:rPr>
            </w:pPr>
            <w:r w:rsidRPr="00934B8A">
              <w:rPr>
                <w:rFonts w:cs="Arial"/>
                <w:b/>
                <w:bCs/>
                <w:sz w:val="20"/>
              </w:rPr>
              <w:t>Social, Emotional and Behavioural Needs</w:t>
            </w:r>
          </w:p>
          <w:p w14:paraId="6E9AA585" w14:textId="0090B860" w:rsidR="00934B8A" w:rsidRPr="00934B8A" w:rsidRDefault="00040E99" w:rsidP="00F34CA4">
            <w:pPr>
              <w:pStyle w:val="TableRowCentered"/>
              <w:numPr>
                <w:ilvl w:val="0"/>
                <w:numId w:val="1"/>
              </w:numPr>
              <w:spacing w:before="0" w:after="0"/>
              <w:jc w:val="left"/>
              <w:rPr>
                <w:rFonts w:cs="Arial"/>
                <w:sz w:val="20"/>
              </w:rPr>
            </w:pPr>
            <w:r w:rsidRPr="00863ABF">
              <w:rPr>
                <w:rFonts w:cs="Arial"/>
                <w:b/>
                <w:bCs/>
                <w:i/>
                <w:iCs/>
                <w:sz w:val="20"/>
              </w:rPr>
              <w:t xml:space="preserve">3a. </w:t>
            </w:r>
            <w:r w:rsidR="00934B8A" w:rsidRPr="00934B8A">
              <w:rPr>
                <w:rFonts w:cs="Arial"/>
                <w:b/>
                <w:bCs/>
                <w:i/>
                <w:iCs/>
                <w:sz w:val="20"/>
              </w:rPr>
              <w:t>Confidence and Self-Esteem</w:t>
            </w:r>
            <w:r w:rsidR="00934B8A" w:rsidRPr="00934B8A">
              <w:rPr>
                <w:rFonts w:cs="Arial"/>
                <w:i/>
                <w:iCs/>
                <w:sz w:val="20"/>
              </w:rPr>
              <w:t>:</w:t>
            </w:r>
            <w:r w:rsidR="00934B8A" w:rsidRPr="00934B8A">
              <w:rPr>
                <w:rFonts w:cs="Arial"/>
                <w:sz w:val="20"/>
              </w:rPr>
              <w:t xml:space="preserve"> Low confidence is preventing pupils from taking academic risks, participating fully in lessons, and accessing extension opportunities that would enable them to make accelerated progress.</w:t>
            </w:r>
          </w:p>
          <w:p w14:paraId="3DCCE06B" w14:textId="51EE667C" w:rsidR="00934B8A" w:rsidRPr="00934B8A" w:rsidRDefault="00040E99" w:rsidP="00F34CA4">
            <w:pPr>
              <w:pStyle w:val="TableRowCentered"/>
              <w:numPr>
                <w:ilvl w:val="0"/>
                <w:numId w:val="1"/>
              </w:numPr>
              <w:spacing w:before="0" w:after="0"/>
              <w:jc w:val="left"/>
              <w:rPr>
                <w:rFonts w:cs="Arial"/>
                <w:sz w:val="20"/>
              </w:rPr>
            </w:pPr>
            <w:r w:rsidRPr="00863ABF">
              <w:rPr>
                <w:rFonts w:cs="Arial"/>
                <w:b/>
                <w:bCs/>
                <w:i/>
                <w:iCs/>
                <w:sz w:val="20"/>
              </w:rPr>
              <w:t xml:space="preserve">3b. </w:t>
            </w:r>
            <w:r w:rsidR="00934B8A" w:rsidRPr="00934B8A">
              <w:rPr>
                <w:rFonts w:cs="Arial"/>
                <w:b/>
                <w:bCs/>
                <w:i/>
                <w:iCs/>
                <w:sz w:val="20"/>
              </w:rPr>
              <w:t>Mental Health and Wellbeing</w:t>
            </w:r>
            <w:r w:rsidR="00934B8A" w:rsidRPr="00934B8A">
              <w:rPr>
                <w:rFonts w:cs="Arial"/>
                <w:i/>
                <w:iCs/>
                <w:sz w:val="20"/>
              </w:rPr>
              <w:t>:</w:t>
            </w:r>
            <w:r w:rsidR="00934B8A" w:rsidRPr="00934B8A">
              <w:rPr>
                <w:rFonts w:cs="Arial"/>
                <w:sz w:val="20"/>
              </w:rPr>
              <w:t xml:space="preserve"> Identified mental health concerns require pastoral support to ensure pupils are emotionally ready to learn and can access the curriculum effectively.</w:t>
            </w:r>
          </w:p>
          <w:p w14:paraId="2A7D54F7" w14:textId="61F47230" w:rsidR="00E66558" w:rsidRPr="00863ABF" w:rsidRDefault="00040E99" w:rsidP="00F34CA4">
            <w:pPr>
              <w:pStyle w:val="TableRowCentered"/>
              <w:numPr>
                <w:ilvl w:val="0"/>
                <w:numId w:val="1"/>
              </w:numPr>
              <w:spacing w:before="0" w:after="0"/>
              <w:ind w:left="0"/>
              <w:jc w:val="left"/>
              <w:rPr>
                <w:rFonts w:cs="Arial"/>
                <w:sz w:val="20"/>
              </w:rPr>
            </w:pPr>
            <w:r w:rsidRPr="00863ABF">
              <w:rPr>
                <w:rFonts w:cs="Arial"/>
                <w:b/>
                <w:bCs/>
                <w:i/>
                <w:iCs/>
                <w:sz w:val="20"/>
              </w:rPr>
              <w:t xml:space="preserve">3c. </w:t>
            </w:r>
            <w:r w:rsidR="00934B8A" w:rsidRPr="00934B8A">
              <w:rPr>
                <w:rFonts w:cs="Arial"/>
                <w:b/>
                <w:bCs/>
                <w:i/>
                <w:iCs/>
                <w:sz w:val="20"/>
              </w:rPr>
              <w:t>Behaviour</w:t>
            </w:r>
            <w:r w:rsidR="00934B8A" w:rsidRPr="00934B8A">
              <w:rPr>
                <w:rFonts w:cs="Arial"/>
                <w:i/>
                <w:iCs/>
                <w:sz w:val="20"/>
              </w:rPr>
              <w:t>:</w:t>
            </w:r>
            <w:r w:rsidR="00934B8A" w:rsidRPr="00934B8A">
              <w:rPr>
                <w:rFonts w:cs="Arial"/>
                <w:sz w:val="20"/>
              </w:rPr>
              <w:t xml:space="preserve"> Challenging behaviour is creating barriers to learning for affected pupils and disrupting their educational progress, requiring targeted support to address underlying causes.</w:t>
            </w:r>
          </w:p>
        </w:tc>
      </w:tr>
      <w:tr w:rsidR="00E66558" w:rsidRPr="00863ABF" w14:paraId="2A7D54FB" w14:textId="77777777" w:rsidTr="00B836B8">
        <w:tc>
          <w:tcPr>
            <w:tcW w:w="1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Pr="00863ABF" w:rsidRDefault="009D71E8" w:rsidP="00863ABF">
            <w:pPr>
              <w:pStyle w:val="TableRow"/>
              <w:spacing w:before="0" w:after="0"/>
              <w:ind w:left="0" w:right="0"/>
              <w:rPr>
                <w:rFonts w:cs="Arial"/>
                <w:sz w:val="20"/>
                <w:szCs w:val="20"/>
              </w:rPr>
            </w:pPr>
            <w:r w:rsidRPr="00863ABF">
              <w:rPr>
                <w:rFonts w:cs="Arial"/>
                <w:sz w:val="20"/>
                <w:szCs w:val="20"/>
              </w:rPr>
              <w:t>4</w:t>
            </w:r>
          </w:p>
        </w:tc>
        <w:tc>
          <w:tcPr>
            <w:tcW w:w="8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C62A4" w14:textId="77777777" w:rsidR="00BD3123" w:rsidRPr="00BD3123" w:rsidRDefault="00BD3123" w:rsidP="00F34CA4">
            <w:pPr>
              <w:pStyle w:val="TableRowCentered"/>
              <w:numPr>
                <w:ilvl w:val="0"/>
                <w:numId w:val="1"/>
              </w:numPr>
              <w:spacing w:before="0" w:after="0"/>
              <w:jc w:val="left"/>
              <w:rPr>
                <w:rFonts w:cs="Arial"/>
                <w:iCs/>
                <w:sz w:val="20"/>
              </w:rPr>
            </w:pPr>
            <w:r w:rsidRPr="00BD3123">
              <w:rPr>
                <w:rFonts w:cs="Arial"/>
                <w:b/>
                <w:bCs/>
                <w:iCs/>
                <w:sz w:val="20"/>
              </w:rPr>
              <w:t>Additional Barriers</w:t>
            </w:r>
          </w:p>
          <w:p w14:paraId="48E0EE17" w14:textId="68DCC788" w:rsidR="00BD3123" w:rsidRPr="00BD3123" w:rsidRDefault="00040E99" w:rsidP="00F34CA4">
            <w:pPr>
              <w:pStyle w:val="TableRowCentered"/>
              <w:numPr>
                <w:ilvl w:val="0"/>
                <w:numId w:val="1"/>
              </w:numPr>
              <w:spacing w:before="0" w:after="0"/>
              <w:jc w:val="left"/>
              <w:rPr>
                <w:rFonts w:cs="Arial"/>
                <w:iCs/>
                <w:sz w:val="20"/>
              </w:rPr>
            </w:pPr>
            <w:r w:rsidRPr="00863ABF">
              <w:rPr>
                <w:rFonts w:cs="Arial"/>
                <w:b/>
                <w:bCs/>
                <w:i/>
                <w:iCs/>
                <w:sz w:val="20"/>
              </w:rPr>
              <w:t xml:space="preserve">4a. </w:t>
            </w:r>
            <w:r w:rsidR="00BD3123" w:rsidRPr="00BD3123">
              <w:rPr>
                <w:rFonts w:cs="Arial"/>
                <w:b/>
                <w:bCs/>
                <w:i/>
                <w:iCs/>
                <w:sz w:val="20"/>
              </w:rPr>
              <w:t>Curriculum Access</w:t>
            </w:r>
            <w:r w:rsidR="00BD3123" w:rsidRPr="00BD3123">
              <w:rPr>
                <w:rFonts w:cs="Arial"/>
                <w:i/>
                <w:iCs/>
                <w:sz w:val="20"/>
              </w:rPr>
              <w:t>:</w:t>
            </w:r>
            <w:r w:rsidR="00BD3123" w:rsidRPr="00BD3123">
              <w:rPr>
                <w:rFonts w:cs="Arial"/>
                <w:iCs/>
                <w:sz w:val="20"/>
              </w:rPr>
              <w:t xml:space="preserve"> One pupil who is new to the British curriculum requires specific support to adapt to UK educational expectations and teaching approaches, alongside addressing gaps in core subject knowledge.</w:t>
            </w:r>
          </w:p>
          <w:p w14:paraId="781AD141" w14:textId="0C921B0E" w:rsidR="00BD3123" w:rsidRPr="00863ABF" w:rsidRDefault="00040E99" w:rsidP="00F34CA4">
            <w:pPr>
              <w:pStyle w:val="TableRowCentered"/>
              <w:numPr>
                <w:ilvl w:val="0"/>
                <w:numId w:val="1"/>
              </w:numPr>
              <w:spacing w:before="0" w:after="0"/>
              <w:jc w:val="left"/>
              <w:rPr>
                <w:rFonts w:cs="Arial"/>
                <w:iCs/>
                <w:sz w:val="20"/>
              </w:rPr>
            </w:pPr>
            <w:r w:rsidRPr="00863ABF">
              <w:rPr>
                <w:rFonts w:cs="Arial"/>
                <w:b/>
                <w:bCs/>
                <w:i/>
                <w:iCs/>
                <w:sz w:val="20"/>
              </w:rPr>
              <w:t xml:space="preserve">4b. </w:t>
            </w:r>
            <w:r w:rsidR="00BD3123" w:rsidRPr="00BD3123">
              <w:rPr>
                <w:rFonts w:cs="Arial"/>
                <w:b/>
                <w:bCs/>
                <w:i/>
                <w:iCs/>
                <w:sz w:val="20"/>
              </w:rPr>
              <w:t>SEND Overlap</w:t>
            </w:r>
            <w:r w:rsidR="00BD3123" w:rsidRPr="00BD3123">
              <w:rPr>
                <w:rFonts w:cs="Arial"/>
                <w:i/>
                <w:iCs/>
                <w:sz w:val="20"/>
              </w:rPr>
              <w:t>:</w:t>
            </w:r>
            <w:r w:rsidR="00BD3123" w:rsidRPr="00BD3123">
              <w:rPr>
                <w:rFonts w:cs="Arial"/>
                <w:iCs/>
                <w:sz w:val="20"/>
              </w:rPr>
              <w:t xml:space="preserve"> Several disadvantaged pupils have co-occurring special educational needs, requiring carefully coordinated support that addresses both their disadvantage and their SEND-related barriers.</w:t>
            </w:r>
          </w:p>
          <w:p w14:paraId="0605D73E" w14:textId="77777777" w:rsidR="00040E99" w:rsidRPr="00BD3123" w:rsidRDefault="00040E99" w:rsidP="00F34CA4">
            <w:pPr>
              <w:pStyle w:val="TableRowCentered"/>
              <w:numPr>
                <w:ilvl w:val="0"/>
                <w:numId w:val="1"/>
              </w:numPr>
              <w:spacing w:before="0" w:after="0"/>
              <w:jc w:val="left"/>
              <w:rPr>
                <w:rFonts w:cs="Arial"/>
                <w:iCs/>
                <w:sz w:val="20"/>
              </w:rPr>
            </w:pPr>
          </w:p>
          <w:p w14:paraId="2A7D54FA" w14:textId="3D3225F3" w:rsidR="00E66558" w:rsidRPr="00863ABF" w:rsidRDefault="00BD3123" w:rsidP="00F34CA4">
            <w:pPr>
              <w:pStyle w:val="TableRowCentered"/>
              <w:numPr>
                <w:ilvl w:val="0"/>
                <w:numId w:val="1"/>
              </w:numPr>
              <w:spacing w:before="0" w:after="0"/>
              <w:ind w:left="0"/>
              <w:rPr>
                <w:rFonts w:cs="Arial"/>
                <w:b/>
                <w:bCs/>
                <w:iCs/>
                <w:sz w:val="20"/>
              </w:rPr>
            </w:pPr>
            <w:r w:rsidRPr="00BD3123">
              <w:rPr>
                <w:rFonts w:cs="Arial"/>
                <w:b/>
                <w:bCs/>
                <w:i/>
                <w:sz w:val="20"/>
              </w:rPr>
              <w:t>These interconnected challenges require a comprehensive response across all three tiers of the Pupil Premium menu of approaches: high-quality teaching, targeted academic support, and wider strategies to support attendance, belonging, and success</w:t>
            </w:r>
            <w:r w:rsidRPr="00BD3123">
              <w:rPr>
                <w:rFonts w:cs="Arial"/>
                <w:b/>
                <w:bCs/>
                <w:iCs/>
                <w:sz w:val="20"/>
              </w:rPr>
              <w:t>.</w:t>
            </w:r>
          </w:p>
        </w:tc>
      </w:tr>
    </w:tbl>
    <w:p w14:paraId="2A7D54FF" w14:textId="77777777" w:rsidR="00E66558" w:rsidRPr="00863ABF" w:rsidRDefault="009D71E8" w:rsidP="00863ABF">
      <w:pPr>
        <w:pStyle w:val="Heading2"/>
        <w:spacing w:before="0" w:after="0"/>
        <w:rPr>
          <w:rFonts w:cs="Arial"/>
          <w:sz w:val="20"/>
          <w:szCs w:val="20"/>
        </w:rPr>
      </w:pPr>
      <w:bookmarkStart w:id="17" w:name="_Toc443397160"/>
      <w:r w:rsidRPr="00863ABF">
        <w:rPr>
          <w:rFonts w:cs="Arial"/>
          <w:sz w:val="20"/>
          <w:szCs w:val="20"/>
        </w:rPr>
        <w:t xml:space="preserve">Intended outcomes </w:t>
      </w:r>
    </w:p>
    <w:p w14:paraId="2A7D5500" w14:textId="77777777" w:rsidR="00E66558" w:rsidRPr="00863ABF" w:rsidRDefault="009D71E8" w:rsidP="00863ABF">
      <w:pPr>
        <w:spacing w:after="0" w:line="240" w:lineRule="auto"/>
        <w:rPr>
          <w:rFonts w:cs="Arial"/>
          <w:sz w:val="20"/>
          <w:szCs w:val="20"/>
        </w:rPr>
      </w:pPr>
      <w:r w:rsidRPr="00863ABF">
        <w:rPr>
          <w:rFonts w:cs="Arial"/>
          <w:color w:val="auto"/>
          <w:sz w:val="20"/>
          <w:szCs w:val="20"/>
        </w:rPr>
        <w:t xml:space="preserve">This explains the outcomes we are aiming for </w:t>
      </w:r>
      <w:r w:rsidRPr="00863ABF">
        <w:rPr>
          <w:rFonts w:cs="Arial"/>
          <w:b/>
          <w:bCs/>
          <w:color w:val="auto"/>
          <w:sz w:val="20"/>
          <w:szCs w:val="20"/>
        </w:rPr>
        <w:t>by the end of our current strategy plan</w:t>
      </w:r>
      <w:r w:rsidRPr="00863ABF">
        <w:rPr>
          <w:rFonts w:cs="Arial"/>
          <w:color w:val="auto"/>
          <w:sz w:val="20"/>
          <w:szCs w:val="20"/>
        </w:rPr>
        <w:t>, and how we will measure whether they have been achieved.</w:t>
      </w:r>
    </w:p>
    <w:tbl>
      <w:tblPr>
        <w:tblW w:w="5530" w:type="pct"/>
        <w:tblInd w:w="-431" w:type="dxa"/>
        <w:tblCellMar>
          <w:left w:w="10" w:type="dxa"/>
          <w:right w:w="10" w:type="dxa"/>
        </w:tblCellMar>
        <w:tblLook w:val="04A0" w:firstRow="1" w:lastRow="0" w:firstColumn="1" w:lastColumn="0" w:noHBand="0" w:noVBand="1"/>
      </w:tblPr>
      <w:tblGrid>
        <w:gridCol w:w="5246"/>
        <w:gridCol w:w="5246"/>
      </w:tblGrid>
      <w:tr w:rsidR="00E66558" w:rsidRPr="00863ABF" w14:paraId="2A7D5503" w14:textId="77777777" w:rsidTr="00B836B8">
        <w:tc>
          <w:tcPr>
            <w:tcW w:w="524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Pr="00863ABF" w:rsidRDefault="009D71E8" w:rsidP="00863ABF">
            <w:pPr>
              <w:pStyle w:val="TableHeader"/>
              <w:spacing w:before="0" w:after="0"/>
              <w:ind w:left="0" w:right="0"/>
              <w:jc w:val="left"/>
              <w:rPr>
                <w:rFonts w:cs="Arial"/>
                <w:sz w:val="20"/>
                <w:szCs w:val="20"/>
              </w:rPr>
            </w:pPr>
            <w:r w:rsidRPr="00863ABF">
              <w:rPr>
                <w:rFonts w:cs="Arial"/>
                <w:sz w:val="20"/>
                <w:szCs w:val="20"/>
              </w:rPr>
              <w:t>Intended outcome</w:t>
            </w:r>
          </w:p>
        </w:tc>
        <w:tc>
          <w:tcPr>
            <w:tcW w:w="524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Pr="00863ABF" w:rsidRDefault="009D71E8" w:rsidP="00863ABF">
            <w:pPr>
              <w:pStyle w:val="TableHeader"/>
              <w:spacing w:before="0" w:after="0"/>
              <w:ind w:left="0" w:right="0"/>
              <w:jc w:val="left"/>
              <w:rPr>
                <w:rFonts w:cs="Arial"/>
                <w:sz w:val="20"/>
                <w:szCs w:val="20"/>
              </w:rPr>
            </w:pPr>
            <w:r w:rsidRPr="00863ABF">
              <w:rPr>
                <w:rFonts w:cs="Arial"/>
                <w:sz w:val="20"/>
                <w:szCs w:val="20"/>
              </w:rPr>
              <w:t>Success criteria</w:t>
            </w:r>
          </w:p>
        </w:tc>
      </w:tr>
      <w:tr w:rsidR="00E66558" w:rsidRPr="00863ABF" w14:paraId="2A7D5506" w14:textId="77777777" w:rsidTr="00B836B8">
        <w:tc>
          <w:tcPr>
            <w:tcW w:w="5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2A7A1" w14:textId="3C30954B" w:rsidR="009F2C38" w:rsidRPr="00863ABF" w:rsidRDefault="009F2C38" w:rsidP="00863ABF">
            <w:pPr>
              <w:spacing w:after="0" w:line="240" w:lineRule="auto"/>
              <w:rPr>
                <w:rFonts w:cs="Arial"/>
                <w:b/>
                <w:bCs/>
                <w:sz w:val="20"/>
                <w:szCs w:val="20"/>
              </w:rPr>
            </w:pPr>
            <w:r w:rsidRPr="003479CC">
              <w:rPr>
                <w:rFonts w:cs="Arial"/>
                <w:b/>
                <w:bCs/>
                <w:sz w:val="20"/>
                <w:szCs w:val="20"/>
              </w:rPr>
              <w:t>Intended Outcome 1</w:t>
            </w:r>
            <w:r w:rsidR="00040E99" w:rsidRPr="00863ABF">
              <w:rPr>
                <w:rFonts w:cs="Arial"/>
                <w:b/>
                <w:bCs/>
                <w:sz w:val="20"/>
                <w:szCs w:val="20"/>
              </w:rPr>
              <w:t>a</w:t>
            </w:r>
            <w:r w:rsidRPr="003479CC">
              <w:rPr>
                <w:rFonts w:cs="Arial"/>
                <w:b/>
                <w:bCs/>
                <w:sz w:val="20"/>
                <w:szCs w:val="20"/>
              </w:rPr>
              <w:t xml:space="preserve">: </w:t>
            </w:r>
          </w:p>
          <w:p w14:paraId="7143BF53" w14:textId="0F8F468F" w:rsidR="009F2C38" w:rsidRPr="003479CC" w:rsidRDefault="009F2C38" w:rsidP="00863ABF">
            <w:pPr>
              <w:spacing w:after="0" w:line="240" w:lineRule="auto"/>
              <w:rPr>
                <w:rFonts w:cs="Arial"/>
                <w:sz w:val="20"/>
                <w:szCs w:val="20"/>
                <w:u w:val="single"/>
              </w:rPr>
            </w:pPr>
            <w:r w:rsidRPr="003479CC">
              <w:rPr>
                <w:rFonts w:cs="Arial"/>
                <w:b/>
                <w:bCs/>
                <w:sz w:val="20"/>
                <w:szCs w:val="20"/>
                <w:u w:val="single"/>
              </w:rPr>
              <w:t>Improved Literacy Attainment</w:t>
            </w:r>
          </w:p>
          <w:p w14:paraId="2A7D5504" w14:textId="053BCD0F" w:rsidR="00E66558" w:rsidRPr="00863ABF" w:rsidRDefault="009F2C38" w:rsidP="00863ABF">
            <w:pPr>
              <w:spacing w:after="0" w:line="240" w:lineRule="auto"/>
              <w:rPr>
                <w:rFonts w:cs="Arial"/>
                <w:sz w:val="20"/>
                <w:szCs w:val="20"/>
              </w:rPr>
            </w:pPr>
            <w:r w:rsidRPr="003479CC">
              <w:rPr>
                <w:rFonts w:cs="Arial"/>
                <w:sz w:val="20"/>
                <w:szCs w:val="20"/>
              </w:rPr>
              <w:t>To significantly improve reading and writing outcomes for disadvantaged pupils so that they can access the full curriculum and achieve age-related expectations.</w:t>
            </w:r>
          </w:p>
        </w:tc>
        <w:tc>
          <w:tcPr>
            <w:tcW w:w="5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66A5A" w14:textId="77777777" w:rsidR="009F2C38" w:rsidRPr="003479CC" w:rsidRDefault="009F2C38" w:rsidP="00863ABF">
            <w:pPr>
              <w:spacing w:after="0" w:line="240" w:lineRule="auto"/>
              <w:rPr>
                <w:rFonts w:cs="Arial"/>
                <w:sz w:val="20"/>
                <w:szCs w:val="20"/>
              </w:rPr>
            </w:pPr>
            <w:r w:rsidRPr="003479CC">
              <w:rPr>
                <w:rFonts w:cs="Arial"/>
                <w:b/>
                <w:bCs/>
                <w:sz w:val="20"/>
                <w:szCs w:val="20"/>
              </w:rPr>
              <w:t>Success Criteria:</w:t>
            </w:r>
          </w:p>
          <w:p w14:paraId="5C9AD77C" w14:textId="77777777" w:rsidR="009F2C38" w:rsidRPr="003479CC" w:rsidRDefault="009F2C38" w:rsidP="00F34CA4">
            <w:pPr>
              <w:numPr>
                <w:ilvl w:val="0"/>
                <w:numId w:val="14"/>
              </w:numPr>
              <w:suppressAutoHyphens w:val="0"/>
              <w:autoSpaceDN/>
              <w:spacing w:after="0" w:line="240" w:lineRule="auto"/>
              <w:rPr>
                <w:rFonts w:cs="Arial"/>
                <w:sz w:val="20"/>
                <w:szCs w:val="20"/>
              </w:rPr>
            </w:pPr>
            <w:r w:rsidRPr="003479CC">
              <w:rPr>
                <w:rFonts w:cs="Arial"/>
                <w:sz w:val="20"/>
                <w:szCs w:val="20"/>
              </w:rPr>
              <w:t>The percentage of disadvantaged pupils achieving age-related expectations in reading increases from current baseline to at least 70% by July 2028</w:t>
            </w:r>
          </w:p>
          <w:p w14:paraId="3B499341" w14:textId="77777777" w:rsidR="009F2C38" w:rsidRPr="003479CC" w:rsidRDefault="009F2C38" w:rsidP="00F34CA4">
            <w:pPr>
              <w:numPr>
                <w:ilvl w:val="0"/>
                <w:numId w:val="14"/>
              </w:numPr>
              <w:suppressAutoHyphens w:val="0"/>
              <w:autoSpaceDN/>
              <w:spacing w:after="0" w:line="240" w:lineRule="auto"/>
              <w:rPr>
                <w:rFonts w:cs="Arial"/>
                <w:sz w:val="20"/>
                <w:szCs w:val="20"/>
              </w:rPr>
            </w:pPr>
            <w:r w:rsidRPr="003479CC">
              <w:rPr>
                <w:rFonts w:cs="Arial"/>
                <w:sz w:val="20"/>
                <w:szCs w:val="20"/>
              </w:rPr>
              <w:t>The percentage of disadvantaged pupils achieving age-related expectations in writing increases from current baseline to at least 70% by July 2028</w:t>
            </w:r>
          </w:p>
          <w:p w14:paraId="10A2EAF9" w14:textId="77777777" w:rsidR="009F2C38" w:rsidRPr="003479CC" w:rsidRDefault="009F2C38" w:rsidP="00F34CA4">
            <w:pPr>
              <w:numPr>
                <w:ilvl w:val="0"/>
                <w:numId w:val="14"/>
              </w:numPr>
              <w:suppressAutoHyphens w:val="0"/>
              <w:autoSpaceDN/>
              <w:spacing w:after="0" w:line="240" w:lineRule="auto"/>
              <w:rPr>
                <w:rFonts w:cs="Arial"/>
                <w:sz w:val="20"/>
                <w:szCs w:val="20"/>
              </w:rPr>
            </w:pPr>
            <w:r w:rsidRPr="003479CC">
              <w:rPr>
                <w:rFonts w:cs="Arial"/>
                <w:sz w:val="20"/>
                <w:szCs w:val="20"/>
              </w:rPr>
              <w:lastRenderedPageBreak/>
              <w:t>The attainment gap between disadvantaged pupils and their peers in reading and writing narrows by at least 10 percentage points by July 2028</w:t>
            </w:r>
          </w:p>
          <w:p w14:paraId="551D1B70" w14:textId="77777777" w:rsidR="009F2C38" w:rsidRPr="003479CC" w:rsidRDefault="009F2C38" w:rsidP="00F34CA4">
            <w:pPr>
              <w:numPr>
                <w:ilvl w:val="0"/>
                <w:numId w:val="14"/>
              </w:numPr>
              <w:suppressAutoHyphens w:val="0"/>
              <w:autoSpaceDN/>
              <w:spacing w:after="0" w:line="240" w:lineRule="auto"/>
              <w:rPr>
                <w:rFonts w:cs="Arial"/>
                <w:sz w:val="20"/>
                <w:szCs w:val="20"/>
              </w:rPr>
            </w:pPr>
            <w:r w:rsidRPr="003479CC">
              <w:rPr>
                <w:rFonts w:cs="Arial"/>
                <w:sz w:val="20"/>
                <w:szCs w:val="20"/>
              </w:rPr>
              <w:t>100% of disadvantaged pupils make at least expected progress in reading and writing from their starting points, with at least 30% making accelerated progress</w:t>
            </w:r>
          </w:p>
          <w:p w14:paraId="2A7D5505" w14:textId="5149996A" w:rsidR="00E66558" w:rsidRPr="00863ABF" w:rsidRDefault="009F2C38" w:rsidP="00F34CA4">
            <w:pPr>
              <w:numPr>
                <w:ilvl w:val="0"/>
                <w:numId w:val="14"/>
              </w:numPr>
              <w:suppressAutoHyphens w:val="0"/>
              <w:autoSpaceDN/>
              <w:spacing w:after="0" w:line="240" w:lineRule="auto"/>
              <w:rPr>
                <w:rFonts w:cs="Arial"/>
                <w:sz w:val="20"/>
                <w:szCs w:val="20"/>
              </w:rPr>
            </w:pPr>
            <w:r w:rsidRPr="003479CC">
              <w:rPr>
                <w:rFonts w:cs="Arial"/>
                <w:sz w:val="20"/>
                <w:szCs w:val="20"/>
              </w:rPr>
              <w:t>Internal assessments and book scrutiny demonstrate improved quality and quantity of written work from disadvantaged pupils</w:t>
            </w:r>
          </w:p>
        </w:tc>
      </w:tr>
      <w:tr w:rsidR="00E66558" w:rsidRPr="00863ABF" w14:paraId="2A7D5509" w14:textId="77777777" w:rsidTr="00B836B8">
        <w:tc>
          <w:tcPr>
            <w:tcW w:w="5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5E640" w14:textId="64E257A1" w:rsidR="00421C69" w:rsidRPr="00863ABF" w:rsidRDefault="00421C69" w:rsidP="00863ABF">
            <w:pPr>
              <w:spacing w:after="0" w:line="240" w:lineRule="auto"/>
              <w:rPr>
                <w:rFonts w:cs="Arial"/>
                <w:b/>
                <w:bCs/>
                <w:sz w:val="20"/>
                <w:szCs w:val="20"/>
              </w:rPr>
            </w:pPr>
            <w:r w:rsidRPr="003479CC">
              <w:rPr>
                <w:rFonts w:cs="Arial"/>
                <w:b/>
                <w:bCs/>
                <w:sz w:val="20"/>
                <w:szCs w:val="20"/>
              </w:rPr>
              <w:lastRenderedPageBreak/>
              <w:t xml:space="preserve">Intended Outcome </w:t>
            </w:r>
            <w:r w:rsidR="00040E99" w:rsidRPr="00863ABF">
              <w:rPr>
                <w:rFonts w:cs="Arial"/>
                <w:b/>
                <w:bCs/>
                <w:sz w:val="20"/>
                <w:szCs w:val="20"/>
              </w:rPr>
              <w:t>1b</w:t>
            </w:r>
            <w:r w:rsidRPr="003479CC">
              <w:rPr>
                <w:rFonts w:cs="Arial"/>
                <w:b/>
                <w:bCs/>
                <w:sz w:val="20"/>
                <w:szCs w:val="20"/>
              </w:rPr>
              <w:t xml:space="preserve">: </w:t>
            </w:r>
          </w:p>
          <w:p w14:paraId="7A90653E" w14:textId="7F38857C" w:rsidR="00421C69" w:rsidRPr="003479CC" w:rsidRDefault="00421C69" w:rsidP="00863ABF">
            <w:pPr>
              <w:spacing w:after="0" w:line="240" w:lineRule="auto"/>
              <w:rPr>
                <w:rFonts w:cs="Arial"/>
                <w:sz w:val="20"/>
                <w:szCs w:val="20"/>
                <w:u w:val="single"/>
              </w:rPr>
            </w:pPr>
            <w:r w:rsidRPr="003479CC">
              <w:rPr>
                <w:rFonts w:cs="Arial"/>
                <w:b/>
                <w:bCs/>
                <w:sz w:val="20"/>
                <w:szCs w:val="20"/>
                <w:u w:val="single"/>
              </w:rPr>
              <w:t>Improved Numeracy Attainment</w:t>
            </w:r>
          </w:p>
          <w:p w14:paraId="1088FEF3" w14:textId="77777777" w:rsidR="00421C69" w:rsidRPr="003479CC" w:rsidRDefault="00421C69" w:rsidP="00863ABF">
            <w:pPr>
              <w:spacing w:after="0" w:line="240" w:lineRule="auto"/>
              <w:rPr>
                <w:rFonts w:cs="Arial"/>
                <w:sz w:val="20"/>
                <w:szCs w:val="20"/>
              </w:rPr>
            </w:pPr>
            <w:r w:rsidRPr="003479CC">
              <w:rPr>
                <w:rFonts w:cs="Arial"/>
                <w:sz w:val="20"/>
                <w:szCs w:val="20"/>
              </w:rPr>
              <w:t>To raise mathematical attainment for disadvantaged pupils, ensuring they develop fluency, reasoning skills, and confidence in mathematics.</w:t>
            </w:r>
          </w:p>
          <w:p w14:paraId="2A7D5507" w14:textId="77777777" w:rsidR="00E66558" w:rsidRPr="00863ABF" w:rsidRDefault="00E66558" w:rsidP="00863ABF">
            <w:pPr>
              <w:suppressAutoHyphens w:val="0"/>
              <w:autoSpaceDN/>
              <w:spacing w:after="0" w:line="240" w:lineRule="auto"/>
              <w:ind w:left="720"/>
              <w:rPr>
                <w:rFonts w:cs="Arial"/>
                <w:sz w:val="20"/>
                <w:szCs w:val="20"/>
              </w:rPr>
            </w:pPr>
          </w:p>
        </w:tc>
        <w:tc>
          <w:tcPr>
            <w:tcW w:w="5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97347" w14:textId="77777777" w:rsidR="00421C69" w:rsidRPr="003479CC" w:rsidRDefault="00421C69" w:rsidP="00863ABF">
            <w:pPr>
              <w:spacing w:after="0" w:line="240" w:lineRule="auto"/>
              <w:rPr>
                <w:rFonts w:cs="Arial"/>
                <w:sz w:val="20"/>
                <w:szCs w:val="20"/>
              </w:rPr>
            </w:pPr>
            <w:r w:rsidRPr="003479CC">
              <w:rPr>
                <w:rFonts w:cs="Arial"/>
                <w:b/>
                <w:bCs/>
                <w:sz w:val="20"/>
                <w:szCs w:val="20"/>
              </w:rPr>
              <w:t>Success Criteria:</w:t>
            </w:r>
          </w:p>
          <w:p w14:paraId="1A686AC6" w14:textId="77777777" w:rsidR="00421C69" w:rsidRPr="003479CC" w:rsidRDefault="00421C69" w:rsidP="00F34CA4">
            <w:pPr>
              <w:numPr>
                <w:ilvl w:val="0"/>
                <w:numId w:val="15"/>
              </w:numPr>
              <w:suppressAutoHyphens w:val="0"/>
              <w:autoSpaceDN/>
              <w:spacing w:after="0" w:line="240" w:lineRule="auto"/>
              <w:rPr>
                <w:rFonts w:cs="Arial"/>
                <w:sz w:val="20"/>
                <w:szCs w:val="20"/>
              </w:rPr>
            </w:pPr>
            <w:r w:rsidRPr="003479CC">
              <w:rPr>
                <w:rFonts w:cs="Arial"/>
                <w:sz w:val="20"/>
                <w:szCs w:val="20"/>
              </w:rPr>
              <w:t>The percentage of disadvantaged pupils achieving age-related expectations in mathematics increases from current baseline to at least 70% by July 2028</w:t>
            </w:r>
          </w:p>
          <w:p w14:paraId="32D4EAB3" w14:textId="77777777" w:rsidR="00421C69" w:rsidRPr="003479CC" w:rsidRDefault="00421C69" w:rsidP="00F34CA4">
            <w:pPr>
              <w:numPr>
                <w:ilvl w:val="0"/>
                <w:numId w:val="15"/>
              </w:numPr>
              <w:suppressAutoHyphens w:val="0"/>
              <w:autoSpaceDN/>
              <w:spacing w:after="0" w:line="240" w:lineRule="auto"/>
              <w:rPr>
                <w:rFonts w:cs="Arial"/>
                <w:sz w:val="20"/>
                <w:szCs w:val="20"/>
              </w:rPr>
            </w:pPr>
            <w:r w:rsidRPr="003479CC">
              <w:rPr>
                <w:rFonts w:cs="Arial"/>
                <w:sz w:val="20"/>
                <w:szCs w:val="20"/>
              </w:rPr>
              <w:t>The attainment gap between disadvantaged pupils and their peers in mathematics narrows by at least 10 percentage points by July 2028</w:t>
            </w:r>
          </w:p>
          <w:p w14:paraId="2D3C946B" w14:textId="77777777" w:rsidR="00421C69" w:rsidRPr="003479CC" w:rsidRDefault="00421C69" w:rsidP="00F34CA4">
            <w:pPr>
              <w:numPr>
                <w:ilvl w:val="0"/>
                <w:numId w:val="15"/>
              </w:numPr>
              <w:suppressAutoHyphens w:val="0"/>
              <w:autoSpaceDN/>
              <w:spacing w:after="0" w:line="240" w:lineRule="auto"/>
              <w:rPr>
                <w:rFonts w:cs="Arial"/>
                <w:sz w:val="20"/>
                <w:szCs w:val="20"/>
              </w:rPr>
            </w:pPr>
            <w:r w:rsidRPr="003479CC">
              <w:rPr>
                <w:rFonts w:cs="Arial"/>
                <w:sz w:val="20"/>
                <w:szCs w:val="20"/>
              </w:rPr>
              <w:t>100% of disadvantaged pupils make at least expected progress in mathematics from their starting points, with at least 30% making accelerated progress</w:t>
            </w:r>
          </w:p>
          <w:p w14:paraId="081699FA" w14:textId="77777777" w:rsidR="00421C69" w:rsidRPr="003479CC" w:rsidRDefault="00421C69" w:rsidP="00F34CA4">
            <w:pPr>
              <w:numPr>
                <w:ilvl w:val="0"/>
                <w:numId w:val="15"/>
              </w:numPr>
              <w:suppressAutoHyphens w:val="0"/>
              <w:autoSpaceDN/>
              <w:spacing w:after="0" w:line="240" w:lineRule="auto"/>
              <w:rPr>
                <w:rFonts w:cs="Arial"/>
                <w:sz w:val="20"/>
                <w:szCs w:val="20"/>
              </w:rPr>
            </w:pPr>
            <w:r w:rsidRPr="003479CC">
              <w:rPr>
                <w:rFonts w:cs="Arial"/>
                <w:sz w:val="20"/>
                <w:szCs w:val="20"/>
              </w:rPr>
              <w:t>Pupil voice and classroom observations show increased confidence and engagement in mathematics lessons among disadvantaged pupils</w:t>
            </w:r>
          </w:p>
          <w:p w14:paraId="2A7D5508" w14:textId="38BB299F" w:rsidR="00E66558" w:rsidRPr="00863ABF" w:rsidRDefault="00421C69" w:rsidP="00F34CA4">
            <w:pPr>
              <w:numPr>
                <w:ilvl w:val="0"/>
                <w:numId w:val="15"/>
              </w:numPr>
              <w:suppressAutoHyphens w:val="0"/>
              <w:autoSpaceDN/>
              <w:spacing w:after="0" w:line="240" w:lineRule="auto"/>
              <w:rPr>
                <w:rFonts w:cs="Arial"/>
                <w:sz w:val="20"/>
                <w:szCs w:val="20"/>
              </w:rPr>
            </w:pPr>
            <w:r w:rsidRPr="003479CC">
              <w:rPr>
                <w:rFonts w:cs="Arial"/>
                <w:sz w:val="20"/>
                <w:szCs w:val="20"/>
              </w:rPr>
              <w:t>Internal assessment data shows improved retention of key mathematical concepts and fluency in calculation</w:t>
            </w:r>
          </w:p>
        </w:tc>
      </w:tr>
      <w:tr w:rsidR="00E66558" w:rsidRPr="00863ABF" w14:paraId="2A7D550C" w14:textId="77777777" w:rsidTr="00B836B8">
        <w:tc>
          <w:tcPr>
            <w:tcW w:w="5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C24B7" w14:textId="77777777" w:rsidR="001F443F" w:rsidRPr="00863ABF" w:rsidRDefault="00DC5549" w:rsidP="00863ABF">
            <w:pPr>
              <w:spacing w:after="0" w:line="240" w:lineRule="auto"/>
              <w:rPr>
                <w:rFonts w:cs="Arial"/>
                <w:b/>
                <w:bCs/>
                <w:sz w:val="20"/>
                <w:szCs w:val="20"/>
              </w:rPr>
            </w:pPr>
            <w:r w:rsidRPr="003479CC">
              <w:rPr>
                <w:rFonts w:cs="Arial"/>
                <w:b/>
                <w:bCs/>
                <w:sz w:val="20"/>
                <w:szCs w:val="20"/>
              </w:rPr>
              <w:t xml:space="preserve">Intended Outcome </w:t>
            </w:r>
            <w:r w:rsidRPr="00863ABF">
              <w:rPr>
                <w:rFonts w:cs="Arial"/>
                <w:b/>
                <w:bCs/>
                <w:sz w:val="20"/>
                <w:szCs w:val="20"/>
              </w:rPr>
              <w:t>1c</w:t>
            </w:r>
            <w:r w:rsidRPr="003479CC">
              <w:rPr>
                <w:rFonts w:cs="Arial"/>
                <w:b/>
                <w:bCs/>
                <w:sz w:val="20"/>
                <w:szCs w:val="20"/>
              </w:rPr>
              <w:t xml:space="preserve">: </w:t>
            </w:r>
          </w:p>
          <w:p w14:paraId="677EBE6F" w14:textId="6335EAC3" w:rsidR="00DC5549" w:rsidRPr="003479CC" w:rsidRDefault="00DC5549" w:rsidP="00863ABF">
            <w:pPr>
              <w:spacing w:after="0" w:line="240" w:lineRule="auto"/>
              <w:rPr>
                <w:rFonts w:cs="Arial"/>
                <w:b/>
                <w:bCs/>
                <w:sz w:val="20"/>
                <w:szCs w:val="20"/>
                <w:u w:val="single"/>
              </w:rPr>
            </w:pPr>
            <w:r w:rsidRPr="003479CC">
              <w:rPr>
                <w:rFonts w:cs="Arial"/>
                <w:b/>
                <w:bCs/>
                <w:sz w:val="20"/>
                <w:szCs w:val="20"/>
                <w:u w:val="single"/>
              </w:rPr>
              <w:t>Enhanced Early Language and Communication Skills</w:t>
            </w:r>
          </w:p>
          <w:p w14:paraId="045C9AF8" w14:textId="77777777" w:rsidR="00DC5549" w:rsidRPr="003479CC" w:rsidRDefault="00DC5549" w:rsidP="00863ABF">
            <w:pPr>
              <w:spacing w:after="0" w:line="240" w:lineRule="auto"/>
              <w:rPr>
                <w:rFonts w:cs="Arial"/>
                <w:sz w:val="20"/>
                <w:szCs w:val="20"/>
              </w:rPr>
            </w:pPr>
            <w:r w:rsidRPr="003479CC">
              <w:rPr>
                <w:rFonts w:cs="Arial"/>
                <w:sz w:val="20"/>
                <w:szCs w:val="20"/>
              </w:rPr>
              <w:t>To address speech and language delays early, providing a strong foundation for all subsequent learning and curriculum access.</w:t>
            </w:r>
          </w:p>
          <w:p w14:paraId="2A7D550A" w14:textId="77777777" w:rsidR="00E66558" w:rsidRPr="00863ABF" w:rsidRDefault="00E66558" w:rsidP="00863ABF">
            <w:pPr>
              <w:suppressAutoHyphens w:val="0"/>
              <w:autoSpaceDN/>
              <w:spacing w:after="0" w:line="240" w:lineRule="auto"/>
              <w:ind w:left="720"/>
              <w:rPr>
                <w:rFonts w:cs="Arial"/>
                <w:sz w:val="20"/>
                <w:szCs w:val="20"/>
              </w:rPr>
            </w:pPr>
          </w:p>
        </w:tc>
        <w:tc>
          <w:tcPr>
            <w:tcW w:w="5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15337" w14:textId="77777777" w:rsidR="00DC5549" w:rsidRPr="003479CC" w:rsidRDefault="00DC5549" w:rsidP="00863ABF">
            <w:pPr>
              <w:spacing w:after="0" w:line="240" w:lineRule="auto"/>
              <w:rPr>
                <w:rFonts w:cs="Arial"/>
                <w:sz w:val="20"/>
                <w:szCs w:val="20"/>
              </w:rPr>
            </w:pPr>
            <w:r w:rsidRPr="003479CC">
              <w:rPr>
                <w:rFonts w:cs="Arial"/>
                <w:b/>
                <w:bCs/>
                <w:sz w:val="20"/>
                <w:szCs w:val="20"/>
              </w:rPr>
              <w:t>Success Criteria:</w:t>
            </w:r>
          </w:p>
          <w:p w14:paraId="275235E8" w14:textId="03994D36" w:rsidR="00DC5549" w:rsidRPr="003479CC" w:rsidRDefault="00DC5549" w:rsidP="00F34CA4">
            <w:pPr>
              <w:numPr>
                <w:ilvl w:val="0"/>
                <w:numId w:val="16"/>
              </w:numPr>
              <w:suppressAutoHyphens w:val="0"/>
              <w:autoSpaceDN/>
              <w:spacing w:after="0" w:line="240" w:lineRule="auto"/>
              <w:rPr>
                <w:rFonts w:cs="Arial"/>
                <w:sz w:val="20"/>
                <w:szCs w:val="20"/>
              </w:rPr>
            </w:pPr>
            <w:r w:rsidRPr="003479CC">
              <w:rPr>
                <w:rFonts w:cs="Arial"/>
                <w:sz w:val="20"/>
                <w:szCs w:val="20"/>
              </w:rPr>
              <w:t>All four pupils with identified speech and language needs receive intervention and show measurable improvement on standardised language assessments by July 2026</w:t>
            </w:r>
          </w:p>
          <w:p w14:paraId="17EABF5A" w14:textId="5D9BA8D2" w:rsidR="00DC5549" w:rsidRPr="003479CC" w:rsidRDefault="00DC5549" w:rsidP="00F34CA4">
            <w:pPr>
              <w:numPr>
                <w:ilvl w:val="0"/>
                <w:numId w:val="16"/>
              </w:numPr>
              <w:suppressAutoHyphens w:val="0"/>
              <w:autoSpaceDN/>
              <w:spacing w:after="0" w:line="240" w:lineRule="auto"/>
              <w:rPr>
                <w:rFonts w:cs="Arial"/>
                <w:sz w:val="20"/>
                <w:szCs w:val="20"/>
              </w:rPr>
            </w:pPr>
            <w:r w:rsidRPr="003479CC">
              <w:rPr>
                <w:rFonts w:cs="Arial"/>
                <w:sz w:val="20"/>
                <w:szCs w:val="20"/>
              </w:rPr>
              <w:t xml:space="preserve">100% of disadvantaged reception pupils identified with language needs participate in evidence-based early language interventions (such as </w:t>
            </w:r>
            <w:r w:rsidR="001F443F" w:rsidRPr="00863ABF">
              <w:rPr>
                <w:rFonts w:cs="Arial"/>
                <w:sz w:val="20"/>
                <w:szCs w:val="20"/>
              </w:rPr>
              <w:t>Wellcomm</w:t>
            </w:r>
            <w:r w:rsidRPr="003479CC">
              <w:rPr>
                <w:rFonts w:cs="Arial"/>
                <w:sz w:val="20"/>
                <w:szCs w:val="20"/>
              </w:rPr>
              <w:t>)</w:t>
            </w:r>
          </w:p>
          <w:p w14:paraId="23BBB0C5" w14:textId="77777777" w:rsidR="00DC5549" w:rsidRPr="003479CC" w:rsidRDefault="00DC5549" w:rsidP="00F34CA4">
            <w:pPr>
              <w:numPr>
                <w:ilvl w:val="0"/>
                <w:numId w:val="16"/>
              </w:numPr>
              <w:suppressAutoHyphens w:val="0"/>
              <w:autoSpaceDN/>
              <w:spacing w:after="0" w:line="240" w:lineRule="auto"/>
              <w:rPr>
                <w:rFonts w:cs="Arial"/>
                <w:sz w:val="20"/>
                <w:szCs w:val="20"/>
              </w:rPr>
            </w:pPr>
            <w:r w:rsidRPr="003479CC">
              <w:rPr>
                <w:rFonts w:cs="Arial"/>
                <w:sz w:val="20"/>
                <w:szCs w:val="20"/>
              </w:rPr>
              <w:t>Speech and language assessments show that at least 75% of pupils receiving intervention make accelerated progress in oral language skills</w:t>
            </w:r>
          </w:p>
          <w:p w14:paraId="72793D92" w14:textId="77777777" w:rsidR="00DC5549" w:rsidRPr="003479CC" w:rsidRDefault="00DC5549" w:rsidP="00F34CA4">
            <w:pPr>
              <w:numPr>
                <w:ilvl w:val="0"/>
                <w:numId w:val="16"/>
              </w:numPr>
              <w:suppressAutoHyphens w:val="0"/>
              <w:autoSpaceDN/>
              <w:spacing w:after="0" w:line="240" w:lineRule="auto"/>
              <w:rPr>
                <w:rFonts w:cs="Arial"/>
                <w:sz w:val="20"/>
                <w:szCs w:val="20"/>
              </w:rPr>
            </w:pPr>
            <w:r w:rsidRPr="003479CC">
              <w:rPr>
                <w:rFonts w:cs="Arial"/>
                <w:sz w:val="20"/>
                <w:szCs w:val="20"/>
              </w:rPr>
              <w:t>Observations and teacher assessments demonstrate improved verbal participation and communication in classroom settings</w:t>
            </w:r>
          </w:p>
          <w:p w14:paraId="2A7D550B" w14:textId="28675EE4" w:rsidR="00E66558" w:rsidRPr="00863ABF" w:rsidRDefault="00DC5549" w:rsidP="00F34CA4">
            <w:pPr>
              <w:numPr>
                <w:ilvl w:val="0"/>
                <w:numId w:val="16"/>
              </w:numPr>
              <w:suppressAutoHyphens w:val="0"/>
              <w:autoSpaceDN/>
              <w:spacing w:after="0" w:line="240" w:lineRule="auto"/>
              <w:rPr>
                <w:rFonts w:cs="Arial"/>
                <w:sz w:val="20"/>
                <w:szCs w:val="20"/>
              </w:rPr>
            </w:pPr>
            <w:r w:rsidRPr="003479CC">
              <w:rPr>
                <w:rFonts w:cs="Arial"/>
                <w:sz w:val="20"/>
                <w:szCs w:val="20"/>
              </w:rPr>
              <w:t>The number of disadvantaged pupils entering Year 1 with age-appropriate language skills increases year on year</w:t>
            </w:r>
          </w:p>
        </w:tc>
      </w:tr>
      <w:tr w:rsidR="00E66558" w:rsidRPr="00863ABF" w14:paraId="2A7D550F" w14:textId="77777777" w:rsidTr="00B836B8">
        <w:tc>
          <w:tcPr>
            <w:tcW w:w="5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7405F" w14:textId="5E34C294" w:rsidR="008F43DB" w:rsidRPr="00863ABF" w:rsidRDefault="008F43DB" w:rsidP="00863ABF">
            <w:pPr>
              <w:spacing w:after="0" w:line="240" w:lineRule="auto"/>
              <w:rPr>
                <w:rFonts w:cs="Arial"/>
                <w:b/>
                <w:bCs/>
                <w:sz w:val="20"/>
                <w:szCs w:val="20"/>
              </w:rPr>
            </w:pPr>
            <w:r w:rsidRPr="003479CC">
              <w:rPr>
                <w:rFonts w:cs="Arial"/>
                <w:b/>
                <w:bCs/>
                <w:sz w:val="20"/>
                <w:szCs w:val="20"/>
              </w:rPr>
              <w:t xml:space="preserve">Intended Outcome </w:t>
            </w:r>
            <w:r w:rsidRPr="00863ABF">
              <w:rPr>
                <w:rFonts w:cs="Arial"/>
                <w:b/>
                <w:bCs/>
                <w:sz w:val="20"/>
                <w:szCs w:val="20"/>
              </w:rPr>
              <w:t>2a &amp; 2b</w:t>
            </w:r>
            <w:r w:rsidRPr="003479CC">
              <w:rPr>
                <w:rFonts w:cs="Arial"/>
                <w:b/>
                <w:bCs/>
                <w:sz w:val="20"/>
                <w:szCs w:val="20"/>
              </w:rPr>
              <w:t>:</w:t>
            </w:r>
          </w:p>
          <w:p w14:paraId="5E4C2381" w14:textId="18CD78AC" w:rsidR="008F43DB" w:rsidRPr="003479CC" w:rsidRDefault="008F43DB" w:rsidP="00863ABF">
            <w:pPr>
              <w:spacing w:after="0" w:line="240" w:lineRule="auto"/>
              <w:rPr>
                <w:rFonts w:cs="Arial"/>
                <w:sz w:val="20"/>
                <w:szCs w:val="20"/>
                <w:u w:val="single"/>
              </w:rPr>
            </w:pPr>
            <w:r w:rsidRPr="003479CC">
              <w:rPr>
                <w:rFonts w:cs="Arial"/>
                <w:b/>
                <w:bCs/>
                <w:sz w:val="20"/>
                <w:szCs w:val="20"/>
                <w:u w:val="single"/>
              </w:rPr>
              <w:t>Significantly Improved Attendance and Reduced Persistent Absence</w:t>
            </w:r>
          </w:p>
          <w:p w14:paraId="3709FA51" w14:textId="7DE070CD" w:rsidR="00BE776C" w:rsidRPr="003479CC" w:rsidRDefault="008F43DB" w:rsidP="00863ABF">
            <w:pPr>
              <w:spacing w:after="0" w:line="240" w:lineRule="auto"/>
              <w:rPr>
                <w:rFonts w:cs="Arial"/>
                <w:sz w:val="20"/>
                <w:szCs w:val="20"/>
              </w:rPr>
            </w:pPr>
            <w:r w:rsidRPr="003479CC">
              <w:rPr>
                <w:rFonts w:cs="Arial"/>
                <w:sz w:val="20"/>
                <w:szCs w:val="20"/>
              </w:rPr>
              <w:t xml:space="preserve">To improve attendance rates for disadvantaged pupils, ensuring they have maximum access to quality teaching and </w:t>
            </w:r>
          </w:p>
          <w:p w14:paraId="29FB0313" w14:textId="14D4C288" w:rsidR="008F43DB" w:rsidRPr="00863ABF" w:rsidRDefault="008F43DB" w:rsidP="00863ABF">
            <w:pPr>
              <w:spacing w:after="0" w:line="240" w:lineRule="auto"/>
              <w:rPr>
                <w:rFonts w:cs="Arial"/>
                <w:sz w:val="20"/>
                <w:szCs w:val="20"/>
              </w:rPr>
            </w:pPr>
            <w:r w:rsidRPr="003479CC">
              <w:rPr>
                <w:rFonts w:cs="Arial"/>
                <w:sz w:val="20"/>
                <w:szCs w:val="20"/>
              </w:rPr>
              <w:t>learning opportunities.</w:t>
            </w:r>
          </w:p>
          <w:p w14:paraId="2A7D550D" w14:textId="77777777" w:rsidR="00E66558" w:rsidRPr="00863ABF" w:rsidRDefault="00E66558" w:rsidP="00863ABF">
            <w:pPr>
              <w:suppressAutoHyphens w:val="0"/>
              <w:autoSpaceDN/>
              <w:spacing w:after="0" w:line="240" w:lineRule="auto"/>
              <w:rPr>
                <w:rFonts w:cs="Arial"/>
                <w:sz w:val="20"/>
                <w:szCs w:val="20"/>
              </w:rPr>
            </w:pPr>
          </w:p>
        </w:tc>
        <w:tc>
          <w:tcPr>
            <w:tcW w:w="5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6C2B8" w14:textId="77777777" w:rsidR="00BE776C" w:rsidRPr="003479CC" w:rsidRDefault="00BE776C" w:rsidP="00863ABF">
            <w:pPr>
              <w:spacing w:after="0" w:line="240" w:lineRule="auto"/>
              <w:rPr>
                <w:rFonts w:cs="Arial"/>
                <w:sz w:val="20"/>
                <w:szCs w:val="20"/>
              </w:rPr>
            </w:pPr>
            <w:r w:rsidRPr="003479CC">
              <w:rPr>
                <w:rFonts w:cs="Arial"/>
                <w:b/>
                <w:bCs/>
                <w:sz w:val="20"/>
                <w:szCs w:val="20"/>
              </w:rPr>
              <w:t>Success Criteria:</w:t>
            </w:r>
          </w:p>
          <w:p w14:paraId="25B8BE4C" w14:textId="77777777" w:rsidR="00BE776C" w:rsidRPr="003479CC" w:rsidRDefault="00BE776C" w:rsidP="00F34CA4">
            <w:pPr>
              <w:numPr>
                <w:ilvl w:val="0"/>
                <w:numId w:val="17"/>
              </w:numPr>
              <w:suppressAutoHyphens w:val="0"/>
              <w:autoSpaceDN/>
              <w:spacing w:after="0" w:line="240" w:lineRule="auto"/>
              <w:rPr>
                <w:rFonts w:cs="Arial"/>
                <w:sz w:val="20"/>
                <w:szCs w:val="20"/>
              </w:rPr>
            </w:pPr>
            <w:r w:rsidRPr="003479CC">
              <w:rPr>
                <w:rFonts w:cs="Arial"/>
                <w:sz w:val="20"/>
                <w:szCs w:val="20"/>
              </w:rPr>
              <w:t>Overall attendance for disadvantaged pupils improves to at least 96% by July 2028 (in line with national expectations)</w:t>
            </w:r>
          </w:p>
          <w:p w14:paraId="3B693EF4" w14:textId="77777777" w:rsidR="00BE776C" w:rsidRPr="003479CC" w:rsidRDefault="00BE776C" w:rsidP="00F34CA4">
            <w:pPr>
              <w:numPr>
                <w:ilvl w:val="0"/>
                <w:numId w:val="17"/>
              </w:numPr>
              <w:suppressAutoHyphens w:val="0"/>
              <w:autoSpaceDN/>
              <w:spacing w:after="0" w:line="240" w:lineRule="auto"/>
              <w:rPr>
                <w:rFonts w:cs="Arial"/>
                <w:sz w:val="20"/>
                <w:szCs w:val="20"/>
              </w:rPr>
            </w:pPr>
            <w:r w:rsidRPr="003479CC">
              <w:rPr>
                <w:rFonts w:cs="Arial"/>
                <w:sz w:val="20"/>
                <w:szCs w:val="20"/>
              </w:rPr>
              <w:t>Persistent absence among disadvantaged pupils reduces to below 10% by July 2028</w:t>
            </w:r>
          </w:p>
          <w:p w14:paraId="4FA0EC35" w14:textId="77777777" w:rsidR="00BE776C" w:rsidRPr="003479CC" w:rsidRDefault="00BE776C" w:rsidP="00F34CA4">
            <w:pPr>
              <w:numPr>
                <w:ilvl w:val="0"/>
                <w:numId w:val="17"/>
              </w:numPr>
              <w:suppressAutoHyphens w:val="0"/>
              <w:autoSpaceDN/>
              <w:spacing w:after="0" w:line="240" w:lineRule="auto"/>
              <w:rPr>
                <w:rFonts w:cs="Arial"/>
                <w:sz w:val="20"/>
                <w:szCs w:val="20"/>
              </w:rPr>
            </w:pPr>
            <w:r w:rsidRPr="003479CC">
              <w:rPr>
                <w:rFonts w:cs="Arial"/>
                <w:sz w:val="20"/>
                <w:szCs w:val="20"/>
              </w:rPr>
              <w:t>The attendance gap between disadvantaged pupils and their peers closes to less than 2 percentage points</w:t>
            </w:r>
          </w:p>
          <w:p w14:paraId="6B9297BA" w14:textId="77777777" w:rsidR="00BE776C" w:rsidRPr="003479CC" w:rsidRDefault="00BE776C" w:rsidP="00F34CA4">
            <w:pPr>
              <w:numPr>
                <w:ilvl w:val="0"/>
                <w:numId w:val="17"/>
              </w:numPr>
              <w:suppressAutoHyphens w:val="0"/>
              <w:autoSpaceDN/>
              <w:spacing w:after="0" w:line="240" w:lineRule="auto"/>
              <w:rPr>
                <w:rFonts w:cs="Arial"/>
                <w:sz w:val="20"/>
                <w:szCs w:val="20"/>
              </w:rPr>
            </w:pPr>
            <w:r w:rsidRPr="003479CC">
              <w:rPr>
                <w:rFonts w:cs="Arial"/>
                <w:sz w:val="20"/>
                <w:szCs w:val="20"/>
              </w:rPr>
              <w:t>The Family B siblings demonstrate sustained improvement in attendance, achieving at least 95% attendance by July 2027</w:t>
            </w:r>
          </w:p>
          <w:p w14:paraId="71D398AD" w14:textId="77777777" w:rsidR="00BE776C" w:rsidRPr="003479CC" w:rsidRDefault="00BE776C" w:rsidP="00F34CA4">
            <w:pPr>
              <w:numPr>
                <w:ilvl w:val="0"/>
                <w:numId w:val="17"/>
              </w:numPr>
              <w:suppressAutoHyphens w:val="0"/>
              <w:autoSpaceDN/>
              <w:spacing w:after="0" w:line="240" w:lineRule="auto"/>
              <w:rPr>
                <w:rFonts w:cs="Arial"/>
                <w:sz w:val="20"/>
                <w:szCs w:val="20"/>
              </w:rPr>
            </w:pPr>
            <w:r w:rsidRPr="003479CC">
              <w:rPr>
                <w:rFonts w:cs="Arial"/>
                <w:sz w:val="20"/>
                <w:szCs w:val="20"/>
              </w:rPr>
              <w:t>Early intervention protocols result in no disadvantaged pupil reaching severe absence levels (below 50% attendance)</w:t>
            </w:r>
          </w:p>
          <w:p w14:paraId="5D952A71" w14:textId="77777777" w:rsidR="00BE776C" w:rsidRPr="003479CC" w:rsidRDefault="00BE776C" w:rsidP="00F34CA4">
            <w:pPr>
              <w:numPr>
                <w:ilvl w:val="0"/>
                <w:numId w:val="17"/>
              </w:numPr>
              <w:suppressAutoHyphens w:val="0"/>
              <w:autoSpaceDN/>
              <w:spacing w:after="0" w:line="240" w:lineRule="auto"/>
              <w:rPr>
                <w:rFonts w:cs="Arial"/>
                <w:sz w:val="20"/>
                <w:szCs w:val="20"/>
              </w:rPr>
            </w:pPr>
            <w:r w:rsidRPr="003479CC">
              <w:rPr>
                <w:rFonts w:cs="Arial"/>
                <w:sz w:val="20"/>
                <w:szCs w:val="20"/>
              </w:rPr>
              <w:lastRenderedPageBreak/>
              <w:t>Attendance tracking data shows consistent week-on-week attendance for all previously persistently absent pupils</w:t>
            </w:r>
          </w:p>
          <w:p w14:paraId="2A7D550E" w14:textId="77777777" w:rsidR="00E66558" w:rsidRPr="00863ABF" w:rsidRDefault="00E66558" w:rsidP="00863ABF">
            <w:pPr>
              <w:pStyle w:val="TableRowCentered"/>
              <w:spacing w:before="0" w:after="0"/>
              <w:ind w:left="0" w:right="0"/>
              <w:jc w:val="left"/>
              <w:rPr>
                <w:rFonts w:cs="Arial"/>
                <w:sz w:val="20"/>
              </w:rPr>
            </w:pPr>
          </w:p>
        </w:tc>
      </w:tr>
      <w:tr w:rsidR="000B1084" w:rsidRPr="00863ABF" w14:paraId="5B3C4568" w14:textId="77777777" w:rsidTr="00B836B8">
        <w:tc>
          <w:tcPr>
            <w:tcW w:w="5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6F948" w14:textId="35C4B144" w:rsidR="00BE776C" w:rsidRPr="00863ABF" w:rsidRDefault="00BE776C" w:rsidP="00863ABF">
            <w:pPr>
              <w:spacing w:after="0" w:line="240" w:lineRule="auto"/>
              <w:rPr>
                <w:rFonts w:cs="Arial"/>
                <w:b/>
                <w:bCs/>
                <w:sz w:val="20"/>
                <w:szCs w:val="20"/>
              </w:rPr>
            </w:pPr>
            <w:r w:rsidRPr="003479CC">
              <w:rPr>
                <w:rFonts w:cs="Arial"/>
                <w:b/>
                <w:bCs/>
                <w:sz w:val="20"/>
                <w:szCs w:val="20"/>
              </w:rPr>
              <w:lastRenderedPageBreak/>
              <w:t xml:space="preserve">Intended Outcome </w:t>
            </w:r>
            <w:r w:rsidR="004E4F65" w:rsidRPr="00863ABF">
              <w:rPr>
                <w:rFonts w:cs="Arial"/>
                <w:b/>
                <w:bCs/>
                <w:sz w:val="20"/>
                <w:szCs w:val="20"/>
              </w:rPr>
              <w:t>3a</w:t>
            </w:r>
            <w:r w:rsidRPr="003479CC">
              <w:rPr>
                <w:rFonts w:cs="Arial"/>
                <w:b/>
                <w:bCs/>
                <w:sz w:val="20"/>
                <w:szCs w:val="20"/>
              </w:rPr>
              <w:t xml:space="preserve">: </w:t>
            </w:r>
          </w:p>
          <w:p w14:paraId="49AED5A5" w14:textId="0B0CF385" w:rsidR="00BE776C" w:rsidRPr="003479CC" w:rsidRDefault="00BE776C" w:rsidP="00863ABF">
            <w:pPr>
              <w:spacing w:after="0" w:line="240" w:lineRule="auto"/>
              <w:rPr>
                <w:rFonts w:cs="Arial"/>
                <w:sz w:val="20"/>
                <w:szCs w:val="20"/>
                <w:u w:val="single"/>
              </w:rPr>
            </w:pPr>
            <w:r w:rsidRPr="003479CC">
              <w:rPr>
                <w:rFonts w:cs="Arial"/>
                <w:b/>
                <w:bCs/>
                <w:sz w:val="20"/>
                <w:szCs w:val="20"/>
                <w:u w:val="single"/>
              </w:rPr>
              <w:t>Increased Confidence, Resilience and Positive Learning Behaviours</w:t>
            </w:r>
          </w:p>
          <w:p w14:paraId="5346F30E" w14:textId="77777777" w:rsidR="00BE776C" w:rsidRPr="003479CC" w:rsidRDefault="00BE776C" w:rsidP="00863ABF">
            <w:pPr>
              <w:spacing w:after="0" w:line="240" w:lineRule="auto"/>
              <w:rPr>
                <w:rFonts w:cs="Arial"/>
                <w:sz w:val="20"/>
                <w:szCs w:val="20"/>
              </w:rPr>
            </w:pPr>
            <w:r w:rsidRPr="003479CC">
              <w:rPr>
                <w:rFonts w:cs="Arial"/>
                <w:sz w:val="20"/>
                <w:szCs w:val="20"/>
              </w:rPr>
              <w:t>To develop self-confidence, emotional resilience, and positive attitudes to learning among disadvantaged pupils, enabling them to engage fully with academic challenges.</w:t>
            </w:r>
          </w:p>
          <w:p w14:paraId="203911C5" w14:textId="77777777" w:rsidR="000B1084" w:rsidRPr="00863ABF" w:rsidRDefault="000B1084" w:rsidP="00863ABF">
            <w:pPr>
              <w:suppressAutoHyphens w:val="0"/>
              <w:autoSpaceDN/>
              <w:spacing w:after="0" w:line="240" w:lineRule="auto"/>
              <w:rPr>
                <w:rFonts w:cs="Arial"/>
                <w:sz w:val="20"/>
                <w:szCs w:val="20"/>
              </w:rPr>
            </w:pPr>
          </w:p>
        </w:tc>
        <w:tc>
          <w:tcPr>
            <w:tcW w:w="5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9A409" w14:textId="77777777" w:rsidR="00DF57C3" w:rsidRPr="003479CC" w:rsidRDefault="00DF57C3" w:rsidP="00863ABF">
            <w:pPr>
              <w:spacing w:after="0" w:line="240" w:lineRule="auto"/>
              <w:rPr>
                <w:rFonts w:cs="Arial"/>
                <w:sz w:val="20"/>
                <w:szCs w:val="20"/>
              </w:rPr>
            </w:pPr>
            <w:r w:rsidRPr="003479CC">
              <w:rPr>
                <w:rFonts w:cs="Arial"/>
                <w:b/>
                <w:bCs/>
                <w:sz w:val="20"/>
                <w:szCs w:val="20"/>
              </w:rPr>
              <w:t>Success Criteria:</w:t>
            </w:r>
          </w:p>
          <w:p w14:paraId="3B06C9A8" w14:textId="77777777" w:rsidR="00DF57C3" w:rsidRPr="003479CC" w:rsidRDefault="00DF57C3" w:rsidP="00F34CA4">
            <w:pPr>
              <w:numPr>
                <w:ilvl w:val="0"/>
                <w:numId w:val="18"/>
              </w:numPr>
              <w:suppressAutoHyphens w:val="0"/>
              <w:autoSpaceDN/>
              <w:spacing w:after="0" w:line="240" w:lineRule="auto"/>
              <w:rPr>
                <w:rFonts w:cs="Arial"/>
                <w:sz w:val="20"/>
                <w:szCs w:val="20"/>
              </w:rPr>
            </w:pPr>
            <w:r w:rsidRPr="003479CC">
              <w:rPr>
                <w:rFonts w:cs="Arial"/>
                <w:sz w:val="20"/>
                <w:szCs w:val="20"/>
              </w:rPr>
              <w:t>Pupil voice surveys show that at least 85% of disadvantaged pupils report feeling confident in their learning and willing to take academic risks by July 2028</w:t>
            </w:r>
          </w:p>
          <w:p w14:paraId="0E730A73" w14:textId="77777777" w:rsidR="00DF57C3" w:rsidRPr="003479CC" w:rsidRDefault="00DF57C3" w:rsidP="00F34CA4">
            <w:pPr>
              <w:numPr>
                <w:ilvl w:val="0"/>
                <w:numId w:val="18"/>
              </w:numPr>
              <w:suppressAutoHyphens w:val="0"/>
              <w:autoSpaceDN/>
              <w:spacing w:after="0" w:line="240" w:lineRule="auto"/>
              <w:rPr>
                <w:rFonts w:cs="Arial"/>
                <w:sz w:val="20"/>
                <w:szCs w:val="20"/>
              </w:rPr>
            </w:pPr>
            <w:r w:rsidRPr="003479CC">
              <w:rPr>
                <w:rFonts w:cs="Arial"/>
                <w:sz w:val="20"/>
                <w:szCs w:val="20"/>
              </w:rPr>
              <w:t>Lesson observations demonstrate that disadvantaged pupils participate actively, ask questions, and persevere with challenging tasks</w:t>
            </w:r>
          </w:p>
          <w:p w14:paraId="6E649E23" w14:textId="77777777" w:rsidR="00DF57C3" w:rsidRPr="003479CC" w:rsidRDefault="00DF57C3" w:rsidP="00F34CA4">
            <w:pPr>
              <w:numPr>
                <w:ilvl w:val="0"/>
                <w:numId w:val="18"/>
              </w:numPr>
              <w:suppressAutoHyphens w:val="0"/>
              <w:autoSpaceDN/>
              <w:spacing w:after="0" w:line="240" w:lineRule="auto"/>
              <w:rPr>
                <w:rFonts w:cs="Arial"/>
                <w:sz w:val="20"/>
                <w:szCs w:val="20"/>
              </w:rPr>
            </w:pPr>
            <w:r w:rsidRPr="003479CC">
              <w:rPr>
                <w:rFonts w:cs="Arial"/>
                <w:sz w:val="20"/>
                <w:szCs w:val="20"/>
              </w:rPr>
              <w:t>The three pupils with identified confidence needs (Violet Chisnall, Willow Chrisholme, and others) show measurable improvement on wellbeing assessments by July 2026</w:t>
            </w:r>
          </w:p>
          <w:p w14:paraId="2513A60B" w14:textId="77777777" w:rsidR="00DF57C3" w:rsidRPr="003479CC" w:rsidRDefault="00DF57C3" w:rsidP="00F34CA4">
            <w:pPr>
              <w:numPr>
                <w:ilvl w:val="0"/>
                <w:numId w:val="18"/>
              </w:numPr>
              <w:suppressAutoHyphens w:val="0"/>
              <w:autoSpaceDN/>
              <w:spacing w:after="0" w:line="240" w:lineRule="auto"/>
              <w:rPr>
                <w:rFonts w:cs="Arial"/>
                <w:sz w:val="20"/>
                <w:szCs w:val="20"/>
              </w:rPr>
            </w:pPr>
            <w:r w:rsidRPr="003479CC">
              <w:rPr>
                <w:rFonts w:cs="Arial"/>
                <w:sz w:val="20"/>
                <w:szCs w:val="20"/>
              </w:rPr>
              <w:t>Disadvantaged pupils access extension and enrichment opportunities at the same rate as their peers</w:t>
            </w:r>
          </w:p>
          <w:p w14:paraId="486B6631" w14:textId="203510AA" w:rsidR="000B1084" w:rsidRPr="00863ABF" w:rsidRDefault="00DF57C3" w:rsidP="00F34CA4">
            <w:pPr>
              <w:numPr>
                <w:ilvl w:val="0"/>
                <w:numId w:val="18"/>
              </w:numPr>
              <w:suppressAutoHyphens w:val="0"/>
              <w:autoSpaceDN/>
              <w:spacing w:after="0" w:line="240" w:lineRule="auto"/>
              <w:rPr>
                <w:rFonts w:cs="Arial"/>
                <w:sz w:val="20"/>
                <w:szCs w:val="20"/>
              </w:rPr>
            </w:pPr>
            <w:r w:rsidRPr="003479CC">
              <w:rPr>
                <w:rFonts w:cs="Arial"/>
                <w:sz w:val="20"/>
                <w:szCs w:val="20"/>
              </w:rPr>
              <w:t>Teacher assessments show improved learning behaviours including resilience, independence, and self-regulation</w:t>
            </w:r>
          </w:p>
        </w:tc>
      </w:tr>
      <w:tr w:rsidR="00DF57C3" w:rsidRPr="00863ABF" w14:paraId="355A70BD" w14:textId="77777777" w:rsidTr="00B836B8">
        <w:tc>
          <w:tcPr>
            <w:tcW w:w="5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5B647" w14:textId="3CB6EFAA" w:rsidR="00DF57C3" w:rsidRPr="00863ABF" w:rsidRDefault="00DF57C3" w:rsidP="00863ABF">
            <w:pPr>
              <w:spacing w:after="0" w:line="240" w:lineRule="auto"/>
              <w:rPr>
                <w:rFonts w:cs="Arial"/>
                <w:b/>
                <w:bCs/>
                <w:sz w:val="20"/>
                <w:szCs w:val="20"/>
              </w:rPr>
            </w:pPr>
            <w:r w:rsidRPr="003479CC">
              <w:rPr>
                <w:rFonts w:cs="Arial"/>
                <w:b/>
                <w:bCs/>
                <w:sz w:val="20"/>
                <w:szCs w:val="20"/>
              </w:rPr>
              <w:t xml:space="preserve">Intended Outcome </w:t>
            </w:r>
            <w:r w:rsidRPr="00863ABF">
              <w:rPr>
                <w:rFonts w:cs="Arial"/>
                <w:b/>
                <w:bCs/>
                <w:sz w:val="20"/>
                <w:szCs w:val="20"/>
              </w:rPr>
              <w:t>3b</w:t>
            </w:r>
            <w:r w:rsidRPr="003479CC">
              <w:rPr>
                <w:rFonts w:cs="Arial"/>
                <w:b/>
                <w:bCs/>
                <w:sz w:val="20"/>
                <w:szCs w:val="20"/>
              </w:rPr>
              <w:t xml:space="preserve">: </w:t>
            </w:r>
          </w:p>
          <w:p w14:paraId="69A3CCFD" w14:textId="2539C6A0" w:rsidR="00DF57C3" w:rsidRPr="003479CC" w:rsidRDefault="00DF57C3" w:rsidP="00863ABF">
            <w:pPr>
              <w:spacing w:after="0" w:line="240" w:lineRule="auto"/>
              <w:rPr>
                <w:rFonts w:cs="Arial"/>
                <w:sz w:val="20"/>
                <w:szCs w:val="20"/>
                <w:u w:val="single"/>
              </w:rPr>
            </w:pPr>
            <w:r w:rsidRPr="003479CC">
              <w:rPr>
                <w:rFonts w:cs="Arial"/>
                <w:b/>
                <w:bCs/>
                <w:sz w:val="20"/>
                <w:szCs w:val="20"/>
                <w:u w:val="single"/>
              </w:rPr>
              <w:t>Enhanced Mental Health and Wellbeing Support</w:t>
            </w:r>
          </w:p>
          <w:p w14:paraId="4BFBE6F1" w14:textId="77777777" w:rsidR="00DF57C3" w:rsidRPr="003479CC" w:rsidRDefault="00DF57C3" w:rsidP="00863ABF">
            <w:pPr>
              <w:spacing w:after="0" w:line="240" w:lineRule="auto"/>
              <w:rPr>
                <w:rFonts w:cs="Arial"/>
                <w:sz w:val="20"/>
                <w:szCs w:val="20"/>
              </w:rPr>
            </w:pPr>
            <w:r w:rsidRPr="003479CC">
              <w:rPr>
                <w:rFonts w:cs="Arial"/>
                <w:sz w:val="20"/>
                <w:szCs w:val="20"/>
              </w:rPr>
              <w:t>To ensure that mental health needs are identified early and addressed effectively, so that all disadvantaged pupils are emotionally ready to learn.</w:t>
            </w:r>
          </w:p>
          <w:p w14:paraId="0F91B371" w14:textId="77777777" w:rsidR="00DF57C3" w:rsidRPr="00863ABF" w:rsidRDefault="00DF57C3" w:rsidP="00863ABF">
            <w:pPr>
              <w:suppressAutoHyphens w:val="0"/>
              <w:autoSpaceDN/>
              <w:spacing w:after="0" w:line="240" w:lineRule="auto"/>
              <w:rPr>
                <w:rFonts w:cs="Arial"/>
                <w:b/>
                <w:bCs/>
                <w:sz w:val="20"/>
                <w:szCs w:val="20"/>
              </w:rPr>
            </w:pPr>
          </w:p>
        </w:tc>
        <w:tc>
          <w:tcPr>
            <w:tcW w:w="5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7365D" w14:textId="77777777" w:rsidR="00DF57C3" w:rsidRPr="003479CC" w:rsidRDefault="00DF57C3" w:rsidP="00863ABF">
            <w:pPr>
              <w:spacing w:after="0" w:line="240" w:lineRule="auto"/>
              <w:rPr>
                <w:rFonts w:cs="Arial"/>
                <w:sz w:val="20"/>
                <w:szCs w:val="20"/>
              </w:rPr>
            </w:pPr>
            <w:r w:rsidRPr="003479CC">
              <w:rPr>
                <w:rFonts w:cs="Arial"/>
                <w:b/>
                <w:bCs/>
                <w:sz w:val="20"/>
                <w:szCs w:val="20"/>
              </w:rPr>
              <w:t>Success Criteria:</w:t>
            </w:r>
          </w:p>
          <w:p w14:paraId="68AD5B2F" w14:textId="77777777" w:rsidR="00DF57C3" w:rsidRPr="003479CC" w:rsidRDefault="00DF57C3" w:rsidP="00F34CA4">
            <w:pPr>
              <w:numPr>
                <w:ilvl w:val="0"/>
                <w:numId w:val="20"/>
              </w:numPr>
              <w:suppressAutoHyphens w:val="0"/>
              <w:autoSpaceDN/>
              <w:spacing w:after="0" w:line="240" w:lineRule="auto"/>
              <w:rPr>
                <w:rFonts w:cs="Arial"/>
                <w:sz w:val="20"/>
                <w:szCs w:val="20"/>
              </w:rPr>
            </w:pPr>
            <w:r w:rsidRPr="003479CC">
              <w:rPr>
                <w:rFonts w:cs="Arial"/>
                <w:sz w:val="20"/>
                <w:szCs w:val="20"/>
              </w:rPr>
              <w:t>100% of disadvantaged pupils with identified mental health needs access appropriate support from trained staff or external agencies</w:t>
            </w:r>
          </w:p>
          <w:p w14:paraId="5D900C43" w14:textId="77777777" w:rsidR="00DF57C3" w:rsidRPr="003479CC" w:rsidRDefault="00DF57C3" w:rsidP="00F34CA4">
            <w:pPr>
              <w:numPr>
                <w:ilvl w:val="0"/>
                <w:numId w:val="20"/>
              </w:numPr>
              <w:suppressAutoHyphens w:val="0"/>
              <w:autoSpaceDN/>
              <w:spacing w:after="0" w:line="240" w:lineRule="auto"/>
              <w:rPr>
                <w:rFonts w:cs="Arial"/>
                <w:sz w:val="20"/>
                <w:szCs w:val="20"/>
              </w:rPr>
            </w:pPr>
            <w:r w:rsidRPr="003479CC">
              <w:rPr>
                <w:rFonts w:cs="Arial"/>
                <w:sz w:val="20"/>
                <w:szCs w:val="20"/>
              </w:rPr>
              <w:t>Wellbeing assessments (such as Boxall Profile or similar tools) show measurable improvement for pupils receiving mental health support</w:t>
            </w:r>
          </w:p>
          <w:p w14:paraId="7A335FA5" w14:textId="77777777" w:rsidR="00DF57C3" w:rsidRPr="003479CC" w:rsidRDefault="00DF57C3" w:rsidP="00F34CA4">
            <w:pPr>
              <w:numPr>
                <w:ilvl w:val="0"/>
                <w:numId w:val="20"/>
              </w:numPr>
              <w:suppressAutoHyphens w:val="0"/>
              <w:autoSpaceDN/>
              <w:spacing w:after="0" w:line="240" w:lineRule="auto"/>
              <w:rPr>
                <w:rFonts w:cs="Arial"/>
                <w:sz w:val="20"/>
                <w:szCs w:val="20"/>
              </w:rPr>
            </w:pPr>
            <w:r w:rsidRPr="003479CC">
              <w:rPr>
                <w:rFonts w:cs="Arial"/>
                <w:sz w:val="20"/>
                <w:szCs w:val="20"/>
              </w:rPr>
              <w:t>Pupil A and other pupils with mental health needs demonstrate improved emotional regulation and school engagement by July 2026</w:t>
            </w:r>
          </w:p>
          <w:p w14:paraId="1FE94011" w14:textId="77777777" w:rsidR="00DF57C3" w:rsidRPr="003479CC" w:rsidRDefault="00DF57C3" w:rsidP="00F34CA4">
            <w:pPr>
              <w:numPr>
                <w:ilvl w:val="0"/>
                <w:numId w:val="20"/>
              </w:numPr>
              <w:suppressAutoHyphens w:val="0"/>
              <w:autoSpaceDN/>
              <w:spacing w:after="0" w:line="240" w:lineRule="auto"/>
              <w:rPr>
                <w:rFonts w:cs="Arial"/>
                <w:sz w:val="20"/>
                <w:szCs w:val="20"/>
              </w:rPr>
            </w:pPr>
            <w:r w:rsidRPr="003479CC">
              <w:rPr>
                <w:rFonts w:cs="Arial"/>
                <w:sz w:val="20"/>
                <w:szCs w:val="20"/>
              </w:rPr>
              <w:t>Staff report increased confidence in identifying and supporting mental health needs among disadvantaged pupils</w:t>
            </w:r>
          </w:p>
          <w:p w14:paraId="639DBCA2" w14:textId="585DE57D" w:rsidR="00DF57C3" w:rsidRPr="00863ABF" w:rsidRDefault="00DF57C3" w:rsidP="00F34CA4">
            <w:pPr>
              <w:numPr>
                <w:ilvl w:val="0"/>
                <w:numId w:val="20"/>
              </w:numPr>
              <w:suppressAutoHyphens w:val="0"/>
              <w:autoSpaceDN/>
              <w:spacing w:after="0" w:line="240" w:lineRule="auto"/>
              <w:rPr>
                <w:rFonts w:cs="Arial"/>
                <w:sz w:val="20"/>
                <w:szCs w:val="20"/>
              </w:rPr>
            </w:pPr>
            <w:r w:rsidRPr="003479CC">
              <w:rPr>
                <w:rFonts w:cs="Arial"/>
                <w:sz w:val="20"/>
                <w:szCs w:val="20"/>
              </w:rPr>
              <w:t>Safeguarding and pastoral records show early identification and intervention preventing escalation of concerns</w:t>
            </w:r>
          </w:p>
        </w:tc>
      </w:tr>
      <w:tr w:rsidR="000B1084" w:rsidRPr="00863ABF" w14:paraId="002EF6FE" w14:textId="77777777" w:rsidTr="00B836B8">
        <w:tc>
          <w:tcPr>
            <w:tcW w:w="5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5A6E4" w14:textId="77777777" w:rsidR="00C12755" w:rsidRPr="00863ABF" w:rsidRDefault="00BE776C" w:rsidP="00863ABF">
            <w:pPr>
              <w:spacing w:after="0" w:line="240" w:lineRule="auto"/>
              <w:rPr>
                <w:rFonts w:cs="Arial"/>
                <w:b/>
                <w:bCs/>
                <w:sz w:val="20"/>
                <w:szCs w:val="20"/>
              </w:rPr>
            </w:pPr>
            <w:r w:rsidRPr="003479CC">
              <w:rPr>
                <w:rFonts w:cs="Arial"/>
                <w:b/>
                <w:bCs/>
                <w:sz w:val="20"/>
                <w:szCs w:val="20"/>
              </w:rPr>
              <w:t xml:space="preserve">Intended Outcome </w:t>
            </w:r>
            <w:r w:rsidR="00DF57C3" w:rsidRPr="00863ABF">
              <w:rPr>
                <w:rFonts w:cs="Arial"/>
                <w:b/>
                <w:bCs/>
                <w:sz w:val="20"/>
                <w:szCs w:val="20"/>
              </w:rPr>
              <w:t>3c</w:t>
            </w:r>
            <w:r w:rsidRPr="003479CC">
              <w:rPr>
                <w:rFonts w:cs="Arial"/>
                <w:b/>
                <w:bCs/>
                <w:sz w:val="20"/>
                <w:szCs w:val="20"/>
              </w:rPr>
              <w:t xml:space="preserve">: </w:t>
            </w:r>
          </w:p>
          <w:p w14:paraId="5F99DA3D" w14:textId="10EA4A6B" w:rsidR="00BE776C" w:rsidRPr="003479CC" w:rsidRDefault="00BE776C" w:rsidP="00863ABF">
            <w:pPr>
              <w:spacing w:after="0" w:line="240" w:lineRule="auto"/>
              <w:rPr>
                <w:rFonts w:cs="Arial"/>
                <w:sz w:val="20"/>
                <w:szCs w:val="20"/>
                <w:u w:val="single"/>
              </w:rPr>
            </w:pPr>
            <w:r w:rsidRPr="003479CC">
              <w:rPr>
                <w:rFonts w:cs="Arial"/>
                <w:b/>
                <w:bCs/>
                <w:sz w:val="20"/>
                <w:szCs w:val="20"/>
                <w:u w:val="single"/>
              </w:rPr>
              <w:t>Improved Behaviour and Reduced Behavioural Incidents</w:t>
            </w:r>
          </w:p>
          <w:p w14:paraId="2C56455B" w14:textId="77777777" w:rsidR="00BE776C" w:rsidRPr="003479CC" w:rsidRDefault="00BE776C" w:rsidP="00863ABF">
            <w:pPr>
              <w:spacing w:after="0" w:line="240" w:lineRule="auto"/>
              <w:rPr>
                <w:rFonts w:cs="Arial"/>
                <w:sz w:val="20"/>
                <w:szCs w:val="20"/>
              </w:rPr>
            </w:pPr>
            <w:r w:rsidRPr="003479CC">
              <w:rPr>
                <w:rFonts w:cs="Arial"/>
                <w:sz w:val="20"/>
                <w:szCs w:val="20"/>
              </w:rPr>
              <w:t>To address underlying causes of challenging behaviour, ensuring all disadvantaged pupils can engage positively with learning and do not experience barriers due to behavioural issues.</w:t>
            </w:r>
          </w:p>
          <w:p w14:paraId="668135D3" w14:textId="77777777" w:rsidR="000B1084" w:rsidRPr="00863ABF" w:rsidRDefault="000B1084" w:rsidP="00863ABF">
            <w:pPr>
              <w:suppressAutoHyphens w:val="0"/>
              <w:autoSpaceDN/>
              <w:spacing w:after="0" w:line="240" w:lineRule="auto"/>
              <w:ind w:left="720"/>
              <w:rPr>
                <w:rFonts w:cs="Arial"/>
                <w:sz w:val="20"/>
                <w:szCs w:val="20"/>
              </w:rPr>
            </w:pPr>
          </w:p>
        </w:tc>
        <w:tc>
          <w:tcPr>
            <w:tcW w:w="5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6B0B5" w14:textId="77777777" w:rsidR="00DF57C3" w:rsidRPr="003479CC" w:rsidRDefault="00DF57C3" w:rsidP="00863ABF">
            <w:pPr>
              <w:spacing w:after="0" w:line="240" w:lineRule="auto"/>
              <w:rPr>
                <w:rFonts w:cs="Arial"/>
                <w:sz w:val="20"/>
                <w:szCs w:val="20"/>
              </w:rPr>
            </w:pPr>
            <w:r w:rsidRPr="003479CC">
              <w:rPr>
                <w:rFonts w:cs="Arial"/>
                <w:b/>
                <w:bCs/>
                <w:sz w:val="20"/>
                <w:szCs w:val="20"/>
              </w:rPr>
              <w:t>Success Criteria:</w:t>
            </w:r>
          </w:p>
          <w:p w14:paraId="73C5C673" w14:textId="77777777" w:rsidR="00DF57C3" w:rsidRPr="003479CC" w:rsidRDefault="00DF57C3" w:rsidP="00F34CA4">
            <w:pPr>
              <w:numPr>
                <w:ilvl w:val="0"/>
                <w:numId w:val="19"/>
              </w:numPr>
              <w:suppressAutoHyphens w:val="0"/>
              <w:autoSpaceDN/>
              <w:spacing w:after="0" w:line="240" w:lineRule="auto"/>
              <w:rPr>
                <w:rFonts w:cs="Arial"/>
                <w:sz w:val="20"/>
                <w:szCs w:val="20"/>
              </w:rPr>
            </w:pPr>
            <w:r w:rsidRPr="003479CC">
              <w:rPr>
                <w:rFonts w:cs="Arial"/>
                <w:sz w:val="20"/>
                <w:szCs w:val="20"/>
              </w:rPr>
              <w:t>Behavioural incident data shows a 50% reduction in incidents involving identified disadvantaged pupils by July 2027</w:t>
            </w:r>
          </w:p>
          <w:p w14:paraId="055B1A8C" w14:textId="77777777" w:rsidR="00DF57C3" w:rsidRPr="003479CC" w:rsidRDefault="00DF57C3" w:rsidP="00F34CA4">
            <w:pPr>
              <w:numPr>
                <w:ilvl w:val="0"/>
                <w:numId w:val="19"/>
              </w:numPr>
              <w:suppressAutoHyphens w:val="0"/>
              <w:autoSpaceDN/>
              <w:spacing w:after="0" w:line="240" w:lineRule="auto"/>
              <w:rPr>
                <w:rFonts w:cs="Arial"/>
                <w:sz w:val="20"/>
                <w:szCs w:val="20"/>
              </w:rPr>
            </w:pPr>
            <w:r w:rsidRPr="003479CC">
              <w:rPr>
                <w:rFonts w:cs="Arial"/>
                <w:sz w:val="20"/>
                <w:szCs w:val="20"/>
              </w:rPr>
              <w:t>Zero fixed-term exclusions for disadvantaged pupils across the strategy period</w:t>
            </w:r>
          </w:p>
          <w:p w14:paraId="13162E93" w14:textId="411B2BB5" w:rsidR="00DF57C3" w:rsidRPr="003479CC" w:rsidRDefault="00DF57C3" w:rsidP="00F34CA4">
            <w:pPr>
              <w:numPr>
                <w:ilvl w:val="0"/>
                <w:numId w:val="19"/>
              </w:numPr>
              <w:suppressAutoHyphens w:val="0"/>
              <w:autoSpaceDN/>
              <w:spacing w:after="0" w:line="240" w:lineRule="auto"/>
              <w:rPr>
                <w:rFonts w:cs="Arial"/>
                <w:sz w:val="20"/>
                <w:szCs w:val="20"/>
              </w:rPr>
            </w:pPr>
            <w:r w:rsidRPr="003479CC">
              <w:rPr>
                <w:rFonts w:cs="Arial"/>
                <w:sz w:val="20"/>
                <w:szCs w:val="20"/>
              </w:rPr>
              <w:t>The two pupils with identified behavioural needs demonstrate sustained improvement in behaviour logs and remain in class for 95%+ of lesson time</w:t>
            </w:r>
          </w:p>
          <w:p w14:paraId="55057C57" w14:textId="77777777" w:rsidR="00DF57C3" w:rsidRPr="003479CC" w:rsidRDefault="00DF57C3" w:rsidP="00F34CA4">
            <w:pPr>
              <w:numPr>
                <w:ilvl w:val="0"/>
                <w:numId w:val="19"/>
              </w:numPr>
              <w:suppressAutoHyphens w:val="0"/>
              <w:autoSpaceDN/>
              <w:spacing w:after="0" w:line="240" w:lineRule="auto"/>
              <w:rPr>
                <w:rFonts w:cs="Arial"/>
                <w:sz w:val="20"/>
                <w:szCs w:val="20"/>
              </w:rPr>
            </w:pPr>
            <w:r w:rsidRPr="003479CC">
              <w:rPr>
                <w:rFonts w:cs="Arial"/>
                <w:sz w:val="20"/>
                <w:szCs w:val="20"/>
              </w:rPr>
              <w:t>Classroom observations show improved self-regulation and engagement in learning for pupils with previous behavioural challenges</w:t>
            </w:r>
          </w:p>
          <w:p w14:paraId="05FAC39C" w14:textId="677CFDA2" w:rsidR="000B1084" w:rsidRPr="00863ABF" w:rsidRDefault="00DF57C3" w:rsidP="00F34CA4">
            <w:pPr>
              <w:numPr>
                <w:ilvl w:val="0"/>
                <w:numId w:val="19"/>
              </w:numPr>
              <w:suppressAutoHyphens w:val="0"/>
              <w:autoSpaceDN/>
              <w:spacing w:after="0" w:line="240" w:lineRule="auto"/>
              <w:rPr>
                <w:rFonts w:cs="Arial"/>
                <w:sz w:val="20"/>
                <w:szCs w:val="20"/>
              </w:rPr>
            </w:pPr>
            <w:r w:rsidRPr="003479CC">
              <w:rPr>
                <w:rFonts w:cs="Arial"/>
                <w:sz w:val="20"/>
                <w:szCs w:val="20"/>
              </w:rPr>
              <w:t>Pupil and staff surveys indicate improved relationships and a positive learning environment</w:t>
            </w:r>
          </w:p>
        </w:tc>
      </w:tr>
      <w:tr w:rsidR="000B1084" w:rsidRPr="00863ABF" w14:paraId="15F86660" w14:textId="77777777" w:rsidTr="00B836B8">
        <w:tc>
          <w:tcPr>
            <w:tcW w:w="5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BCB21" w14:textId="77777777" w:rsidR="00D91EA2" w:rsidRPr="00863ABF" w:rsidRDefault="0022741B" w:rsidP="00863ABF">
            <w:pPr>
              <w:spacing w:after="0" w:line="240" w:lineRule="auto"/>
              <w:rPr>
                <w:rFonts w:cs="Arial"/>
                <w:b/>
                <w:bCs/>
                <w:sz w:val="20"/>
                <w:szCs w:val="20"/>
              </w:rPr>
            </w:pPr>
            <w:r w:rsidRPr="003479CC">
              <w:rPr>
                <w:rFonts w:cs="Arial"/>
                <w:b/>
                <w:bCs/>
                <w:sz w:val="20"/>
                <w:szCs w:val="20"/>
              </w:rPr>
              <w:t xml:space="preserve">Intended Outcome </w:t>
            </w:r>
            <w:r w:rsidRPr="00863ABF">
              <w:rPr>
                <w:rFonts w:cs="Arial"/>
                <w:b/>
                <w:bCs/>
                <w:sz w:val="20"/>
                <w:szCs w:val="20"/>
              </w:rPr>
              <w:t>4a</w:t>
            </w:r>
            <w:r w:rsidRPr="003479CC">
              <w:rPr>
                <w:rFonts w:cs="Arial"/>
                <w:b/>
                <w:bCs/>
                <w:sz w:val="20"/>
                <w:szCs w:val="20"/>
              </w:rPr>
              <w:t xml:space="preserve">: </w:t>
            </w:r>
          </w:p>
          <w:p w14:paraId="5E3D89B0" w14:textId="6417D178" w:rsidR="0022741B" w:rsidRPr="003479CC" w:rsidRDefault="0022741B" w:rsidP="00863ABF">
            <w:pPr>
              <w:spacing w:after="0" w:line="240" w:lineRule="auto"/>
              <w:rPr>
                <w:rFonts w:cs="Arial"/>
                <w:sz w:val="20"/>
                <w:szCs w:val="20"/>
                <w:u w:val="single"/>
              </w:rPr>
            </w:pPr>
            <w:r w:rsidRPr="003479CC">
              <w:rPr>
                <w:rFonts w:cs="Arial"/>
                <w:b/>
                <w:bCs/>
                <w:sz w:val="20"/>
                <w:szCs w:val="20"/>
                <w:u w:val="single"/>
              </w:rPr>
              <w:t>Successful Curriculum Access for Pupils New to British Education</w:t>
            </w:r>
          </w:p>
          <w:p w14:paraId="79D81F24" w14:textId="77777777" w:rsidR="0022741B" w:rsidRPr="003479CC" w:rsidRDefault="0022741B" w:rsidP="00863ABF">
            <w:pPr>
              <w:spacing w:after="0" w:line="240" w:lineRule="auto"/>
              <w:rPr>
                <w:rFonts w:cs="Arial"/>
                <w:sz w:val="20"/>
                <w:szCs w:val="20"/>
              </w:rPr>
            </w:pPr>
            <w:r w:rsidRPr="003479CC">
              <w:rPr>
                <w:rFonts w:cs="Arial"/>
                <w:sz w:val="20"/>
                <w:szCs w:val="20"/>
              </w:rPr>
              <w:t>To ensure pupils new to the British curriculum receive effective support to adapt, settle, and achieve academically.</w:t>
            </w:r>
          </w:p>
          <w:p w14:paraId="312CC71B" w14:textId="77777777" w:rsidR="000B1084" w:rsidRPr="00863ABF" w:rsidRDefault="000B1084" w:rsidP="00863ABF">
            <w:pPr>
              <w:suppressAutoHyphens w:val="0"/>
              <w:autoSpaceDN/>
              <w:spacing w:after="0" w:line="240" w:lineRule="auto"/>
              <w:rPr>
                <w:rFonts w:cs="Arial"/>
                <w:sz w:val="20"/>
                <w:szCs w:val="20"/>
              </w:rPr>
            </w:pPr>
          </w:p>
        </w:tc>
        <w:tc>
          <w:tcPr>
            <w:tcW w:w="5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FE77C" w14:textId="77777777" w:rsidR="00D91EA2" w:rsidRPr="003479CC" w:rsidRDefault="00D91EA2" w:rsidP="00863ABF">
            <w:pPr>
              <w:spacing w:after="0" w:line="240" w:lineRule="auto"/>
              <w:rPr>
                <w:rFonts w:cs="Arial"/>
                <w:sz w:val="20"/>
                <w:szCs w:val="20"/>
              </w:rPr>
            </w:pPr>
            <w:r w:rsidRPr="003479CC">
              <w:rPr>
                <w:rFonts w:cs="Arial"/>
                <w:b/>
                <w:bCs/>
                <w:sz w:val="20"/>
                <w:szCs w:val="20"/>
              </w:rPr>
              <w:t>Success Criteria:</w:t>
            </w:r>
          </w:p>
          <w:p w14:paraId="11303D57" w14:textId="77777777" w:rsidR="00D91EA2" w:rsidRPr="003479CC" w:rsidRDefault="00D91EA2" w:rsidP="00F34CA4">
            <w:pPr>
              <w:numPr>
                <w:ilvl w:val="0"/>
                <w:numId w:val="21"/>
              </w:numPr>
              <w:suppressAutoHyphens w:val="0"/>
              <w:autoSpaceDN/>
              <w:spacing w:after="0" w:line="240" w:lineRule="auto"/>
              <w:rPr>
                <w:rFonts w:cs="Arial"/>
                <w:sz w:val="20"/>
                <w:szCs w:val="20"/>
              </w:rPr>
            </w:pPr>
            <w:r w:rsidRPr="003479CC">
              <w:rPr>
                <w:rFonts w:cs="Arial"/>
                <w:sz w:val="20"/>
                <w:szCs w:val="20"/>
              </w:rPr>
              <w:t>Pupil A makes expected or better progress across reading, writing, and mathematics within two terms of starting</w:t>
            </w:r>
          </w:p>
          <w:p w14:paraId="02ADFC6A" w14:textId="77777777" w:rsidR="00D91EA2" w:rsidRPr="003479CC" w:rsidRDefault="00D91EA2" w:rsidP="00F34CA4">
            <w:pPr>
              <w:numPr>
                <w:ilvl w:val="0"/>
                <w:numId w:val="21"/>
              </w:numPr>
              <w:suppressAutoHyphens w:val="0"/>
              <w:autoSpaceDN/>
              <w:spacing w:after="0" w:line="240" w:lineRule="auto"/>
              <w:rPr>
                <w:rFonts w:cs="Arial"/>
                <w:sz w:val="20"/>
                <w:szCs w:val="20"/>
              </w:rPr>
            </w:pPr>
            <w:r w:rsidRPr="003479CC">
              <w:rPr>
                <w:rFonts w:cs="Arial"/>
                <w:sz w:val="20"/>
                <w:szCs w:val="20"/>
              </w:rPr>
              <w:t>Assessment data shows narrowing gaps between pupils new to the British curriculum and their peers within one academic year</w:t>
            </w:r>
          </w:p>
          <w:p w14:paraId="67B91EC2" w14:textId="77777777" w:rsidR="00D91EA2" w:rsidRPr="003479CC" w:rsidRDefault="00D91EA2" w:rsidP="00F34CA4">
            <w:pPr>
              <w:numPr>
                <w:ilvl w:val="0"/>
                <w:numId w:val="21"/>
              </w:numPr>
              <w:suppressAutoHyphens w:val="0"/>
              <w:autoSpaceDN/>
              <w:spacing w:after="0" w:line="240" w:lineRule="auto"/>
              <w:rPr>
                <w:rFonts w:cs="Arial"/>
                <w:sz w:val="20"/>
                <w:szCs w:val="20"/>
              </w:rPr>
            </w:pPr>
            <w:r w:rsidRPr="003479CC">
              <w:rPr>
                <w:rFonts w:cs="Arial"/>
                <w:sz w:val="20"/>
                <w:szCs w:val="20"/>
              </w:rPr>
              <w:lastRenderedPageBreak/>
              <w:t>Pupils new to the British curriculum demonstrate understanding of classroom routines, expectations, and learning behaviours within one term</w:t>
            </w:r>
          </w:p>
          <w:p w14:paraId="43DDF7C8" w14:textId="77777777" w:rsidR="00D91EA2" w:rsidRPr="003479CC" w:rsidRDefault="00D91EA2" w:rsidP="00F34CA4">
            <w:pPr>
              <w:numPr>
                <w:ilvl w:val="0"/>
                <w:numId w:val="21"/>
              </w:numPr>
              <w:suppressAutoHyphens w:val="0"/>
              <w:autoSpaceDN/>
              <w:spacing w:after="0" w:line="240" w:lineRule="auto"/>
              <w:rPr>
                <w:rFonts w:cs="Arial"/>
                <w:sz w:val="20"/>
                <w:szCs w:val="20"/>
              </w:rPr>
            </w:pPr>
            <w:r w:rsidRPr="003479CC">
              <w:rPr>
                <w:rFonts w:cs="Arial"/>
                <w:sz w:val="20"/>
                <w:szCs w:val="20"/>
              </w:rPr>
              <w:t>Pupils and families report feeling welcomed, supported, and integrated into the school community</w:t>
            </w:r>
          </w:p>
          <w:p w14:paraId="1DDF2E1A" w14:textId="7912FCF3" w:rsidR="000B1084" w:rsidRPr="00863ABF" w:rsidRDefault="00D91EA2" w:rsidP="00F34CA4">
            <w:pPr>
              <w:numPr>
                <w:ilvl w:val="0"/>
                <w:numId w:val="21"/>
              </w:numPr>
              <w:suppressAutoHyphens w:val="0"/>
              <w:autoSpaceDN/>
              <w:spacing w:after="0" w:line="240" w:lineRule="auto"/>
              <w:rPr>
                <w:rFonts w:cs="Arial"/>
                <w:sz w:val="20"/>
                <w:szCs w:val="20"/>
              </w:rPr>
            </w:pPr>
            <w:r w:rsidRPr="003479CC">
              <w:rPr>
                <w:rFonts w:cs="Arial"/>
                <w:sz w:val="20"/>
                <w:szCs w:val="20"/>
              </w:rPr>
              <w:t>Curriculum adaptations and scaffolding enable full access to age-appropriate content</w:t>
            </w:r>
          </w:p>
        </w:tc>
      </w:tr>
      <w:tr w:rsidR="0022741B" w:rsidRPr="00863ABF" w14:paraId="0DC1C8B5" w14:textId="77777777" w:rsidTr="00B836B8">
        <w:tc>
          <w:tcPr>
            <w:tcW w:w="5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06794" w14:textId="77777777" w:rsidR="00872E98" w:rsidRPr="00863ABF" w:rsidRDefault="00872E98" w:rsidP="00863ABF">
            <w:pPr>
              <w:spacing w:after="0" w:line="240" w:lineRule="auto"/>
              <w:rPr>
                <w:rFonts w:cs="Arial"/>
                <w:b/>
                <w:bCs/>
                <w:sz w:val="20"/>
                <w:szCs w:val="20"/>
              </w:rPr>
            </w:pPr>
            <w:r w:rsidRPr="003479CC">
              <w:rPr>
                <w:rFonts w:cs="Arial"/>
                <w:b/>
                <w:bCs/>
                <w:sz w:val="20"/>
                <w:szCs w:val="20"/>
              </w:rPr>
              <w:lastRenderedPageBreak/>
              <w:t xml:space="preserve">Intended Outcome </w:t>
            </w:r>
            <w:r w:rsidRPr="00863ABF">
              <w:rPr>
                <w:rFonts w:cs="Arial"/>
                <w:b/>
                <w:bCs/>
                <w:sz w:val="20"/>
                <w:szCs w:val="20"/>
              </w:rPr>
              <w:t>4b</w:t>
            </w:r>
            <w:r w:rsidRPr="003479CC">
              <w:rPr>
                <w:rFonts w:cs="Arial"/>
                <w:b/>
                <w:bCs/>
                <w:sz w:val="20"/>
                <w:szCs w:val="20"/>
              </w:rPr>
              <w:t xml:space="preserve">: </w:t>
            </w:r>
          </w:p>
          <w:p w14:paraId="3496740F" w14:textId="757A6F65" w:rsidR="00872E98" w:rsidRPr="003479CC" w:rsidRDefault="00872E98" w:rsidP="00863ABF">
            <w:pPr>
              <w:spacing w:after="0" w:line="240" w:lineRule="auto"/>
              <w:rPr>
                <w:rFonts w:cs="Arial"/>
                <w:sz w:val="20"/>
                <w:szCs w:val="20"/>
                <w:u w:val="single"/>
              </w:rPr>
            </w:pPr>
            <w:r w:rsidRPr="003479CC">
              <w:rPr>
                <w:rFonts w:cs="Arial"/>
                <w:b/>
                <w:bCs/>
                <w:sz w:val="20"/>
                <w:szCs w:val="20"/>
                <w:u w:val="single"/>
              </w:rPr>
              <w:t>Effective Support for Pupils with Overlapping SEND and Disadvantage</w:t>
            </w:r>
          </w:p>
          <w:p w14:paraId="0AEF2C95" w14:textId="77777777" w:rsidR="00872E98" w:rsidRPr="003479CC" w:rsidRDefault="00872E98" w:rsidP="00863ABF">
            <w:pPr>
              <w:spacing w:after="0" w:line="240" w:lineRule="auto"/>
              <w:rPr>
                <w:rFonts w:cs="Arial"/>
                <w:sz w:val="20"/>
                <w:szCs w:val="20"/>
              </w:rPr>
            </w:pPr>
            <w:r w:rsidRPr="003479CC">
              <w:rPr>
                <w:rFonts w:cs="Arial"/>
                <w:sz w:val="20"/>
                <w:szCs w:val="20"/>
              </w:rPr>
              <w:t>To ensure that pupils with both SEND and disadvantage receive coordinated, effective support that addresses all their needs.</w:t>
            </w:r>
          </w:p>
          <w:p w14:paraId="292503EE" w14:textId="77777777" w:rsidR="0022741B" w:rsidRPr="00863ABF" w:rsidRDefault="0022741B" w:rsidP="00863ABF">
            <w:pPr>
              <w:suppressAutoHyphens w:val="0"/>
              <w:autoSpaceDN/>
              <w:spacing w:after="0" w:line="240" w:lineRule="auto"/>
              <w:rPr>
                <w:rFonts w:cs="Arial"/>
                <w:sz w:val="20"/>
                <w:szCs w:val="20"/>
              </w:rPr>
            </w:pPr>
          </w:p>
        </w:tc>
        <w:tc>
          <w:tcPr>
            <w:tcW w:w="5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2B4F0" w14:textId="77777777" w:rsidR="00872E98" w:rsidRPr="003479CC" w:rsidRDefault="00872E98" w:rsidP="00863ABF">
            <w:pPr>
              <w:spacing w:after="0" w:line="240" w:lineRule="auto"/>
              <w:rPr>
                <w:rFonts w:cs="Arial"/>
                <w:sz w:val="20"/>
                <w:szCs w:val="20"/>
              </w:rPr>
            </w:pPr>
            <w:r w:rsidRPr="003479CC">
              <w:rPr>
                <w:rFonts w:cs="Arial"/>
                <w:b/>
                <w:bCs/>
                <w:sz w:val="20"/>
                <w:szCs w:val="20"/>
              </w:rPr>
              <w:t>Success Criteria:</w:t>
            </w:r>
          </w:p>
          <w:p w14:paraId="550425E4" w14:textId="77777777" w:rsidR="00872E98" w:rsidRPr="003479CC" w:rsidRDefault="00872E98" w:rsidP="00F34CA4">
            <w:pPr>
              <w:numPr>
                <w:ilvl w:val="0"/>
                <w:numId w:val="22"/>
              </w:numPr>
              <w:suppressAutoHyphens w:val="0"/>
              <w:autoSpaceDN/>
              <w:spacing w:after="0" w:line="240" w:lineRule="auto"/>
              <w:rPr>
                <w:rFonts w:cs="Arial"/>
                <w:sz w:val="20"/>
                <w:szCs w:val="20"/>
              </w:rPr>
            </w:pPr>
            <w:r w:rsidRPr="003479CC">
              <w:rPr>
                <w:rFonts w:cs="Arial"/>
                <w:sz w:val="20"/>
                <w:szCs w:val="20"/>
              </w:rPr>
              <w:t>100% of disadvantaged pupils with SEND have Education, Health and Care Plans or SEND Support Plans that explicitly address both their special educational needs and barriers related to disadvantage</w:t>
            </w:r>
          </w:p>
          <w:p w14:paraId="1B2E7957" w14:textId="77777777" w:rsidR="00872E98" w:rsidRPr="003479CC" w:rsidRDefault="00872E98" w:rsidP="00F34CA4">
            <w:pPr>
              <w:numPr>
                <w:ilvl w:val="0"/>
                <w:numId w:val="22"/>
              </w:numPr>
              <w:suppressAutoHyphens w:val="0"/>
              <w:autoSpaceDN/>
              <w:spacing w:after="0" w:line="240" w:lineRule="auto"/>
              <w:rPr>
                <w:rFonts w:cs="Arial"/>
                <w:sz w:val="20"/>
                <w:szCs w:val="20"/>
              </w:rPr>
            </w:pPr>
            <w:r w:rsidRPr="003479CC">
              <w:rPr>
                <w:rFonts w:cs="Arial"/>
                <w:sz w:val="20"/>
                <w:szCs w:val="20"/>
              </w:rPr>
              <w:t>These pupils make at least expected progress from their individual starting points, as evidenced by internal assessment and SEND reviews</w:t>
            </w:r>
          </w:p>
          <w:p w14:paraId="60F1CC74" w14:textId="77777777" w:rsidR="00872E98" w:rsidRPr="003479CC" w:rsidRDefault="00872E98" w:rsidP="00F34CA4">
            <w:pPr>
              <w:numPr>
                <w:ilvl w:val="0"/>
                <w:numId w:val="22"/>
              </w:numPr>
              <w:suppressAutoHyphens w:val="0"/>
              <w:autoSpaceDN/>
              <w:spacing w:after="0" w:line="240" w:lineRule="auto"/>
              <w:rPr>
                <w:rFonts w:cs="Arial"/>
                <w:sz w:val="20"/>
                <w:szCs w:val="20"/>
              </w:rPr>
            </w:pPr>
            <w:r w:rsidRPr="003479CC">
              <w:rPr>
                <w:rFonts w:cs="Arial"/>
                <w:sz w:val="20"/>
                <w:szCs w:val="20"/>
              </w:rPr>
              <w:t>Targeted interventions are in place that address both SEND and disadvantage-related needs</w:t>
            </w:r>
          </w:p>
          <w:p w14:paraId="373D73C7" w14:textId="77777777" w:rsidR="00872E98" w:rsidRPr="003479CC" w:rsidRDefault="00872E98" w:rsidP="00F34CA4">
            <w:pPr>
              <w:numPr>
                <w:ilvl w:val="0"/>
                <w:numId w:val="22"/>
              </w:numPr>
              <w:suppressAutoHyphens w:val="0"/>
              <w:autoSpaceDN/>
              <w:spacing w:after="0" w:line="240" w:lineRule="auto"/>
              <w:rPr>
                <w:rFonts w:cs="Arial"/>
                <w:sz w:val="20"/>
                <w:szCs w:val="20"/>
              </w:rPr>
            </w:pPr>
            <w:r w:rsidRPr="003479CC">
              <w:rPr>
                <w:rFonts w:cs="Arial"/>
                <w:sz w:val="20"/>
                <w:szCs w:val="20"/>
              </w:rPr>
              <w:t>External agency involvement (such as speech and language therapy) is coordinated effectively with in-school support</w:t>
            </w:r>
          </w:p>
          <w:p w14:paraId="0C149C6D" w14:textId="66BADB4F" w:rsidR="0022741B" w:rsidRPr="00863ABF" w:rsidRDefault="00872E98" w:rsidP="00F34CA4">
            <w:pPr>
              <w:numPr>
                <w:ilvl w:val="0"/>
                <w:numId w:val="22"/>
              </w:numPr>
              <w:suppressAutoHyphens w:val="0"/>
              <w:autoSpaceDN/>
              <w:spacing w:after="0" w:line="240" w:lineRule="auto"/>
              <w:rPr>
                <w:rFonts w:cs="Arial"/>
                <w:sz w:val="20"/>
                <w:szCs w:val="20"/>
              </w:rPr>
            </w:pPr>
            <w:r w:rsidRPr="003479CC">
              <w:rPr>
                <w:rFonts w:cs="Arial"/>
                <w:sz w:val="20"/>
                <w:szCs w:val="20"/>
              </w:rPr>
              <w:t>Parents of disadvantaged pupils with SEND report feeling well-informed and supported</w:t>
            </w:r>
          </w:p>
        </w:tc>
      </w:tr>
      <w:tr w:rsidR="0022741B" w:rsidRPr="00863ABF" w14:paraId="0EF3CECC" w14:textId="77777777" w:rsidTr="00B836B8">
        <w:tc>
          <w:tcPr>
            <w:tcW w:w="5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B2EC" w14:textId="27B75BC5" w:rsidR="009358DB" w:rsidRPr="003479CC" w:rsidRDefault="009358DB" w:rsidP="00863ABF">
            <w:pPr>
              <w:spacing w:after="0" w:line="240" w:lineRule="auto"/>
              <w:rPr>
                <w:rFonts w:cs="Arial"/>
                <w:sz w:val="20"/>
                <w:szCs w:val="20"/>
              </w:rPr>
            </w:pPr>
            <w:r w:rsidRPr="003479CC">
              <w:rPr>
                <w:rFonts w:cs="Arial"/>
                <w:b/>
                <w:bCs/>
                <w:sz w:val="20"/>
                <w:szCs w:val="20"/>
              </w:rPr>
              <w:t xml:space="preserve">Intended Outcome </w:t>
            </w:r>
            <w:r w:rsidRPr="00863ABF">
              <w:rPr>
                <w:rFonts w:cs="Arial"/>
                <w:b/>
                <w:bCs/>
                <w:sz w:val="20"/>
                <w:szCs w:val="20"/>
              </w:rPr>
              <w:t>5 (additionally)</w:t>
            </w:r>
            <w:r w:rsidRPr="003479CC">
              <w:rPr>
                <w:rFonts w:cs="Arial"/>
                <w:b/>
                <w:bCs/>
                <w:sz w:val="20"/>
                <w:szCs w:val="20"/>
              </w:rPr>
              <w:t xml:space="preserve">: </w:t>
            </w:r>
            <w:r w:rsidRPr="003479CC">
              <w:rPr>
                <w:rFonts w:cs="Arial"/>
                <w:b/>
                <w:bCs/>
                <w:sz w:val="20"/>
                <w:szCs w:val="20"/>
                <w:u w:val="single"/>
              </w:rPr>
              <w:t>Improved Home-School Partnership and Parental Engagement</w:t>
            </w:r>
          </w:p>
          <w:p w14:paraId="30E83C5E" w14:textId="27D61EBD" w:rsidR="0022741B" w:rsidRPr="00863ABF" w:rsidRDefault="009358DB" w:rsidP="00863ABF">
            <w:pPr>
              <w:spacing w:after="0" w:line="240" w:lineRule="auto"/>
              <w:rPr>
                <w:rFonts w:cs="Arial"/>
                <w:sz w:val="20"/>
                <w:szCs w:val="20"/>
              </w:rPr>
            </w:pPr>
            <w:r w:rsidRPr="003479CC">
              <w:rPr>
                <w:rFonts w:cs="Arial"/>
                <w:sz w:val="20"/>
                <w:szCs w:val="20"/>
              </w:rPr>
              <w:t>To strengthen relationships with families of disadvantaged pupils, supporting them to help their children's learning and addressing barriers arising from challenging home circumstances.</w:t>
            </w:r>
          </w:p>
        </w:tc>
        <w:tc>
          <w:tcPr>
            <w:tcW w:w="5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60336" w14:textId="77777777" w:rsidR="009358DB" w:rsidRPr="003479CC" w:rsidRDefault="009358DB" w:rsidP="00863ABF">
            <w:pPr>
              <w:spacing w:after="0" w:line="240" w:lineRule="auto"/>
              <w:rPr>
                <w:rFonts w:cs="Arial"/>
                <w:sz w:val="20"/>
                <w:szCs w:val="20"/>
              </w:rPr>
            </w:pPr>
            <w:r w:rsidRPr="003479CC">
              <w:rPr>
                <w:rFonts w:cs="Arial"/>
                <w:b/>
                <w:bCs/>
                <w:sz w:val="20"/>
                <w:szCs w:val="20"/>
              </w:rPr>
              <w:t>Success Criteria:</w:t>
            </w:r>
          </w:p>
          <w:p w14:paraId="5096248E" w14:textId="77777777" w:rsidR="009358DB" w:rsidRPr="003479CC" w:rsidRDefault="009358DB" w:rsidP="00F34CA4">
            <w:pPr>
              <w:numPr>
                <w:ilvl w:val="0"/>
                <w:numId w:val="23"/>
              </w:numPr>
              <w:suppressAutoHyphens w:val="0"/>
              <w:autoSpaceDN/>
              <w:spacing w:after="0" w:line="240" w:lineRule="auto"/>
              <w:rPr>
                <w:rFonts w:cs="Arial"/>
                <w:sz w:val="20"/>
                <w:szCs w:val="20"/>
              </w:rPr>
            </w:pPr>
            <w:r w:rsidRPr="003479CC">
              <w:rPr>
                <w:rFonts w:cs="Arial"/>
                <w:sz w:val="20"/>
                <w:szCs w:val="20"/>
              </w:rPr>
              <w:t>Attendance at parents' evenings and school events by parents of disadvantaged pupils reaches 90% by July 2027</w:t>
            </w:r>
          </w:p>
          <w:p w14:paraId="2B0531AE" w14:textId="77777777" w:rsidR="009358DB" w:rsidRPr="003479CC" w:rsidRDefault="009358DB" w:rsidP="00F34CA4">
            <w:pPr>
              <w:numPr>
                <w:ilvl w:val="0"/>
                <w:numId w:val="23"/>
              </w:numPr>
              <w:suppressAutoHyphens w:val="0"/>
              <w:autoSpaceDN/>
              <w:spacing w:after="0" w:line="240" w:lineRule="auto"/>
              <w:rPr>
                <w:rFonts w:cs="Arial"/>
                <w:sz w:val="20"/>
                <w:szCs w:val="20"/>
              </w:rPr>
            </w:pPr>
            <w:r w:rsidRPr="003479CC">
              <w:rPr>
                <w:rFonts w:cs="Arial"/>
                <w:sz w:val="20"/>
                <w:szCs w:val="20"/>
              </w:rPr>
              <w:t>The Family B and other families facing challenges engage regularly with school support and attend at least 80% of scheduled meetings</w:t>
            </w:r>
          </w:p>
          <w:p w14:paraId="014FAEBD" w14:textId="77777777" w:rsidR="009358DB" w:rsidRPr="003479CC" w:rsidRDefault="009358DB" w:rsidP="00F34CA4">
            <w:pPr>
              <w:numPr>
                <w:ilvl w:val="0"/>
                <w:numId w:val="23"/>
              </w:numPr>
              <w:suppressAutoHyphens w:val="0"/>
              <w:autoSpaceDN/>
              <w:spacing w:after="0" w:line="240" w:lineRule="auto"/>
              <w:rPr>
                <w:rFonts w:cs="Arial"/>
                <w:sz w:val="20"/>
                <w:szCs w:val="20"/>
              </w:rPr>
            </w:pPr>
            <w:r w:rsidRPr="003479CC">
              <w:rPr>
                <w:rFonts w:cs="Arial"/>
                <w:sz w:val="20"/>
                <w:szCs w:val="20"/>
              </w:rPr>
              <w:t>Parent surveys show that families of disadvantaged pupils feel well-informed about their children's progress and know how to support learning at home</w:t>
            </w:r>
          </w:p>
          <w:p w14:paraId="404CED4F" w14:textId="77777777" w:rsidR="009358DB" w:rsidRPr="00863ABF" w:rsidRDefault="009358DB" w:rsidP="00F34CA4">
            <w:pPr>
              <w:numPr>
                <w:ilvl w:val="0"/>
                <w:numId w:val="23"/>
              </w:numPr>
              <w:suppressAutoHyphens w:val="0"/>
              <w:autoSpaceDN/>
              <w:spacing w:after="0" w:line="240" w:lineRule="auto"/>
              <w:rPr>
                <w:rFonts w:cs="Arial"/>
                <w:sz w:val="20"/>
                <w:szCs w:val="20"/>
              </w:rPr>
            </w:pPr>
            <w:r w:rsidRPr="003479CC">
              <w:rPr>
                <w:rFonts w:cs="Arial"/>
                <w:sz w:val="20"/>
                <w:szCs w:val="20"/>
              </w:rPr>
              <w:t>Communication logs demonstrate regular, positive contact between school and families of disadvantaged pupils</w:t>
            </w:r>
          </w:p>
          <w:p w14:paraId="5860A702" w14:textId="0DACFC04" w:rsidR="0022741B" w:rsidRPr="00863ABF" w:rsidRDefault="009358DB" w:rsidP="00F34CA4">
            <w:pPr>
              <w:numPr>
                <w:ilvl w:val="0"/>
                <w:numId w:val="23"/>
              </w:numPr>
              <w:suppressAutoHyphens w:val="0"/>
              <w:autoSpaceDN/>
              <w:spacing w:after="0" w:line="240" w:lineRule="auto"/>
              <w:rPr>
                <w:rFonts w:cs="Arial"/>
                <w:sz w:val="20"/>
                <w:szCs w:val="20"/>
              </w:rPr>
            </w:pPr>
            <w:r w:rsidRPr="00863ABF">
              <w:rPr>
                <w:rFonts w:cs="Arial"/>
                <w:sz w:val="20"/>
                <w:szCs w:val="20"/>
              </w:rPr>
              <w:t>Take-up of family support services (such as attendance support, early help, or pastoral programmes) increases among families who would benefit</w:t>
            </w:r>
          </w:p>
        </w:tc>
      </w:tr>
    </w:tbl>
    <w:p w14:paraId="60BAD9F6" w14:textId="77777777" w:rsidR="00120AB1" w:rsidRPr="00863ABF" w:rsidRDefault="00120AB1" w:rsidP="00863ABF">
      <w:pPr>
        <w:spacing w:after="0" w:line="240" w:lineRule="auto"/>
        <w:rPr>
          <w:rFonts w:cs="Arial"/>
          <w:sz w:val="20"/>
          <w:szCs w:val="20"/>
        </w:rPr>
      </w:pPr>
    </w:p>
    <w:p w14:paraId="2A06959E" w14:textId="2218981A" w:rsidR="00120AB1" w:rsidRPr="00863ABF" w:rsidRDefault="00120AB1" w:rsidP="00863ABF">
      <w:pPr>
        <w:spacing w:after="0" w:line="240" w:lineRule="auto"/>
        <w:rPr>
          <w:rFonts w:cs="Arial"/>
          <w:sz w:val="20"/>
          <w:szCs w:val="20"/>
        </w:rPr>
      </w:pPr>
    </w:p>
    <w:p w14:paraId="2A7D5512" w14:textId="7B489199" w:rsidR="00E66558" w:rsidRPr="00863ABF" w:rsidRDefault="009D71E8" w:rsidP="00863ABF">
      <w:pPr>
        <w:pStyle w:val="Heading2"/>
        <w:spacing w:before="0" w:after="0"/>
        <w:rPr>
          <w:rFonts w:cs="Arial"/>
          <w:sz w:val="20"/>
          <w:szCs w:val="20"/>
        </w:rPr>
      </w:pPr>
      <w:r w:rsidRPr="00863ABF">
        <w:rPr>
          <w:rFonts w:cs="Arial"/>
          <w:sz w:val="20"/>
          <w:szCs w:val="20"/>
        </w:rPr>
        <w:t>Activity in this academic year</w:t>
      </w:r>
    </w:p>
    <w:p w14:paraId="2A7D5513" w14:textId="20453EFC" w:rsidR="00E66558" w:rsidRPr="00863ABF" w:rsidRDefault="009D71E8" w:rsidP="00863ABF">
      <w:pPr>
        <w:spacing w:after="0" w:line="240" w:lineRule="auto"/>
        <w:rPr>
          <w:rFonts w:cs="Arial"/>
          <w:sz w:val="20"/>
          <w:szCs w:val="20"/>
        </w:rPr>
      </w:pPr>
      <w:r w:rsidRPr="00863ABF">
        <w:rPr>
          <w:rFonts w:cs="Arial"/>
          <w:sz w:val="20"/>
          <w:szCs w:val="20"/>
        </w:rPr>
        <w:t xml:space="preserve">This details how we intend to spend our pupil premium funding </w:t>
      </w:r>
      <w:r w:rsidRPr="00863ABF">
        <w:rPr>
          <w:rFonts w:cs="Arial"/>
          <w:b/>
          <w:bCs/>
          <w:sz w:val="20"/>
          <w:szCs w:val="20"/>
        </w:rPr>
        <w:t>this academic year</w:t>
      </w:r>
      <w:r w:rsidRPr="00863ABF">
        <w:rPr>
          <w:rFonts w:cs="Arial"/>
          <w:sz w:val="20"/>
          <w:szCs w:val="20"/>
        </w:rPr>
        <w:t xml:space="preserve"> to address the challenges listed above.</w:t>
      </w:r>
    </w:p>
    <w:p w14:paraId="2A7D5514" w14:textId="77777777" w:rsidR="00E66558" w:rsidRPr="00863ABF" w:rsidRDefault="009D71E8" w:rsidP="00863ABF">
      <w:pPr>
        <w:pStyle w:val="Heading3"/>
        <w:spacing w:before="0" w:after="0"/>
        <w:rPr>
          <w:rFonts w:cs="Arial"/>
          <w:sz w:val="20"/>
          <w:szCs w:val="20"/>
        </w:rPr>
      </w:pPr>
      <w:r w:rsidRPr="00863ABF">
        <w:rPr>
          <w:rFonts w:cs="Arial"/>
          <w:sz w:val="20"/>
          <w:szCs w:val="20"/>
        </w:rPr>
        <w:t>Teaching (for example, CPD, recruitment and retention)</w:t>
      </w:r>
    </w:p>
    <w:p w14:paraId="1B532BED" w14:textId="77777777" w:rsidR="001133BC" w:rsidRPr="006D6520" w:rsidRDefault="009D71E8" w:rsidP="00863ABF">
      <w:pPr>
        <w:spacing w:after="0" w:line="240" w:lineRule="auto"/>
        <w:rPr>
          <w:rFonts w:cs="Arial"/>
          <w:sz w:val="20"/>
          <w:szCs w:val="20"/>
        </w:rPr>
      </w:pPr>
      <w:r w:rsidRPr="00863ABF">
        <w:rPr>
          <w:rFonts w:cs="Arial"/>
          <w:sz w:val="20"/>
          <w:szCs w:val="20"/>
        </w:rPr>
        <w:t xml:space="preserve">Budgeted cost: £ </w:t>
      </w:r>
      <w:r w:rsidR="001133BC" w:rsidRPr="006D6520">
        <w:rPr>
          <w:rFonts w:cs="Arial"/>
          <w:b/>
          <w:bCs/>
          <w:sz w:val="20"/>
          <w:szCs w:val="20"/>
        </w:rPr>
        <w:t>£2,360 (30%)</w:t>
      </w:r>
    </w:p>
    <w:tbl>
      <w:tblPr>
        <w:tblW w:w="5678" w:type="pct"/>
        <w:tblInd w:w="-572" w:type="dxa"/>
        <w:tblCellMar>
          <w:left w:w="10" w:type="dxa"/>
          <w:right w:w="10" w:type="dxa"/>
        </w:tblCellMar>
        <w:tblLook w:val="04A0" w:firstRow="1" w:lastRow="0" w:firstColumn="1" w:lastColumn="0" w:noHBand="0" w:noVBand="1"/>
      </w:tblPr>
      <w:tblGrid>
        <w:gridCol w:w="3827"/>
        <w:gridCol w:w="3686"/>
        <w:gridCol w:w="3259"/>
      </w:tblGrid>
      <w:tr w:rsidR="00E66558" w:rsidRPr="00863ABF" w14:paraId="2A7D5519" w14:textId="77777777" w:rsidTr="00B56412">
        <w:tc>
          <w:tcPr>
            <w:tcW w:w="382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Pr="00863ABF" w:rsidRDefault="009D71E8" w:rsidP="00863ABF">
            <w:pPr>
              <w:pStyle w:val="TableHeader"/>
              <w:spacing w:before="0" w:after="0"/>
              <w:ind w:left="0" w:right="0"/>
              <w:jc w:val="left"/>
              <w:rPr>
                <w:rFonts w:cs="Arial"/>
                <w:sz w:val="20"/>
                <w:szCs w:val="20"/>
              </w:rPr>
            </w:pPr>
            <w:r w:rsidRPr="00863ABF">
              <w:rPr>
                <w:rFonts w:cs="Arial"/>
                <w:sz w:val="20"/>
                <w:szCs w:val="20"/>
              </w:rPr>
              <w:t>Activity</w:t>
            </w:r>
          </w:p>
        </w:tc>
        <w:tc>
          <w:tcPr>
            <w:tcW w:w="368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Pr="00863ABF" w:rsidRDefault="009D71E8" w:rsidP="00863ABF">
            <w:pPr>
              <w:pStyle w:val="TableHeader"/>
              <w:spacing w:before="0" w:after="0"/>
              <w:ind w:left="0" w:right="0"/>
              <w:jc w:val="left"/>
              <w:rPr>
                <w:rFonts w:cs="Arial"/>
                <w:sz w:val="20"/>
                <w:szCs w:val="20"/>
              </w:rPr>
            </w:pPr>
            <w:r w:rsidRPr="00863ABF">
              <w:rPr>
                <w:rFonts w:cs="Arial"/>
                <w:sz w:val="20"/>
                <w:szCs w:val="20"/>
              </w:rPr>
              <w:t>Evidence that supports this approach</w:t>
            </w:r>
          </w:p>
        </w:tc>
        <w:tc>
          <w:tcPr>
            <w:tcW w:w="325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Pr="00863ABF" w:rsidRDefault="009D71E8" w:rsidP="00863ABF">
            <w:pPr>
              <w:pStyle w:val="TableHeader"/>
              <w:spacing w:before="0" w:after="0"/>
              <w:ind w:left="0" w:right="0"/>
              <w:jc w:val="left"/>
              <w:rPr>
                <w:rFonts w:cs="Arial"/>
                <w:sz w:val="20"/>
                <w:szCs w:val="20"/>
              </w:rPr>
            </w:pPr>
            <w:r w:rsidRPr="00863ABF">
              <w:rPr>
                <w:rFonts w:cs="Arial"/>
                <w:sz w:val="20"/>
                <w:szCs w:val="20"/>
              </w:rPr>
              <w:t>Challenge number(s) addressed</w:t>
            </w:r>
          </w:p>
        </w:tc>
      </w:tr>
      <w:tr w:rsidR="00E66558" w:rsidRPr="00863ABF" w14:paraId="2A7D551D" w14:textId="77777777" w:rsidTr="00B56412">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5F82B" w14:textId="77777777" w:rsidR="000072AA" w:rsidRPr="00863ABF" w:rsidRDefault="00012271" w:rsidP="00863ABF">
            <w:pPr>
              <w:pStyle w:val="TableRow"/>
              <w:spacing w:before="0" w:after="0"/>
              <w:rPr>
                <w:rFonts w:cs="Arial"/>
                <w:b/>
                <w:bCs/>
                <w:sz w:val="20"/>
                <w:szCs w:val="20"/>
              </w:rPr>
            </w:pPr>
            <w:r w:rsidRPr="00012271">
              <w:rPr>
                <w:rFonts w:cs="Arial"/>
                <w:b/>
                <w:bCs/>
                <w:sz w:val="20"/>
                <w:szCs w:val="20"/>
              </w:rPr>
              <w:t xml:space="preserve">Activity 1: </w:t>
            </w:r>
          </w:p>
          <w:p w14:paraId="3E0EBF5C" w14:textId="370A31D1" w:rsidR="00012271" w:rsidRPr="00012271" w:rsidRDefault="00012271" w:rsidP="00863ABF">
            <w:pPr>
              <w:pStyle w:val="TableRow"/>
              <w:spacing w:before="0" w:after="0"/>
              <w:rPr>
                <w:rFonts w:cs="Arial"/>
                <w:b/>
                <w:bCs/>
                <w:sz w:val="20"/>
                <w:szCs w:val="20"/>
              </w:rPr>
            </w:pPr>
            <w:r w:rsidRPr="00012271">
              <w:rPr>
                <w:rFonts w:cs="Arial"/>
                <w:b/>
                <w:bCs/>
                <w:sz w:val="20"/>
                <w:szCs w:val="20"/>
              </w:rPr>
              <w:t>Monster Phonics Resources and Refresher Training</w:t>
            </w:r>
          </w:p>
          <w:p w14:paraId="56D010D3" w14:textId="77777777" w:rsidR="00012271" w:rsidRPr="00012271" w:rsidRDefault="00012271" w:rsidP="00863ABF">
            <w:pPr>
              <w:pStyle w:val="TableRow"/>
              <w:spacing w:before="0" w:after="0"/>
              <w:rPr>
                <w:rFonts w:cs="Arial"/>
                <w:sz w:val="20"/>
                <w:szCs w:val="20"/>
              </w:rPr>
            </w:pPr>
            <w:r w:rsidRPr="00012271">
              <w:rPr>
                <w:rFonts w:cs="Arial"/>
                <w:b/>
                <w:bCs/>
                <w:sz w:val="20"/>
                <w:szCs w:val="20"/>
              </w:rPr>
              <w:t>Cost: £800</w:t>
            </w:r>
          </w:p>
          <w:p w14:paraId="785A30AC" w14:textId="77777777" w:rsidR="000072AA" w:rsidRPr="00863ABF" w:rsidRDefault="000072AA" w:rsidP="00863ABF">
            <w:pPr>
              <w:pStyle w:val="TableRow"/>
              <w:spacing w:before="0" w:after="0"/>
              <w:rPr>
                <w:rFonts w:cs="Arial"/>
                <w:b/>
                <w:bCs/>
                <w:sz w:val="20"/>
                <w:szCs w:val="20"/>
              </w:rPr>
            </w:pPr>
          </w:p>
          <w:p w14:paraId="072257C8" w14:textId="4A35430D" w:rsidR="00012271" w:rsidRPr="00012271" w:rsidRDefault="00012271" w:rsidP="00863ABF">
            <w:pPr>
              <w:pStyle w:val="TableRow"/>
              <w:spacing w:before="0" w:after="0"/>
              <w:rPr>
                <w:rFonts w:cs="Arial"/>
                <w:sz w:val="20"/>
                <w:szCs w:val="20"/>
              </w:rPr>
            </w:pPr>
            <w:r w:rsidRPr="00012271">
              <w:rPr>
                <w:rFonts w:cs="Arial"/>
                <w:b/>
                <w:bCs/>
                <w:sz w:val="20"/>
                <w:szCs w:val="20"/>
              </w:rPr>
              <w:t>Activity Description:</w:t>
            </w:r>
            <w:r w:rsidRPr="00012271">
              <w:rPr>
                <w:rFonts w:cs="Arial"/>
                <w:sz w:val="20"/>
                <w:szCs w:val="20"/>
              </w:rPr>
              <w:t xml:space="preserve"> Purchase additional Monster Phonics decodable books, flashcards, games, and resources to support consistent systematic synthetic phonics </w:t>
              <w:lastRenderedPageBreak/>
              <w:t>instruction across EYFS and KS1. Provide refresher training for all previously trained staff (EYFS, KS1, support staff, head, and PPA cover) to ensure fidelity to the Monster Phonics programme and address any emerging needs or questions. Ensure all staff maintain confidence in using the colour-coded monster system and can effectively teach phonics following the Monster Phonics progression.</w:t>
            </w:r>
          </w:p>
          <w:p w14:paraId="017D97CD" w14:textId="77777777" w:rsidR="000072AA" w:rsidRPr="00863ABF" w:rsidRDefault="000072AA" w:rsidP="00863ABF">
            <w:pPr>
              <w:pStyle w:val="TableRow"/>
              <w:spacing w:before="0" w:after="0"/>
              <w:rPr>
                <w:rFonts w:cs="Arial"/>
                <w:b/>
                <w:bCs/>
                <w:sz w:val="20"/>
                <w:szCs w:val="20"/>
              </w:rPr>
            </w:pPr>
          </w:p>
          <w:p w14:paraId="3799CA6D" w14:textId="726400BF" w:rsidR="00012271" w:rsidRPr="00012271" w:rsidRDefault="00012271" w:rsidP="00863ABF">
            <w:pPr>
              <w:pStyle w:val="TableRow"/>
              <w:spacing w:before="0" w:after="0"/>
              <w:rPr>
                <w:rFonts w:cs="Arial"/>
                <w:sz w:val="20"/>
                <w:szCs w:val="20"/>
              </w:rPr>
            </w:pPr>
            <w:r w:rsidRPr="00012271">
              <w:rPr>
                <w:rFonts w:cs="Arial"/>
                <w:b/>
                <w:bCs/>
                <w:sz w:val="20"/>
                <w:szCs w:val="20"/>
              </w:rPr>
              <w:t>Implementation Details:</w:t>
            </w:r>
          </w:p>
          <w:p w14:paraId="21F77B2F" w14:textId="77777777" w:rsidR="00012271" w:rsidRPr="00012271" w:rsidRDefault="00012271" w:rsidP="00F34CA4">
            <w:pPr>
              <w:pStyle w:val="TableRow"/>
              <w:numPr>
                <w:ilvl w:val="0"/>
                <w:numId w:val="25"/>
              </w:numPr>
              <w:spacing w:before="0" w:after="0"/>
              <w:rPr>
                <w:rFonts w:cs="Arial"/>
                <w:sz w:val="20"/>
                <w:szCs w:val="20"/>
              </w:rPr>
            </w:pPr>
            <w:r w:rsidRPr="00012271">
              <w:rPr>
                <w:rFonts w:cs="Arial"/>
                <w:sz w:val="20"/>
                <w:szCs w:val="20"/>
              </w:rPr>
              <w:t>Annual refresher training session for all trained staff (Autumn term)</w:t>
            </w:r>
          </w:p>
          <w:p w14:paraId="2E3D8DC5" w14:textId="77777777" w:rsidR="00012271" w:rsidRPr="00012271" w:rsidRDefault="00012271" w:rsidP="00F34CA4">
            <w:pPr>
              <w:pStyle w:val="TableRow"/>
              <w:numPr>
                <w:ilvl w:val="0"/>
                <w:numId w:val="25"/>
              </w:numPr>
              <w:spacing w:before="0" w:after="0"/>
              <w:rPr>
                <w:rFonts w:cs="Arial"/>
                <w:sz w:val="20"/>
                <w:szCs w:val="20"/>
              </w:rPr>
            </w:pPr>
            <w:r w:rsidRPr="00012271">
              <w:rPr>
                <w:rFonts w:cs="Arial"/>
                <w:sz w:val="20"/>
                <w:szCs w:val="20"/>
              </w:rPr>
              <w:t>Purchase additional Monster Phonics decodable readers to ensure sufficient books for daily reading practice, particularly for disadvantaged pupils</w:t>
            </w:r>
          </w:p>
          <w:p w14:paraId="0A74944A" w14:textId="77777777" w:rsidR="00012271" w:rsidRPr="00012271" w:rsidRDefault="00012271" w:rsidP="00F34CA4">
            <w:pPr>
              <w:pStyle w:val="TableRow"/>
              <w:numPr>
                <w:ilvl w:val="0"/>
                <w:numId w:val="25"/>
              </w:numPr>
              <w:spacing w:before="0" w:after="0"/>
              <w:rPr>
                <w:rFonts w:cs="Arial"/>
                <w:sz w:val="20"/>
                <w:szCs w:val="20"/>
              </w:rPr>
            </w:pPr>
            <w:r w:rsidRPr="00012271">
              <w:rPr>
                <w:rFonts w:cs="Arial"/>
                <w:sz w:val="20"/>
                <w:szCs w:val="20"/>
              </w:rPr>
              <w:t>Acquire Monster Phonics flashcards and games for intervention groups and targeted support</w:t>
            </w:r>
          </w:p>
          <w:p w14:paraId="35698691" w14:textId="77777777" w:rsidR="00012271" w:rsidRPr="00012271" w:rsidRDefault="00012271" w:rsidP="00F34CA4">
            <w:pPr>
              <w:pStyle w:val="TableRow"/>
              <w:numPr>
                <w:ilvl w:val="0"/>
                <w:numId w:val="25"/>
              </w:numPr>
              <w:spacing w:before="0" w:after="0"/>
              <w:rPr>
                <w:rFonts w:cs="Arial"/>
                <w:sz w:val="20"/>
                <w:szCs w:val="20"/>
              </w:rPr>
            </w:pPr>
            <w:r w:rsidRPr="00012271">
              <w:rPr>
                <w:rFonts w:cs="Arial"/>
                <w:sz w:val="20"/>
                <w:szCs w:val="20"/>
              </w:rPr>
              <w:t>Ensure consistent use of Monster Phonics colour-coding system across all reading and writing teaching</w:t>
            </w:r>
          </w:p>
          <w:p w14:paraId="2A7D551A" w14:textId="738C8222" w:rsidR="00E66558" w:rsidRPr="00863ABF" w:rsidRDefault="00012271" w:rsidP="00F34CA4">
            <w:pPr>
              <w:pStyle w:val="TableRow"/>
              <w:numPr>
                <w:ilvl w:val="0"/>
                <w:numId w:val="25"/>
              </w:numPr>
              <w:spacing w:before="0" w:after="0"/>
              <w:rPr>
                <w:rFonts w:cs="Arial"/>
                <w:sz w:val="20"/>
                <w:szCs w:val="20"/>
              </w:rPr>
            </w:pPr>
            <w:r w:rsidRPr="00012271">
              <w:rPr>
                <w:rFonts w:cs="Arial"/>
                <w:sz w:val="20"/>
                <w:szCs w:val="20"/>
              </w:rPr>
              <w:t>Maintain fidelity to Monster Phonics progression and methodology across all staff</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B0C74" w14:textId="77777777" w:rsidR="009D5A96" w:rsidRPr="00863ABF" w:rsidRDefault="00B23C6A" w:rsidP="00863ABF">
            <w:pPr>
              <w:pStyle w:val="TableRow"/>
              <w:spacing w:before="0" w:after="0"/>
              <w:rPr>
                <w:rFonts w:cs="Arial"/>
                <w:sz w:val="20"/>
                <w:szCs w:val="20"/>
              </w:rPr>
            </w:pPr>
            <w:r w:rsidRPr="00012271">
              <w:rPr>
                <w:rFonts w:cs="Arial"/>
                <w:b/>
                <w:bCs/>
                <w:sz w:val="20"/>
                <w:szCs w:val="20"/>
              </w:rPr>
              <w:lastRenderedPageBreak/>
              <w:t>Evidence Supporting This Approach:</w:t>
            </w:r>
            <w:r w:rsidRPr="00012271">
              <w:rPr>
                <w:rFonts w:cs="Arial"/>
                <w:sz w:val="20"/>
                <w:szCs w:val="20"/>
              </w:rPr>
              <w:t xml:space="preserve"> </w:t>
            </w:r>
          </w:p>
          <w:p w14:paraId="6633ED6A" w14:textId="6583BF34" w:rsidR="00B23C6A" w:rsidRPr="00012271" w:rsidRDefault="00B23C6A" w:rsidP="00863ABF">
            <w:pPr>
              <w:pStyle w:val="TableRow"/>
              <w:spacing w:before="0" w:after="0"/>
              <w:rPr>
                <w:rFonts w:cs="Arial"/>
                <w:sz w:val="20"/>
                <w:szCs w:val="20"/>
              </w:rPr>
            </w:pPr>
            <w:r w:rsidRPr="00012271">
              <w:rPr>
                <w:rFonts w:cs="Arial"/>
                <w:sz w:val="20"/>
                <w:szCs w:val="20"/>
              </w:rPr>
              <w:t xml:space="preserve">Monster Phonics is a DfE-validated systematic synthetic phonics programme that uses a unique colour-coded approach to support children in learning grapheme-phoneme correspondences. The Education Endowment Foundation's Teaching and Learning Toolkit shows </w:t>
              <w:lastRenderedPageBreak/>
              <w:t>that phonics approaches have a strong evidence base, with an average impact of +5 months' additional progress. The DfE's Reading Framework emphasises that high-quality phonics teaching is essential for early reading development and particularly benefits disadvantaged pupils who may have less exposure to books at home. Monster Phonics' multi-sensory approach, using colour and character association, supports memory retention and is particularly effective for pupils with speech and language delays or those learning English as an additional language. The programme's systematic structure ensures all grapheme-phoneme correspondences are taught explicitly and progressively, which research shows is essential for struggling readers. Regular refresher training ensures consistency and quality of delivery over time, preventing implementation drift.</w:t>
            </w:r>
          </w:p>
          <w:p w14:paraId="2A7D551B" w14:textId="77777777" w:rsidR="00E66558" w:rsidRPr="00863ABF" w:rsidRDefault="00E66558" w:rsidP="00863ABF">
            <w:pPr>
              <w:pStyle w:val="TableRowCentered"/>
              <w:spacing w:before="0" w:after="0"/>
              <w:ind w:left="0" w:right="0"/>
              <w:jc w:val="left"/>
              <w:rPr>
                <w:rFonts w:cs="Arial"/>
                <w:sz w:val="20"/>
              </w:rPr>
            </w:pP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5F705" w14:textId="26F279AA" w:rsidR="00B23C6A" w:rsidRPr="00863ABF" w:rsidRDefault="00012271" w:rsidP="00863ABF">
            <w:pPr>
              <w:pStyle w:val="TableRow"/>
              <w:spacing w:before="0" w:after="0"/>
              <w:rPr>
                <w:rFonts w:cs="Arial"/>
                <w:sz w:val="20"/>
                <w:szCs w:val="20"/>
              </w:rPr>
            </w:pPr>
            <w:r w:rsidRPr="00012271">
              <w:rPr>
                <w:rFonts w:cs="Arial"/>
                <w:b/>
                <w:bCs/>
                <w:sz w:val="20"/>
                <w:szCs w:val="20"/>
              </w:rPr>
              <w:lastRenderedPageBreak/>
              <w:t xml:space="preserve">Link to </w:t>
            </w:r>
            <w:r w:rsidR="000072AA" w:rsidRPr="00863ABF">
              <w:rPr>
                <w:rFonts w:cs="Arial"/>
                <w:b/>
                <w:bCs/>
                <w:sz w:val="20"/>
                <w:szCs w:val="20"/>
              </w:rPr>
              <w:t>Challenges</w:t>
            </w:r>
            <w:r w:rsidRPr="00012271">
              <w:rPr>
                <w:rFonts w:cs="Arial"/>
                <w:b/>
                <w:bCs/>
                <w:sz w:val="20"/>
                <w:szCs w:val="20"/>
              </w:rPr>
              <w:t>:</w:t>
            </w:r>
            <w:r w:rsidRPr="00012271">
              <w:rPr>
                <w:rFonts w:cs="Arial"/>
                <w:sz w:val="20"/>
                <w:szCs w:val="20"/>
              </w:rPr>
              <w:t xml:space="preserve"> </w:t>
            </w:r>
          </w:p>
          <w:p w14:paraId="72305B63" w14:textId="409A16A8" w:rsidR="00B23C6A" w:rsidRPr="00863ABF" w:rsidRDefault="000072AA" w:rsidP="00863ABF">
            <w:pPr>
              <w:pStyle w:val="TableRow"/>
              <w:spacing w:before="0" w:after="0"/>
              <w:rPr>
                <w:rFonts w:cs="Arial"/>
                <w:sz w:val="20"/>
                <w:szCs w:val="20"/>
              </w:rPr>
            </w:pPr>
            <w:r w:rsidRPr="00863ABF">
              <w:rPr>
                <w:rFonts w:cs="Arial"/>
                <w:sz w:val="20"/>
                <w:szCs w:val="20"/>
              </w:rPr>
              <w:t>1a</w:t>
            </w:r>
            <w:r w:rsidR="00012271" w:rsidRPr="00012271">
              <w:rPr>
                <w:rFonts w:cs="Arial"/>
                <w:sz w:val="20"/>
                <w:szCs w:val="20"/>
              </w:rPr>
              <w:t xml:space="preserve"> (Improved Literacy Attainment) and </w:t>
            </w:r>
          </w:p>
          <w:p w14:paraId="1BF650B2" w14:textId="366AF732" w:rsidR="00012271" w:rsidRPr="00863ABF" w:rsidRDefault="000072AA" w:rsidP="00863ABF">
            <w:pPr>
              <w:pStyle w:val="TableRow"/>
              <w:spacing w:before="0" w:after="0"/>
              <w:rPr>
                <w:rFonts w:cs="Arial"/>
                <w:sz w:val="20"/>
                <w:szCs w:val="20"/>
              </w:rPr>
            </w:pPr>
            <w:r w:rsidRPr="00863ABF">
              <w:rPr>
                <w:rFonts w:cs="Arial"/>
                <w:sz w:val="20"/>
                <w:szCs w:val="20"/>
              </w:rPr>
              <w:t>1c</w:t>
            </w:r>
            <w:r w:rsidR="00012271" w:rsidRPr="00012271">
              <w:rPr>
                <w:rFonts w:cs="Arial"/>
                <w:sz w:val="20"/>
                <w:szCs w:val="20"/>
              </w:rPr>
              <w:t xml:space="preserve"> (Enhanced Early Language Skills)</w:t>
            </w:r>
          </w:p>
          <w:p w14:paraId="52436099" w14:textId="77777777" w:rsidR="00B23C6A" w:rsidRPr="00863ABF" w:rsidRDefault="00B23C6A" w:rsidP="00863ABF">
            <w:pPr>
              <w:pStyle w:val="TableRow"/>
              <w:spacing w:before="0" w:after="0"/>
              <w:rPr>
                <w:rFonts w:cs="Arial"/>
                <w:sz w:val="20"/>
                <w:szCs w:val="20"/>
              </w:rPr>
            </w:pPr>
          </w:p>
          <w:p w14:paraId="141E4BE3" w14:textId="77777777" w:rsidR="00B23C6A" w:rsidRPr="00012271" w:rsidRDefault="00B23C6A" w:rsidP="00863ABF">
            <w:pPr>
              <w:pStyle w:val="TableRow"/>
              <w:spacing w:before="0" w:after="0"/>
              <w:rPr>
                <w:rFonts w:cs="Arial"/>
                <w:sz w:val="20"/>
                <w:szCs w:val="20"/>
              </w:rPr>
            </w:pPr>
            <w:r w:rsidRPr="00012271">
              <w:rPr>
                <w:rFonts w:cs="Arial"/>
                <w:b/>
                <w:bCs/>
                <w:sz w:val="20"/>
                <w:szCs w:val="20"/>
              </w:rPr>
              <w:t>Specific Challenges Addressed:</w:t>
            </w:r>
          </w:p>
          <w:p w14:paraId="6952070C" w14:textId="77777777" w:rsidR="00B23C6A" w:rsidRPr="00012271" w:rsidRDefault="00B23C6A" w:rsidP="00F34CA4">
            <w:pPr>
              <w:pStyle w:val="TableRow"/>
              <w:numPr>
                <w:ilvl w:val="0"/>
                <w:numId w:val="24"/>
              </w:numPr>
              <w:spacing w:before="0" w:after="0"/>
              <w:rPr>
                <w:rFonts w:cs="Arial"/>
                <w:sz w:val="20"/>
                <w:szCs w:val="20"/>
              </w:rPr>
            </w:pPr>
            <w:r w:rsidRPr="00012271">
              <w:rPr>
                <w:rFonts w:cs="Arial"/>
                <w:sz w:val="20"/>
                <w:szCs w:val="20"/>
              </w:rPr>
              <w:lastRenderedPageBreak/>
              <w:t>Reading attainment gaps (9 out of 11 pupils need reading support)</w:t>
            </w:r>
          </w:p>
          <w:p w14:paraId="0AE5516C" w14:textId="77777777" w:rsidR="00B23C6A" w:rsidRPr="00012271" w:rsidRDefault="00B23C6A" w:rsidP="00F34CA4">
            <w:pPr>
              <w:pStyle w:val="TableRow"/>
              <w:numPr>
                <w:ilvl w:val="0"/>
                <w:numId w:val="24"/>
              </w:numPr>
              <w:spacing w:before="0" w:after="0"/>
              <w:rPr>
                <w:rFonts w:cs="Arial"/>
                <w:sz w:val="20"/>
                <w:szCs w:val="20"/>
              </w:rPr>
            </w:pPr>
            <w:r w:rsidRPr="00012271">
              <w:rPr>
                <w:rFonts w:cs="Arial"/>
                <w:sz w:val="20"/>
                <w:szCs w:val="20"/>
              </w:rPr>
              <w:t>Early language development as foundation for literacy</w:t>
            </w:r>
          </w:p>
          <w:p w14:paraId="1A714B97" w14:textId="77777777" w:rsidR="00B23C6A" w:rsidRPr="00012271" w:rsidRDefault="00B23C6A" w:rsidP="00F34CA4">
            <w:pPr>
              <w:pStyle w:val="TableRow"/>
              <w:numPr>
                <w:ilvl w:val="0"/>
                <w:numId w:val="24"/>
              </w:numPr>
              <w:spacing w:before="0" w:after="0"/>
              <w:rPr>
                <w:rFonts w:cs="Arial"/>
                <w:sz w:val="20"/>
                <w:szCs w:val="20"/>
              </w:rPr>
            </w:pPr>
            <w:r w:rsidRPr="00012271">
              <w:rPr>
                <w:rFonts w:cs="Arial"/>
                <w:sz w:val="20"/>
                <w:szCs w:val="20"/>
              </w:rPr>
              <w:t>Pupils new to British curriculum (Pupil A)</w:t>
            </w:r>
          </w:p>
          <w:p w14:paraId="076DB1E8" w14:textId="77777777" w:rsidR="00B23C6A" w:rsidRPr="00012271" w:rsidRDefault="00B23C6A" w:rsidP="00F34CA4">
            <w:pPr>
              <w:pStyle w:val="TableRow"/>
              <w:numPr>
                <w:ilvl w:val="0"/>
                <w:numId w:val="24"/>
              </w:numPr>
              <w:spacing w:before="0" w:after="0"/>
              <w:rPr>
                <w:rFonts w:cs="Arial"/>
                <w:sz w:val="20"/>
                <w:szCs w:val="20"/>
              </w:rPr>
            </w:pPr>
            <w:r w:rsidRPr="00012271">
              <w:rPr>
                <w:rFonts w:cs="Arial"/>
                <w:sz w:val="20"/>
                <w:szCs w:val="20"/>
              </w:rPr>
              <w:t>Speech and language needs (4 identified pupils benefit from multi-sensory approach)</w:t>
            </w:r>
          </w:p>
          <w:p w14:paraId="3AE591FC" w14:textId="77777777" w:rsidR="00B23C6A" w:rsidRPr="00012271" w:rsidRDefault="00B23C6A" w:rsidP="00863ABF">
            <w:pPr>
              <w:pStyle w:val="TableRow"/>
              <w:spacing w:before="0" w:after="0"/>
              <w:rPr>
                <w:rFonts w:cs="Arial"/>
                <w:sz w:val="20"/>
                <w:szCs w:val="20"/>
              </w:rPr>
            </w:pPr>
          </w:p>
          <w:p w14:paraId="2A7D551C" w14:textId="77777777" w:rsidR="00E66558" w:rsidRPr="00863ABF" w:rsidRDefault="00E66558" w:rsidP="00863ABF">
            <w:pPr>
              <w:pStyle w:val="TableRowCentered"/>
              <w:spacing w:before="0" w:after="0"/>
              <w:ind w:left="0" w:right="0"/>
              <w:jc w:val="left"/>
              <w:rPr>
                <w:rFonts w:cs="Arial"/>
                <w:sz w:val="20"/>
              </w:rPr>
            </w:pPr>
          </w:p>
        </w:tc>
      </w:tr>
      <w:tr w:rsidR="00E66558" w:rsidRPr="00863ABF" w14:paraId="2A7D5521" w14:textId="77777777" w:rsidTr="00B56412">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A351D" w14:textId="77777777" w:rsidR="007D2ECC" w:rsidRPr="00863ABF" w:rsidRDefault="00B56412" w:rsidP="00863ABF">
            <w:pPr>
              <w:spacing w:after="0" w:line="240" w:lineRule="auto"/>
              <w:rPr>
                <w:rFonts w:cs="Arial"/>
                <w:b/>
                <w:bCs/>
                <w:sz w:val="20"/>
                <w:szCs w:val="20"/>
              </w:rPr>
            </w:pPr>
            <w:r w:rsidRPr="006D6520">
              <w:rPr>
                <w:rFonts w:cs="Arial"/>
                <w:b/>
                <w:bCs/>
                <w:sz w:val="20"/>
                <w:szCs w:val="20"/>
              </w:rPr>
              <w:lastRenderedPageBreak/>
              <w:t xml:space="preserve">Activity 2: </w:t>
            </w:r>
          </w:p>
          <w:p w14:paraId="4F754E7B" w14:textId="07A39D67" w:rsidR="00B56412" w:rsidRPr="006D6520" w:rsidRDefault="00B56412" w:rsidP="00863ABF">
            <w:pPr>
              <w:spacing w:after="0" w:line="240" w:lineRule="auto"/>
              <w:rPr>
                <w:rFonts w:cs="Arial"/>
                <w:b/>
                <w:bCs/>
                <w:sz w:val="20"/>
                <w:szCs w:val="20"/>
              </w:rPr>
            </w:pPr>
            <w:r w:rsidRPr="006D6520">
              <w:rPr>
                <w:rFonts w:cs="Arial"/>
                <w:b/>
                <w:bCs/>
                <w:sz w:val="20"/>
                <w:szCs w:val="20"/>
              </w:rPr>
              <w:t>Mastery Approaches to Mathematics Training</w:t>
            </w:r>
          </w:p>
          <w:p w14:paraId="6250A75D" w14:textId="77777777" w:rsidR="00B56412" w:rsidRPr="00863ABF" w:rsidRDefault="00B56412" w:rsidP="00863ABF">
            <w:pPr>
              <w:spacing w:after="0" w:line="240" w:lineRule="auto"/>
              <w:rPr>
                <w:rFonts w:cs="Arial"/>
                <w:b/>
                <w:bCs/>
                <w:sz w:val="20"/>
                <w:szCs w:val="20"/>
              </w:rPr>
            </w:pPr>
            <w:r w:rsidRPr="006D6520">
              <w:rPr>
                <w:rFonts w:cs="Arial"/>
                <w:b/>
                <w:bCs/>
                <w:sz w:val="20"/>
                <w:szCs w:val="20"/>
              </w:rPr>
              <w:t>Cost: £600</w:t>
            </w:r>
          </w:p>
          <w:p w14:paraId="4238F53A" w14:textId="77777777" w:rsidR="007D2ECC" w:rsidRPr="006D6520" w:rsidRDefault="007D2ECC" w:rsidP="00863ABF">
            <w:pPr>
              <w:spacing w:after="0" w:line="240" w:lineRule="auto"/>
              <w:rPr>
                <w:rFonts w:cs="Arial"/>
                <w:sz w:val="20"/>
                <w:szCs w:val="20"/>
              </w:rPr>
            </w:pPr>
          </w:p>
          <w:p w14:paraId="4ECF8B52" w14:textId="3864093B" w:rsidR="007D2ECC" w:rsidRPr="006D6520" w:rsidRDefault="00B56412" w:rsidP="00863ABF">
            <w:pPr>
              <w:spacing w:after="0" w:line="240" w:lineRule="auto"/>
              <w:rPr>
                <w:rFonts w:cs="Arial"/>
                <w:sz w:val="20"/>
                <w:szCs w:val="20"/>
              </w:rPr>
            </w:pPr>
            <w:r w:rsidRPr="006D6520">
              <w:rPr>
                <w:rFonts w:cs="Arial"/>
                <w:b/>
                <w:bCs/>
                <w:sz w:val="20"/>
                <w:szCs w:val="20"/>
              </w:rPr>
              <w:t>Activity Description:</w:t>
            </w:r>
            <w:r w:rsidRPr="006D6520">
              <w:rPr>
                <w:rFonts w:cs="Arial"/>
                <w:sz w:val="20"/>
                <w:szCs w:val="20"/>
              </w:rPr>
              <w:t xml:space="preserve"> Access professional development through our local Maths Hub focusing on mastery </w:t>
            </w:r>
          </w:p>
          <w:p w14:paraId="4B317D17" w14:textId="0B209A51" w:rsidR="00B56412" w:rsidRPr="006D6520" w:rsidRDefault="00B56412" w:rsidP="00863ABF">
            <w:pPr>
              <w:spacing w:after="0" w:line="240" w:lineRule="auto"/>
              <w:rPr>
                <w:rFonts w:cs="Arial"/>
                <w:sz w:val="20"/>
                <w:szCs w:val="20"/>
              </w:rPr>
            </w:pPr>
            <w:r w:rsidRPr="006D6520">
              <w:rPr>
                <w:rFonts w:cs="Arial"/>
                <w:sz w:val="20"/>
                <w:szCs w:val="20"/>
              </w:rPr>
              <w:t>approaches and supporting lower-attaining pupils. Include training on effective use of manipulatives, representation, and mathematical language development.</w:t>
            </w:r>
          </w:p>
          <w:p w14:paraId="2A7D551E" w14:textId="02EF51D5" w:rsidR="00E66558" w:rsidRPr="00863ABF" w:rsidRDefault="00E66558" w:rsidP="00863ABF">
            <w:pPr>
              <w:spacing w:after="0" w:line="240" w:lineRule="auto"/>
              <w:rPr>
                <w:rFonts w:cs="Arial"/>
                <w:sz w:val="20"/>
                <w:szCs w:val="20"/>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BBCCF" w14:textId="77777777" w:rsidR="009D5A96" w:rsidRPr="00863ABF" w:rsidRDefault="007D2ECC" w:rsidP="00863ABF">
            <w:pPr>
              <w:spacing w:after="0" w:line="240" w:lineRule="auto"/>
              <w:rPr>
                <w:rFonts w:cs="Arial"/>
                <w:sz w:val="20"/>
                <w:szCs w:val="20"/>
              </w:rPr>
            </w:pPr>
            <w:r w:rsidRPr="006D6520">
              <w:rPr>
                <w:rFonts w:cs="Arial"/>
                <w:b/>
                <w:bCs/>
                <w:sz w:val="20"/>
                <w:szCs w:val="20"/>
              </w:rPr>
              <w:t>Evidence Supporting This Approach:</w:t>
            </w:r>
            <w:r w:rsidRPr="006D6520">
              <w:rPr>
                <w:rFonts w:cs="Arial"/>
                <w:sz w:val="20"/>
                <w:szCs w:val="20"/>
              </w:rPr>
              <w:t xml:space="preserve"> </w:t>
            </w:r>
          </w:p>
          <w:p w14:paraId="2A7D551F" w14:textId="0BC3E83C" w:rsidR="00E66558" w:rsidRPr="00863ABF" w:rsidRDefault="007D2ECC" w:rsidP="00863ABF">
            <w:pPr>
              <w:spacing w:after="0" w:line="240" w:lineRule="auto"/>
              <w:rPr>
                <w:rFonts w:cs="Arial"/>
                <w:sz w:val="20"/>
                <w:szCs w:val="20"/>
              </w:rPr>
            </w:pPr>
            <w:r w:rsidRPr="006D6520">
              <w:rPr>
                <w:rFonts w:cs="Arial"/>
                <w:sz w:val="20"/>
                <w:szCs w:val="20"/>
              </w:rPr>
              <w:t>The EEF's guidance report on improving mathematics in Key Stages 2 and 3 (applicable principles for KS1) emphasises that mastery approaches can support all pupils to achieve. The NCETM research shows that mastery approaches, when implemented well, particularly benefit pupils who struggle with mathematics by building secure foundations. Maths Hubs provide evidence-based CPD that has been shown to improve teaching quality and pupil outcomes, with particular benefits for disadvantaged pupils when combined with effective assessment for learning.</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DF98F" w14:textId="61322A01" w:rsidR="007D2ECC" w:rsidRPr="00863ABF" w:rsidRDefault="007D2ECC" w:rsidP="00863ABF">
            <w:pPr>
              <w:spacing w:after="0" w:line="240" w:lineRule="auto"/>
              <w:rPr>
                <w:rFonts w:cs="Arial"/>
                <w:sz w:val="20"/>
                <w:szCs w:val="20"/>
              </w:rPr>
            </w:pPr>
            <w:r w:rsidRPr="006D6520">
              <w:rPr>
                <w:rFonts w:cs="Arial"/>
                <w:b/>
                <w:bCs/>
                <w:sz w:val="20"/>
                <w:szCs w:val="20"/>
              </w:rPr>
              <w:t xml:space="preserve">Link to </w:t>
            </w:r>
            <w:r w:rsidRPr="00863ABF">
              <w:rPr>
                <w:rFonts w:cs="Arial"/>
                <w:b/>
                <w:bCs/>
                <w:sz w:val="20"/>
                <w:szCs w:val="20"/>
              </w:rPr>
              <w:t>Challenges</w:t>
            </w:r>
            <w:r w:rsidRPr="006D6520">
              <w:rPr>
                <w:rFonts w:cs="Arial"/>
                <w:b/>
                <w:bCs/>
                <w:sz w:val="20"/>
                <w:szCs w:val="20"/>
              </w:rPr>
              <w:t>:</w:t>
            </w:r>
            <w:r w:rsidRPr="006D6520">
              <w:rPr>
                <w:rFonts w:cs="Arial"/>
                <w:sz w:val="20"/>
                <w:szCs w:val="20"/>
              </w:rPr>
              <w:t xml:space="preserve"> </w:t>
            </w:r>
            <w:r w:rsidRPr="00863ABF">
              <w:rPr>
                <w:rFonts w:cs="Arial"/>
                <w:sz w:val="20"/>
                <w:szCs w:val="20"/>
              </w:rPr>
              <w:t>1b</w:t>
            </w:r>
            <w:r w:rsidRPr="006D6520">
              <w:rPr>
                <w:rFonts w:cs="Arial"/>
                <w:sz w:val="20"/>
                <w:szCs w:val="20"/>
              </w:rPr>
              <w:t xml:space="preserve"> (Improved Numeracy Attainment)</w:t>
            </w:r>
          </w:p>
          <w:p w14:paraId="11823965" w14:textId="77777777" w:rsidR="007D2ECC" w:rsidRPr="00863ABF" w:rsidRDefault="007D2ECC" w:rsidP="00863ABF">
            <w:pPr>
              <w:spacing w:after="0" w:line="240" w:lineRule="auto"/>
              <w:rPr>
                <w:rFonts w:cs="Arial"/>
                <w:b/>
                <w:bCs/>
                <w:sz w:val="20"/>
                <w:szCs w:val="20"/>
              </w:rPr>
            </w:pPr>
          </w:p>
          <w:p w14:paraId="3222FA66" w14:textId="5C8265A4" w:rsidR="007D2ECC" w:rsidRPr="006D6520" w:rsidRDefault="007D2ECC" w:rsidP="00863ABF">
            <w:pPr>
              <w:spacing w:after="0" w:line="240" w:lineRule="auto"/>
              <w:rPr>
                <w:rFonts w:cs="Arial"/>
                <w:sz w:val="20"/>
                <w:szCs w:val="20"/>
              </w:rPr>
            </w:pPr>
            <w:r w:rsidRPr="006D6520">
              <w:rPr>
                <w:rFonts w:cs="Arial"/>
                <w:b/>
                <w:bCs/>
                <w:sz w:val="20"/>
                <w:szCs w:val="20"/>
              </w:rPr>
              <w:t>Specific Challenges Addressed:</w:t>
            </w:r>
          </w:p>
          <w:p w14:paraId="02ECE05F" w14:textId="77777777" w:rsidR="007D2ECC" w:rsidRPr="006D6520" w:rsidRDefault="007D2ECC" w:rsidP="00F34CA4">
            <w:pPr>
              <w:numPr>
                <w:ilvl w:val="0"/>
                <w:numId w:val="26"/>
              </w:numPr>
              <w:suppressAutoHyphens w:val="0"/>
              <w:autoSpaceDN/>
              <w:spacing w:after="0" w:line="240" w:lineRule="auto"/>
              <w:rPr>
                <w:rFonts w:cs="Arial"/>
                <w:sz w:val="20"/>
                <w:szCs w:val="20"/>
              </w:rPr>
            </w:pPr>
            <w:r w:rsidRPr="006D6520">
              <w:rPr>
                <w:rFonts w:cs="Arial"/>
                <w:sz w:val="20"/>
                <w:szCs w:val="20"/>
              </w:rPr>
              <w:t>Mathematics attainment gaps (10 out of 11 pupils need maths support)</w:t>
            </w:r>
          </w:p>
          <w:p w14:paraId="5468414D" w14:textId="77777777" w:rsidR="007D2ECC" w:rsidRPr="006D6520" w:rsidRDefault="007D2ECC" w:rsidP="00F34CA4">
            <w:pPr>
              <w:numPr>
                <w:ilvl w:val="0"/>
                <w:numId w:val="26"/>
              </w:numPr>
              <w:suppressAutoHyphens w:val="0"/>
              <w:autoSpaceDN/>
              <w:spacing w:after="0" w:line="240" w:lineRule="auto"/>
              <w:rPr>
                <w:rFonts w:cs="Arial"/>
                <w:sz w:val="20"/>
                <w:szCs w:val="20"/>
              </w:rPr>
            </w:pPr>
            <w:r w:rsidRPr="006D6520">
              <w:rPr>
                <w:rFonts w:cs="Arial"/>
                <w:sz w:val="20"/>
                <w:szCs w:val="20"/>
              </w:rPr>
              <w:t>Building confidence in mathematics</w:t>
            </w:r>
          </w:p>
          <w:p w14:paraId="3E9E07EF" w14:textId="77777777" w:rsidR="007D2ECC" w:rsidRPr="006D6520" w:rsidRDefault="007D2ECC" w:rsidP="00F34CA4">
            <w:pPr>
              <w:numPr>
                <w:ilvl w:val="0"/>
                <w:numId w:val="26"/>
              </w:numPr>
              <w:suppressAutoHyphens w:val="0"/>
              <w:autoSpaceDN/>
              <w:spacing w:after="0" w:line="240" w:lineRule="auto"/>
              <w:rPr>
                <w:rFonts w:cs="Arial"/>
                <w:sz w:val="20"/>
                <w:szCs w:val="20"/>
              </w:rPr>
            </w:pPr>
            <w:r w:rsidRPr="006D6520">
              <w:rPr>
                <w:rFonts w:cs="Arial"/>
                <w:sz w:val="20"/>
                <w:szCs w:val="20"/>
              </w:rPr>
              <w:t>Ensuring secure foundations for future learning</w:t>
            </w:r>
          </w:p>
          <w:p w14:paraId="2A7D5520" w14:textId="52BD7EDF" w:rsidR="00E66558" w:rsidRPr="00863ABF" w:rsidRDefault="00E66558" w:rsidP="00863ABF">
            <w:pPr>
              <w:pStyle w:val="TableRowCentered"/>
              <w:spacing w:before="0" w:after="0"/>
              <w:ind w:left="0" w:right="0"/>
              <w:jc w:val="left"/>
              <w:rPr>
                <w:rFonts w:cs="Arial"/>
                <w:sz w:val="20"/>
              </w:rPr>
            </w:pPr>
          </w:p>
        </w:tc>
      </w:tr>
      <w:tr w:rsidR="00B56412" w:rsidRPr="00863ABF" w14:paraId="32FDD8DC" w14:textId="77777777" w:rsidTr="00B56412">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612E7" w14:textId="77777777" w:rsidR="009D5A96" w:rsidRPr="00863ABF" w:rsidRDefault="00417D06" w:rsidP="00863ABF">
            <w:pPr>
              <w:spacing w:after="0" w:line="240" w:lineRule="auto"/>
              <w:rPr>
                <w:rFonts w:cs="Arial"/>
                <w:b/>
                <w:bCs/>
                <w:sz w:val="20"/>
                <w:szCs w:val="20"/>
              </w:rPr>
            </w:pPr>
            <w:r w:rsidRPr="006D6520">
              <w:rPr>
                <w:rFonts w:cs="Arial"/>
                <w:b/>
                <w:bCs/>
                <w:sz w:val="20"/>
                <w:szCs w:val="20"/>
              </w:rPr>
              <w:t xml:space="preserve">Activity 3: </w:t>
            </w:r>
          </w:p>
          <w:p w14:paraId="0FD1F18D" w14:textId="75B1033C" w:rsidR="00417D06" w:rsidRPr="006D6520" w:rsidRDefault="00417D06" w:rsidP="00863ABF">
            <w:pPr>
              <w:spacing w:after="0" w:line="240" w:lineRule="auto"/>
              <w:rPr>
                <w:rFonts w:cs="Arial"/>
                <w:b/>
                <w:bCs/>
                <w:sz w:val="20"/>
                <w:szCs w:val="20"/>
              </w:rPr>
            </w:pPr>
            <w:r w:rsidRPr="006D6520">
              <w:rPr>
                <w:rFonts w:cs="Arial"/>
                <w:b/>
                <w:bCs/>
                <w:sz w:val="20"/>
                <w:szCs w:val="20"/>
              </w:rPr>
              <w:t>Teaching Assistant Training in Evidence-Based Interventions</w:t>
            </w:r>
          </w:p>
          <w:p w14:paraId="042C550A" w14:textId="77777777" w:rsidR="00417D06" w:rsidRPr="00863ABF" w:rsidRDefault="00417D06" w:rsidP="00863ABF">
            <w:pPr>
              <w:spacing w:after="0" w:line="240" w:lineRule="auto"/>
              <w:rPr>
                <w:rFonts w:cs="Arial"/>
                <w:b/>
                <w:bCs/>
                <w:sz w:val="20"/>
                <w:szCs w:val="20"/>
              </w:rPr>
            </w:pPr>
            <w:r w:rsidRPr="006D6520">
              <w:rPr>
                <w:rFonts w:cs="Arial"/>
                <w:b/>
                <w:bCs/>
                <w:sz w:val="20"/>
                <w:szCs w:val="20"/>
              </w:rPr>
              <w:t>Cost: £500</w:t>
            </w:r>
          </w:p>
          <w:p w14:paraId="58BB54CE" w14:textId="77777777" w:rsidR="009D5A96" w:rsidRPr="006D6520" w:rsidRDefault="009D5A96" w:rsidP="00863ABF">
            <w:pPr>
              <w:spacing w:after="0" w:line="240" w:lineRule="auto"/>
              <w:rPr>
                <w:rFonts w:cs="Arial"/>
                <w:sz w:val="20"/>
                <w:szCs w:val="20"/>
              </w:rPr>
            </w:pPr>
          </w:p>
          <w:p w14:paraId="33C7178E" w14:textId="77777777" w:rsidR="00417D06" w:rsidRPr="00863ABF" w:rsidRDefault="00417D06" w:rsidP="00863ABF">
            <w:pPr>
              <w:spacing w:after="0" w:line="240" w:lineRule="auto"/>
              <w:rPr>
                <w:rFonts w:cs="Arial"/>
                <w:sz w:val="20"/>
                <w:szCs w:val="20"/>
              </w:rPr>
            </w:pPr>
            <w:r w:rsidRPr="006D6520">
              <w:rPr>
                <w:rFonts w:cs="Arial"/>
                <w:b/>
                <w:bCs/>
                <w:sz w:val="20"/>
                <w:szCs w:val="20"/>
              </w:rPr>
              <w:t>Activity Description:</w:t>
            </w:r>
            <w:r w:rsidRPr="006D6520">
              <w:rPr>
                <w:rFonts w:cs="Arial"/>
                <w:sz w:val="20"/>
                <w:szCs w:val="20"/>
              </w:rPr>
              <w:t xml:space="preserve"> Provide structured training for teaching assistants in delivering evidence-based literacy and numeracy interventions, including training in effective feedback, scaffolding, and assessment. Access EEF guidance on effective TA deployment.</w:t>
            </w:r>
          </w:p>
          <w:p w14:paraId="1D433592" w14:textId="77777777" w:rsidR="009D5A96" w:rsidRPr="006D6520" w:rsidRDefault="009D5A96" w:rsidP="00863ABF">
            <w:pPr>
              <w:spacing w:after="0" w:line="240" w:lineRule="auto"/>
              <w:rPr>
                <w:rFonts w:cs="Arial"/>
                <w:sz w:val="20"/>
                <w:szCs w:val="20"/>
              </w:rPr>
            </w:pPr>
          </w:p>
          <w:p w14:paraId="29B0B3D5" w14:textId="29AD77D2" w:rsidR="00B56412" w:rsidRPr="00863ABF" w:rsidRDefault="00B56412" w:rsidP="00863ABF">
            <w:pPr>
              <w:suppressAutoHyphens w:val="0"/>
              <w:autoSpaceDN/>
              <w:spacing w:after="0" w:line="240" w:lineRule="auto"/>
              <w:rPr>
                <w:rFonts w:cs="Arial"/>
                <w:sz w:val="20"/>
                <w:szCs w:val="20"/>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11E2A" w14:textId="77777777" w:rsidR="009D5A96" w:rsidRPr="006D6520" w:rsidRDefault="009D5A96" w:rsidP="00863ABF">
            <w:pPr>
              <w:spacing w:after="0" w:line="240" w:lineRule="auto"/>
              <w:rPr>
                <w:rFonts w:cs="Arial"/>
                <w:sz w:val="20"/>
                <w:szCs w:val="20"/>
              </w:rPr>
            </w:pPr>
            <w:r w:rsidRPr="006D6520">
              <w:rPr>
                <w:rFonts w:cs="Arial"/>
                <w:b/>
                <w:bCs/>
                <w:sz w:val="20"/>
                <w:szCs w:val="20"/>
              </w:rPr>
              <w:lastRenderedPageBreak/>
              <w:t>Evidence Supporting This Approach:</w:t>
            </w:r>
            <w:r w:rsidRPr="006D6520">
              <w:rPr>
                <w:rFonts w:cs="Arial"/>
                <w:sz w:val="20"/>
                <w:szCs w:val="20"/>
              </w:rPr>
              <w:t xml:space="preserve"> The EEF's guidance report 'Making Best Use of Teaching Assistants' demonstrates that TAs can have a significant positive impact (+4 months) when properly trained and deployed to deliver structured interventions. The research emphasises that TAs should not replace quality-first teaching but should supplement it through well-planned, structured interventions. Training TAs in specific evidence-based </w:t>
              <w:lastRenderedPageBreak/>
              <w:t>programmes and ensuring they work under teacher direction maximises their effectiveness, particularly for disadvantaged pupils.</w:t>
            </w:r>
          </w:p>
          <w:p w14:paraId="7AEFB0CA" w14:textId="77777777" w:rsidR="00B56412" w:rsidRPr="00863ABF" w:rsidRDefault="00B56412" w:rsidP="00863ABF">
            <w:pPr>
              <w:pStyle w:val="TableRowCentered"/>
              <w:spacing w:before="0" w:after="0"/>
              <w:ind w:left="0" w:right="0"/>
              <w:jc w:val="left"/>
              <w:rPr>
                <w:rFonts w:cs="Arial"/>
                <w:sz w:val="20"/>
              </w:rPr>
            </w:pP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BA86A" w14:textId="77777777" w:rsidR="009D5A96" w:rsidRPr="00863ABF" w:rsidRDefault="009D5A96" w:rsidP="00863ABF">
            <w:pPr>
              <w:pStyle w:val="TableRowCentered"/>
              <w:spacing w:before="0" w:after="0"/>
              <w:ind w:left="0" w:right="0"/>
              <w:jc w:val="left"/>
              <w:rPr>
                <w:rFonts w:cs="Arial"/>
                <w:b/>
                <w:bCs/>
                <w:sz w:val="20"/>
              </w:rPr>
            </w:pPr>
            <w:r w:rsidRPr="006D6520">
              <w:rPr>
                <w:rFonts w:cs="Arial"/>
                <w:b/>
                <w:bCs/>
                <w:sz w:val="20"/>
              </w:rPr>
              <w:lastRenderedPageBreak/>
              <w:t xml:space="preserve">Link to </w:t>
            </w:r>
            <w:r w:rsidRPr="00863ABF">
              <w:rPr>
                <w:rFonts w:cs="Arial"/>
                <w:b/>
                <w:bCs/>
                <w:sz w:val="20"/>
              </w:rPr>
              <w:t>Challenges</w:t>
            </w:r>
            <w:r w:rsidRPr="006D6520">
              <w:rPr>
                <w:rFonts w:cs="Arial"/>
                <w:b/>
                <w:bCs/>
                <w:sz w:val="20"/>
              </w:rPr>
              <w:t>:</w:t>
            </w:r>
          </w:p>
          <w:p w14:paraId="018B1448" w14:textId="2BE0364B" w:rsidR="00B56412" w:rsidRPr="00863ABF" w:rsidRDefault="002F1627" w:rsidP="00863ABF">
            <w:pPr>
              <w:pStyle w:val="TableRowCentered"/>
              <w:spacing w:before="0" w:after="0"/>
              <w:ind w:left="0" w:right="0"/>
              <w:jc w:val="left"/>
              <w:rPr>
                <w:rFonts w:cs="Arial"/>
                <w:sz w:val="20"/>
              </w:rPr>
            </w:pPr>
            <w:r w:rsidRPr="00863ABF">
              <w:rPr>
                <w:rFonts w:cs="Arial"/>
                <w:sz w:val="20"/>
              </w:rPr>
              <w:t>Challenges 1a, 1b and 1c</w:t>
            </w:r>
            <w:r w:rsidR="009D5A96" w:rsidRPr="006D6520">
              <w:rPr>
                <w:rFonts w:cs="Arial"/>
                <w:sz w:val="20"/>
              </w:rPr>
              <w:t xml:space="preserve"> (Literacy, Numeracy, and Language Development)</w:t>
            </w:r>
          </w:p>
          <w:p w14:paraId="3C0D59BD" w14:textId="77777777" w:rsidR="009D5A96" w:rsidRPr="00863ABF" w:rsidRDefault="009D5A96" w:rsidP="00863ABF">
            <w:pPr>
              <w:pStyle w:val="TableRowCentered"/>
              <w:spacing w:before="0" w:after="0"/>
              <w:ind w:left="0" w:right="0"/>
              <w:jc w:val="left"/>
              <w:rPr>
                <w:rFonts w:cs="Arial"/>
                <w:sz w:val="20"/>
              </w:rPr>
            </w:pPr>
          </w:p>
          <w:p w14:paraId="67386925" w14:textId="77777777" w:rsidR="009D5A96" w:rsidRPr="006D6520" w:rsidRDefault="009D5A96" w:rsidP="00863ABF">
            <w:pPr>
              <w:spacing w:after="0" w:line="240" w:lineRule="auto"/>
              <w:rPr>
                <w:rFonts w:cs="Arial"/>
                <w:sz w:val="20"/>
                <w:szCs w:val="20"/>
              </w:rPr>
            </w:pPr>
            <w:r w:rsidRPr="006D6520">
              <w:rPr>
                <w:rFonts w:cs="Arial"/>
                <w:b/>
                <w:bCs/>
                <w:sz w:val="20"/>
                <w:szCs w:val="20"/>
              </w:rPr>
              <w:t>Specific Challenges Addressed:</w:t>
            </w:r>
          </w:p>
          <w:p w14:paraId="7A26A733" w14:textId="77777777" w:rsidR="009D5A96" w:rsidRPr="006D6520" w:rsidRDefault="009D5A96" w:rsidP="00F34CA4">
            <w:pPr>
              <w:numPr>
                <w:ilvl w:val="0"/>
                <w:numId w:val="27"/>
              </w:numPr>
              <w:suppressAutoHyphens w:val="0"/>
              <w:autoSpaceDN/>
              <w:spacing w:after="0" w:line="240" w:lineRule="auto"/>
              <w:rPr>
                <w:rFonts w:cs="Arial"/>
                <w:sz w:val="20"/>
                <w:szCs w:val="20"/>
              </w:rPr>
            </w:pPr>
            <w:r w:rsidRPr="006D6520">
              <w:rPr>
                <w:rFonts w:cs="Arial"/>
                <w:sz w:val="20"/>
                <w:szCs w:val="20"/>
              </w:rPr>
              <w:t>Need for targeted support across reading, writing, and mathematics</w:t>
            </w:r>
          </w:p>
          <w:p w14:paraId="37E94BE9" w14:textId="77777777" w:rsidR="009D5A96" w:rsidRPr="006D6520" w:rsidRDefault="009D5A96" w:rsidP="00F34CA4">
            <w:pPr>
              <w:numPr>
                <w:ilvl w:val="0"/>
                <w:numId w:val="27"/>
              </w:numPr>
              <w:suppressAutoHyphens w:val="0"/>
              <w:autoSpaceDN/>
              <w:spacing w:after="0" w:line="240" w:lineRule="auto"/>
              <w:rPr>
                <w:rFonts w:cs="Arial"/>
                <w:sz w:val="20"/>
                <w:szCs w:val="20"/>
              </w:rPr>
            </w:pPr>
            <w:r w:rsidRPr="006D6520">
              <w:rPr>
                <w:rFonts w:cs="Arial"/>
                <w:sz w:val="20"/>
                <w:szCs w:val="20"/>
              </w:rPr>
              <w:t>Speech and language needs requiring specialist delivery</w:t>
            </w:r>
          </w:p>
          <w:p w14:paraId="0C11F134" w14:textId="77777777" w:rsidR="009D5A96" w:rsidRPr="006D6520" w:rsidRDefault="009D5A96" w:rsidP="00F34CA4">
            <w:pPr>
              <w:numPr>
                <w:ilvl w:val="0"/>
                <w:numId w:val="27"/>
              </w:numPr>
              <w:suppressAutoHyphens w:val="0"/>
              <w:autoSpaceDN/>
              <w:spacing w:after="0" w:line="240" w:lineRule="auto"/>
              <w:rPr>
                <w:rFonts w:cs="Arial"/>
                <w:sz w:val="20"/>
                <w:szCs w:val="20"/>
              </w:rPr>
            </w:pPr>
            <w:r w:rsidRPr="006D6520">
              <w:rPr>
                <w:rFonts w:cs="Arial"/>
                <w:sz w:val="20"/>
                <w:szCs w:val="20"/>
              </w:rPr>
              <w:lastRenderedPageBreak/>
              <w:t>Maximising impact of existing staff resources</w:t>
            </w:r>
          </w:p>
          <w:p w14:paraId="585E4159" w14:textId="7EDA869B" w:rsidR="009D5A96" w:rsidRPr="00863ABF" w:rsidRDefault="009D5A96" w:rsidP="00863ABF">
            <w:pPr>
              <w:pStyle w:val="TableRowCentered"/>
              <w:spacing w:before="0" w:after="0"/>
              <w:ind w:left="0" w:right="0"/>
              <w:jc w:val="left"/>
              <w:rPr>
                <w:rFonts w:cs="Arial"/>
                <w:sz w:val="20"/>
              </w:rPr>
            </w:pPr>
          </w:p>
        </w:tc>
      </w:tr>
      <w:tr w:rsidR="00B56412" w:rsidRPr="00863ABF" w14:paraId="2139714F" w14:textId="77777777" w:rsidTr="00B56412">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0665E" w14:textId="77777777" w:rsidR="002F1627" w:rsidRPr="00863ABF" w:rsidRDefault="00E7696F" w:rsidP="00863ABF">
            <w:pPr>
              <w:spacing w:after="0" w:line="240" w:lineRule="auto"/>
              <w:rPr>
                <w:rFonts w:cs="Arial"/>
                <w:b/>
                <w:bCs/>
                <w:sz w:val="20"/>
                <w:szCs w:val="20"/>
              </w:rPr>
            </w:pPr>
            <w:r w:rsidRPr="006D6520">
              <w:rPr>
                <w:rFonts w:cs="Arial"/>
                <w:b/>
                <w:bCs/>
                <w:sz w:val="20"/>
                <w:szCs w:val="20"/>
              </w:rPr>
              <w:lastRenderedPageBreak/>
              <w:t xml:space="preserve">Activity 4: </w:t>
            </w:r>
          </w:p>
          <w:p w14:paraId="6F3FB26F" w14:textId="538F9E15" w:rsidR="00E7696F" w:rsidRPr="006D6520" w:rsidRDefault="00E7696F" w:rsidP="00863ABF">
            <w:pPr>
              <w:spacing w:after="0" w:line="240" w:lineRule="auto"/>
              <w:rPr>
                <w:rFonts w:cs="Arial"/>
                <w:b/>
                <w:bCs/>
                <w:sz w:val="20"/>
                <w:szCs w:val="20"/>
              </w:rPr>
            </w:pPr>
            <w:r w:rsidRPr="006D6520">
              <w:rPr>
                <w:rFonts w:cs="Arial"/>
                <w:b/>
                <w:bCs/>
                <w:sz w:val="20"/>
                <w:szCs w:val="20"/>
              </w:rPr>
              <w:t>Whole-School Approach to Feedback and Responsive Teaching</w:t>
            </w:r>
          </w:p>
          <w:p w14:paraId="79AD3286" w14:textId="77777777" w:rsidR="00E7696F" w:rsidRPr="00863ABF" w:rsidRDefault="00E7696F" w:rsidP="00863ABF">
            <w:pPr>
              <w:spacing w:after="0" w:line="240" w:lineRule="auto"/>
              <w:rPr>
                <w:rFonts w:cs="Arial"/>
                <w:b/>
                <w:bCs/>
                <w:sz w:val="20"/>
                <w:szCs w:val="20"/>
              </w:rPr>
            </w:pPr>
            <w:r w:rsidRPr="006D6520">
              <w:rPr>
                <w:rFonts w:cs="Arial"/>
                <w:b/>
                <w:bCs/>
                <w:sz w:val="20"/>
                <w:szCs w:val="20"/>
              </w:rPr>
              <w:t>Cost: £460</w:t>
            </w:r>
          </w:p>
          <w:p w14:paraId="1212C6C9" w14:textId="77777777" w:rsidR="002F1627" w:rsidRPr="006D6520" w:rsidRDefault="002F1627" w:rsidP="00863ABF">
            <w:pPr>
              <w:spacing w:after="0" w:line="240" w:lineRule="auto"/>
              <w:rPr>
                <w:rFonts w:cs="Arial"/>
                <w:sz w:val="20"/>
                <w:szCs w:val="20"/>
              </w:rPr>
            </w:pPr>
          </w:p>
          <w:p w14:paraId="04783598" w14:textId="77777777" w:rsidR="00E7696F" w:rsidRPr="00863ABF" w:rsidRDefault="00E7696F" w:rsidP="00863ABF">
            <w:pPr>
              <w:spacing w:after="0" w:line="240" w:lineRule="auto"/>
              <w:rPr>
                <w:rFonts w:cs="Arial"/>
                <w:sz w:val="20"/>
                <w:szCs w:val="20"/>
              </w:rPr>
            </w:pPr>
            <w:r w:rsidRPr="006D6520">
              <w:rPr>
                <w:rFonts w:cs="Arial"/>
                <w:b/>
                <w:bCs/>
                <w:sz w:val="20"/>
                <w:szCs w:val="20"/>
              </w:rPr>
              <w:t>Activity Description:</w:t>
            </w:r>
            <w:r w:rsidRPr="006D6520">
              <w:rPr>
                <w:rFonts w:cs="Arial"/>
                <w:sz w:val="20"/>
                <w:szCs w:val="20"/>
              </w:rPr>
              <w:t xml:space="preserve"> Staff training on effective feedback strategies and responsive teaching that addresses misconceptions in real-time. Focus on ensuring disadvantaged pupils receive high-quality, timely feedback that accelerates learning without creating dependency.</w:t>
            </w:r>
          </w:p>
          <w:p w14:paraId="1AB48619" w14:textId="77777777" w:rsidR="002F1627" w:rsidRPr="006D6520" w:rsidRDefault="002F1627" w:rsidP="00863ABF">
            <w:pPr>
              <w:spacing w:after="0" w:line="240" w:lineRule="auto"/>
              <w:rPr>
                <w:rFonts w:cs="Arial"/>
                <w:sz w:val="20"/>
                <w:szCs w:val="20"/>
              </w:rPr>
            </w:pPr>
          </w:p>
          <w:p w14:paraId="64BAA77B" w14:textId="2FB5CBF5" w:rsidR="00B56412" w:rsidRPr="00863ABF" w:rsidRDefault="00B56412" w:rsidP="00863ABF">
            <w:pPr>
              <w:spacing w:after="0" w:line="240" w:lineRule="auto"/>
              <w:rPr>
                <w:rFonts w:cs="Arial"/>
                <w:sz w:val="20"/>
                <w:szCs w:val="20"/>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81444" w14:textId="51E0C483" w:rsidR="00B56412" w:rsidRPr="00863ABF" w:rsidRDefault="002F1627" w:rsidP="00863ABF">
            <w:pPr>
              <w:spacing w:after="0" w:line="240" w:lineRule="auto"/>
              <w:rPr>
                <w:rFonts w:cs="Arial"/>
                <w:sz w:val="20"/>
                <w:szCs w:val="20"/>
              </w:rPr>
            </w:pPr>
            <w:r w:rsidRPr="006D6520">
              <w:rPr>
                <w:rFonts w:cs="Arial"/>
                <w:b/>
                <w:bCs/>
                <w:sz w:val="20"/>
                <w:szCs w:val="20"/>
              </w:rPr>
              <w:t>Evidence Supporting This Approach:</w:t>
            </w:r>
            <w:r w:rsidRPr="006D6520">
              <w:rPr>
                <w:rFonts w:cs="Arial"/>
                <w:sz w:val="20"/>
                <w:szCs w:val="20"/>
              </w:rPr>
              <w:t xml:space="preserve"> The EEF's Teaching and Learning Toolkit shows that feedback is one of the highest impact strategies (+6 months) for relatively low cost. The EEF's guidance report on teacher feedback emphasises that effective feedback should redirect, refocus, or encourage pupils to think more deeply. Research shows that disadvantaged pupils particularly benefit from high-quality feedback that is specific, actionable, and timely, as they may have less support at home to address misunderstandings.</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AD8DD" w14:textId="3062DB3B" w:rsidR="002F1627" w:rsidRPr="00863ABF" w:rsidRDefault="002F1627" w:rsidP="00863ABF">
            <w:pPr>
              <w:spacing w:after="0" w:line="240" w:lineRule="auto"/>
              <w:rPr>
                <w:rFonts w:cs="Arial"/>
                <w:sz w:val="20"/>
                <w:szCs w:val="20"/>
              </w:rPr>
            </w:pPr>
            <w:r w:rsidRPr="006D6520">
              <w:rPr>
                <w:rFonts w:cs="Arial"/>
                <w:b/>
                <w:bCs/>
                <w:sz w:val="20"/>
                <w:szCs w:val="20"/>
              </w:rPr>
              <w:t xml:space="preserve">Link to </w:t>
            </w:r>
            <w:r w:rsidR="00F565C6" w:rsidRPr="00863ABF">
              <w:rPr>
                <w:rFonts w:cs="Arial"/>
                <w:b/>
                <w:bCs/>
                <w:sz w:val="20"/>
                <w:szCs w:val="20"/>
              </w:rPr>
              <w:t>Challenges</w:t>
            </w:r>
            <w:r w:rsidRPr="006D6520">
              <w:rPr>
                <w:rFonts w:cs="Arial"/>
                <w:b/>
                <w:bCs/>
                <w:sz w:val="20"/>
                <w:szCs w:val="20"/>
              </w:rPr>
              <w:t>:</w:t>
            </w:r>
            <w:r w:rsidRPr="006D6520">
              <w:rPr>
                <w:rFonts w:cs="Arial"/>
                <w:sz w:val="20"/>
                <w:szCs w:val="20"/>
              </w:rPr>
              <w:t xml:space="preserve"> </w:t>
            </w:r>
            <w:r w:rsidR="00F565C6" w:rsidRPr="00863ABF">
              <w:rPr>
                <w:rFonts w:cs="Arial"/>
                <w:sz w:val="20"/>
                <w:szCs w:val="20"/>
              </w:rPr>
              <w:t>Challenges</w:t>
            </w:r>
            <w:r w:rsidRPr="006D6520">
              <w:rPr>
                <w:rFonts w:cs="Arial"/>
                <w:sz w:val="20"/>
                <w:szCs w:val="20"/>
              </w:rPr>
              <w:t xml:space="preserve"> </w:t>
            </w:r>
            <w:r w:rsidRPr="00863ABF">
              <w:rPr>
                <w:rFonts w:cs="Arial"/>
                <w:sz w:val="20"/>
                <w:szCs w:val="20"/>
              </w:rPr>
              <w:t>1a</w:t>
            </w:r>
            <w:r w:rsidRPr="006D6520">
              <w:rPr>
                <w:rFonts w:cs="Arial"/>
                <w:sz w:val="20"/>
                <w:szCs w:val="20"/>
              </w:rPr>
              <w:t xml:space="preserve">, </w:t>
            </w:r>
            <w:r w:rsidR="005A53A9" w:rsidRPr="00863ABF">
              <w:rPr>
                <w:rFonts w:cs="Arial"/>
                <w:sz w:val="20"/>
                <w:szCs w:val="20"/>
              </w:rPr>
              <w:t>1b</w:t>
            </w:r>
            <w:r w:rsidRPr="006D6520">
              <w:rPr>
                <w:rFonts w:cs="Arial"/>
                <w:sz w:val="20"/>
                <w:szCs w:val="20"/>
              </w:rPr>
              <w:t xml:space="preserve">, and </w:t>
            </w:r>
            <w:r w:rsidR="00F565C6" w:rsidRPr="00863ABF">
              <w:rPr>
                <w:rFonts w:cs="Arial"/>
                <w:sz w:val="20"/>
                <w:szCs w:val="20"/>
              </w:rPr>
              <w:t>3a</w:t>
            </w:r>
            <w:r w:rsidRPr="006D6520">
              <w:rPr>
                <w:rFonts w:cs="Arial"/>
                <w:sz w:val="20"/>
                <w:szCs w:val="20"/>
              </w:rPr>
              <w:t xml:space="preserve"> (Literacy, Numeracy, and Confidence)</w:t>
            </w:r>
          </w:p>
          <w:p w14:paraId="420CA654" w14:textId="77777777" w:rsidR="002F1627" w:rsidRPr="00863ABF" w:rsidRDefault="002F1627" w:rsidP="00863ABF">
            <w:pPr>
              <w:spacing w:after="0" w:line="240" w:lineRule="auto"/>
              <w:rPr>
                <w:rFonts w:cs="Arial"/>
                <w:b/>
                <w:bCs/>
                <w:sz w:val="20"/>
                <w:szCs w:val="20"/>
              </w:rPr>
            </w:pPr>
          </w:p>
          <w:p w14:paraId="6C5E547C" w14:textId="495E4F15" w:rsidR="002F1627" w:rsidRPr="006D6520" w:rsidRDefault="002F1627" w:rsidP="00863ABF">
            <w:pPr>
              <w:spacing w:after="0" w:line="240" w:lineRule="auto"/>
              <w:rPr>
                <w:rFonts w:cs="Arial"/>
                <w:sz w:val="20"/>
                <w:szCs w:val="20"/>
              </w:rPr>
            </w:pPr>
            <w:r w:rsidRPr="006D6520">
              <w:rPr>
                <w:rFonts w:cs="Arial"/>
                <w:b/>
                <w:bCs/>
                <w:sz w:val="20"/>
                <w:szCs w:val="20"/>
              </w:rPr>
              <w:t>Specific Challenges Addressed:</w:t>
            </w:r>
          </w:p>
          <w:p w14:paraId="79DC1B1F" w14:textId="77777777" w:rsidR="002F1627" w:rsidRPr="006D6520" w:rsidRDefault="002F1627" w:rsidP="00F34CA4">
            <w:pPr>
              <w:numPr>
                <w:ilvl w:val="0"/>
                <w:numId w:val="28"/>
              </w:numPr>
              <w:suppressAutoHyphens w:val="0"/>
              <w:autoSpaceDN/>
              <w:spacing w:after="0" w:line="240" w:lineRule="auto"/>
              <w:rPr>
                <w:rFonts w:cs="Arial"/>
                <w:sz w:val="20"/>
                <w:szCs w:val="20"/>
              </w:rPr>
            </w:pPr>
            <w:r w:rsidRPr="006D6520">
              <w:rPr>
                <w:rFonts w:cs="Arial"/>
                <w:sz w:val="20"/>
                <w:szCs w:val="20"/>
              </w:rPr>
              <w:t>Academic attainment across all subjects</w:t>
            </w:r>
          </w:p>
          <w:p w14:paraId="0C095AB1" w14:textId="77777777" w:rsidR="002F1627" w:rsidRPr="006D6520" w:rsidRDefault="002F1627" w:rsidP="00F34CA4">
            <w:pPr>
              <w:numPr>
                <w:ilvl w:val="0"/>
                <w:numId w:val="28"/>
              </w:numPr>
              <w:suppressAutoHyphens w:val="0"/>
              <w:autoSpaceDN/>
              <w:spacing w:after="0" w:line="240" w:lineRule="auto"/>
              <w:rPr>
                <w:rFonts w:cs="Arial"/>
                <w:sz w:val="20"/>
                <w:szCs w:val="20"/>
              </w:rPr>
            </w:pPr>
            <w:r w:rsidRPr="006D6520">
              <w:rPr>
                <w:rFonts w:cs="Arial"/>
                <w:sz w:val="20"/>
                <w:szCs w:val="20"/>
              </w:rPr>
              <w:t>Building confidence and independence</w:t>
            </w:r>
          </w:p>
          <w:p w14:paraId="5DE8F777" w14:textId="77777777" w:rsidR="002F1627" w:rsidRPr="006D6520" w:rsidRDefault="002F1627" w:rsidP="00F34CA4">
            <w:pPr>
              <w:numPr>
                <w:ilvl w:val="0"/>
                <w:numId w:val="28"/>
              </w:numPr>
              <w:suppressAutoHyphens w:val="0"/>
              <w:autoSpaceDN/>
              <w:spacing w:after="0" w:line="240" w:lineRule="auto"/>
              <w:rPr>
                <w:rFonts w:cs="Arial"/>
                <w:sz w:val="20"/>
                <w:szCs w:val="20"/>
              </w:rPr>
            </w:pPr>
            <w:r w:rsidRPr="006D6520">
              <w:rPr>
                <w:rFonts w:cs="Arial"/>
                <w:sz w:val="20"/>
                <w:szCs w:val="20"/>
              </w:rPr>
              <w:t>Ensuring quality-first teaching meets needs of disadvantaged pupils</w:t>
            </w:r>
          </w:p>
          <w:p w14:paraId="1BEE54D7" w14:textId="27BABAE8" w:rsidR="00B56412" w:rsidRPr="00863ABF" w:rsidRDefault="00B56412" w:rsidP="00863ABF">
            <w:pPr>
              <w:pStyle w:val="TableRowCentered"/>
              <w:spacing w:before="0" w:after="0"/>
              <w:ind w:left="0" w:right="0"/>
              <w:jc w:val="left"/>
              <w:rPr>
                <w:rFonts w:cs="Arial"/>
                <w:sz w:val="20"/>
              </w:rPr>
            </w:pPr>
          </w:p>
        </w:tc>
      </w:tr>
    </w:tbl>
    <w:p w14:paraId="2A7D5523" w14:textId="5B2BE35F" w:rsidR="00E66558" w:rsidRPr="00863ABF" w:rsidRDefault="009D71E8" w:rsidP="00863ABF">
      <w:pPr>
        <w:pStyle w:val="Heading3"/>
        <w:spacing w:before="0" w:after="0"/>
        <w:rPr>
          <w:rFonts w:cs="Arial"/>
          <w:sz w:val="20"/>
          <w:szCs w:val="20"/>
        </w:rPr>
      </w:pPr>
      <w:r w:rsidRPr="00863ABF">
        <w:rPr>
          <w:rFonts w:cs="Arial"/>
          <w:sz w:val="20"/>
          <w:szCs w:val="20"/>
        </w:rPr>
        <w:t xml:space="preserve">Targeted academic support (for example, tutoring, one-to-one support, structured interventions) </w:t>
      </w:r>
    </w:p>
    <w:p w14:paraId="4EF7065B" w14:textId="77777777" w:rsidR="00D724C1" w:rsidRPr="006D6520" w:rsidRDefault="009D71E8" w:rsidP="00863ABF">
      <w:pPr>
        <w:spacing w:after="0" w:line="240" w:lineRule="auto"/>
        <w:rPr>
          <w:rFonts w:cs="Arial"/>
          <w:sz w:val="20"/>
          <w:szCs w:val="20"/>
        </w:rPr>
      </w:pPr>
      <w:r w:rsidRPr="00863ABF">
        <w:rPr>
          <w:rFonts w:cs="Arial"/>
          <w:sz w:val="20"/>
          <w:szCs w:val="20"/>
        </w:rPr>
        <w:t xml:space="preserve">Budgeted cost: £ </w:t>
      </w:r>
      <w:r w:rsidR="00D724C1" w:rsidRPr="006D6520">
        <w:rPr>
          <w:rFonts w:cs="Arial"/>
          <w:b/>
          <w:bCs/>
          <w:sz w:val="20"/>
          <w:szCs w:val="20"/>
        </w:rPr>
        <w:t>£3,146 (40%)</w:t>
      </w:r>
    </w:p>
    <w:tbl>
      <w:tblPr>
        <w:tblW w:w="5678" w:type="pct"/>
        <w:tblInd w:w="-572" w:type="dxa"/>
        <w:tblCellMar>
          <w:left w:w="10" w:type="dxa"/>
          <w:right w:w="10" w:type="dxa"/>
        </w:tblCellMar>
        <w:tblLook w:val="04A0" w:firstRow="1" w:lastRow="0" w:firstColumn="1" w:lastColumn="0" w:noHBand="0" w:noVBand="1"/>
      </w:tblPr>
      <w:tblGrid>
        <w:gridCol w:w="3259"/>
        <w:gridCol w:w="4253"/>
        <w:gridCol w:w="3260"/>
      </w:tblGrid>
      <w:tr w:rsidR="00E66558" w:rsidRPr="00863ABF" w14:paraId="2A7D5528" w14:textId="77777777" w:rsidTr="00E424B2">
        <w:tc>
          <w:tcPr>
            <w:tcW w:w="326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Pr="00863ABF" w:rsidRDefault="009D71E8" w:rsidP="00863ABF">
            <w:pPr>
              <w:pStyle w:val="TableHeader"/>
              <w:spacing w:before="0" w:after="0"/>
              <w:ind w:left="0" w:right="0"/>
              <w:jc w:val="left"/>
              <w:rPr>
                <w:rFonts w:cs="Arial"/>
                <w:sz w:val="20"/>
                <w:szCs w:val="20"/>
              </w:rPr>
            </w:pPr>
            <w:r w:rsidRPr="00863ABF">
              <w:rPr>
                <w:rFonts w:cs="Arial"/>
                <w:sz w:val="20"/>
                <w:szCs w:val="20"/>
              </w:rPr>
              <w:t>Activity</w:t>
            </w:r>
          </w:p>
        </w:tc>
        <w:tc>
          <w:tcPr>
            <w:tcW w:w="425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Pr="00863ABF" w:rsidRDefault="009D71E8" w:rsidP="00863ABF">
            <w:pPr>
              <w:pStyle w:val="TableHeader"/>
              <w:spacing w:before="0" w:after="0"/>
              <w:ind w:left="0" w:right="0"/>
              <w:jc w:val="left"/>
              <w:rPr>
                <w:rFonts w:cs="Arial"/>
                <w:sz w:val="20"/>
                <w:szCs w:val="20"/>
              </w:rPr>
            </w:pPr>
            <w:r w:rsidRPr="00863ABF">
              <w:rPr>
                <w:rFonts w:cs="Arial"/>
                <w:sz w:val="20"/>
                <w:szCs w:val="20"/>
              </w:rPr>
              <w:t>Evidence that supports this approach</w:t>
            </w:r>
          </w:p>
        </w:tc>
        <w:tc>
          <w:tcPr>
            <w:tcW w:w="326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Pr="00863ABF" w:rsidRDefault="009D71E8" w:rsidP="00863ABF">
            <w:pPr>
              <w:pStyle w:val="TableHeader"/>
              <w:spacing w:before="0" w:after="0"/>
              <w:ind w:left="0" w:right="0"/>
              <w:jc w:val="left"/>
              <w:rPr>
                <w:rFonts w:cs="Arial"/>
                <w:sz w:val="20"/>
                <w:szCs w:val="20"/>
              </w:rPr>
            </w:pPr>
            <w:r w:rsidRPr="00863ABF">
              <w:rPr>
                <w:rFonts w:cs="Arial"/>
                <w:sz w:val="20"/>
                <w:szCs w:val="20"/>
              </w:rPr>
              <w:t>Challenge number(s) addressed</w:t>
            </w:r>
          </w:p>
        </w:tc>
      </w:tr>
      <w:tr w:rsidR="00E66558" w:rsidRPr="00863ABF" w14:paraId="2A7D552C" w14:textId="77777777" w:rsidTr="00E424B2">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6E0F0" w14:textId="77777777" w:rsidR="00F565C6" w:rsidRPr="00863ABF" w:rsidRDefault="00207916" w:rsidP="00863ABF">
            <w:pPr>
              <w:spacing w:after="0" w:line="240" w:lineRule="auto"/>
              <w:rPr>
                <w:rFonts w:cs="Arial"/>
                <w:b/>
                <w:bCs/>
                <w:sz w:val="20"/>
                <w:szCs w:val="20"/>
              </w:rPr>
            </w:pPr>
            <w:r w:rsidRPr="006D6520">
              <w:rPr>
                <w:rFonts w:cs="Arial"/>
                <w:b/>
                <w:bCs/>
                <w:sz w:val="20"/>
                <w:szCs w:val="20"/>
              </w:rPr>
              <w:t xml:space="preserve">Activity 5: </w:t>
            </w:r>
          </w:p>
          <w:p w14:paraId="16F65BBE" w14:textId="7FE837F0" w:rsidR="00207916" w:rsidRPr="006D6520" w:rsidRDefault="00207916" w:rsidP="00863ABF">
            <w:pPr>
              <w:spacing w:after="0" w:line="240" w:lineRule="auto"/>
              <w:rPr>
                <w:rFonts w:cs="Arial"/>
                <w:b/>
                <w:bCs/>
                <w:sz w:val="20"/>
                <w:szCs w:val="20"/>
              </w:rPr>
            </w:pPr>
            <w:r w:rsidRPr="006D6520">
              <w:rPr>
                <w:rFonts w:cs="Arial"/>
                <w:b/>
                <w:bCs/>
                <w:sz w:val="20"/>
                <w:szCs w:val="20"/>
              </w:rPr>
              <w:t>Small Group Tutoring in Reading and Mathematics</w:t>
            </w:r>
          </w:p>
          <w:p w14:paraId="042A4518" w14:textId="77777777" w:rsidR="00207916" w:rsidRPr="00863ABF" w:rsidRDefault="00207916" w:rsidP="00863ABF">
            <w:pPr>
              <w:spacing w:after="0" w:line="240" w:lineRule="auto"/>
              <w:rPr>
                <w:rFonts w:cs="Arial"/>
                <w:b/>
                <w:bCs/>
                <w:sz w:val="20"/>
                <w:szCs w:val="20"/>
              </w:rPr>
            </w:pPr>
            <w:r w:rsidRPr="006D6520">
              <w:rPr>
                <w:rFonts w:cs="Arial"/>
                <w:b/>
                <w:bCs/>
                <w:sz w:val="20"/>
                <w:szCs w:val="20"/>
              </w:rPr>
              <w:t>Cost: £1,800</w:t>
            </w:r>
          </w:p>
          <w:p w14:paraId="40ACFCF3" w14:textId="77777777" w:rsidR="00F565C6" w:rsidRPr="006D6520" w:rsidRDefault="00F565C6" w:rsidP="00863ABF">
            <w:pPr>
              <w:spacing w:after="0" w:line="240" w:lineRule="auto"/>
              <w:rPr>
                <w:rFonts w:cs="Arial"/>
                <w:sz w:val="20"/>
                <w:szCs w:val="20"/>
              </w:rPr>
            </w:pPr>
          </w:p>
          <w:p w14:paraId="2A7D5529" w14:textId="29A3F793" w:rsidR="00E66558" w:rsidRPr="00863ABF" w:rsidRDefault="00207916" w:rsidP="00863ABF">
            <w:pPr>
              <w:spacing w:after="0" w:line="240" w:lineRule="auto"/>
              <w:rPr>
                <w:rFonts w:cs="Arial"/>
                <w:sz w:val="20"/>
                <w:szCs w:val="20"/>
              </w:rPr>
            </w:pPr>
            <w:r w:rsidRPr="006D6520">
              <w:rPr>
                <w:rFonts w:cs="Arial"/>
                <w:b/>
                <w:bCs/>
                <w:sz w:val="20"/>
                <w:szCs w:val="20"/>
              </w:rPr>
              <w:t>Activity Description:</w:t>
            </w:r>
            <w:r w:rsidRPr="006D6520">
              <w:rPr>
                <w:rFonts w:cs="Arial"/>
                <w:sz w:val="20"/>
                <w:szCs w:val="20"/>
              </w:rPr>
              <w:t xml:space="preserve"> Provide structured small group tutoring (groups of 3) for identified disadvantaged pupils in reading and mathematics. Sessions delivered 3x weekly for 30 minutes by trained staff, following evidence-based programmes. Focus on pupils working significantly below age-related expectations.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F489B" w14:textId="77777777" w:rsidR="00F565C6" w:rsidRPr="006D6520" w:rsidRDefault="00F565C6" w:rsidP="00863ABF">
            <w:pPr>
              <w:spacing w:after="0" w:line="240" w:lineRule="auto"/>
              <w:rPr>
                <w:rFonts w:cs="Arial"/>
                <w:sz w:val="20"/>
                <w:szCs w:val="20"/>
              </w:rPr>
            </w:pPr>
            <w:r w:rsidRPr="006D6520">
              <w:rPr>
                <w:rFonts w:cs="Arial"/>
                <w:b/>
                <w:bCs/>
                <w:sz w:val="20"/>
                <w:szCs w:val="20"/>
              </w:rPr>
              <w:t>Evidence Supporting This Approach:</w:t>
            </w:r>
            <w:r w:rsidRPr="006D6520">
              <w:rPr>
                <w:rFonts w:cs="Arial"/>
                <w:sz w:val="20"/>
                <w:szCs w:val="20"/>
              </w:rPr>
              <w:t xml:space="preserve"> The EEF's Teaching and Learning Toolkit shows that small group tuition has a strong evidence base (+4 months' additional progress). The DfE's guidance 'Tutoring in Education Settings' and EEF's 'Making a Difference with Effective Tutoring' emphasise that tutoring is most effective when: delivered by trained tutors, focused on specific gaps, structured with clear learning objectives, and integrated with classroom teaching. Three sessions per week allows for regular practice whilst being cost-effective. Small groups of 2-3 allow for personalisation whilst being more sustainable than one-to-one.</w:t>
            </w:r>
          </w:p>
          <w:p w14:paraId="2A7D552A" w14:textId="77777777" w:rsidR="00E66558" w:rsidRPr="00863ABF" w:rsidRDefault="00E66558" w:rsidP="00863ABF">
            <w:pPr>
              <w:pStyle w:val="TableRowCentered"/>
              <w:spacing w:before="0" w:after="0"/>
              <w:ind w:left="0" w:right="0"/>
              <w:jc w:val="left"/>
              <w:rPr>
                <w:rFonts w:cs="Arial"/>
                <w:sz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5A85B" w14:textId="34850257" w:rsidR="00F565C6" w:rsidRPr="00863ABF" w:rsidRDefault="00F565C6" w:rsidP="00863ABF">
            <w:pPr>
              <w:spacing w:after="0" w:line="240" w:lineRule="auto"/>
              <w:rPr>
                <w:rFonts w:cs="Arial"/>
                <w:sz w:val="20"/>
                <w:szCs w:val="20"/>
              </w:rPr>
            </w:pPr>
            <w:r w:rsidRPr="006D6520">
              <w:rPr>
                <w:rFonts w:cs="Arial"/>
                <w:b/>
                <w:bCs/>
                <w:sz w:val="20"/>
                <w:szCs w:val="20"/>
              </w:rPr>
              <w:t xml:space="preserve">Link to </w:t>
            </w:r>
            <w:r w:rsidR="005C0A31" w:rsidRPr="00863ABF">
              <w:rPr>
                <w:rFonts w:cs="Arial"/>
                <w:b/>
                <w:bCs/>
                <w:sz w:val="20"/>
                <w:szCs w:val="20"/>
              </w:rPr>
              <w:t>Challenges</w:t>
            </w:r>
            <w:r w:rsidRPr="006D6520">
              <w:rPr>
                <w:rFonts w:cs="Arial"/>
                <w:b/>
                <w:bCs/>
                <w:sz w:val="20"/>
                <w:szCs w:val="20"/>
              </w:rPr>
              <w:t>:</w:t>
            </w:r>
            <w:r w:rsidRPr="006D6520">
              <w:rPr>
                <w:rFonts w:cs="Arial"/>
                <w:sz w:val="20"/>
                <w:szCs w:val="20"/>
              </w:rPr>
              <w:t xml:space="preserve"> </w:t>
            </w:r>
            <w:r w:rsidR="00E40C3B" w:rsidRPr="00863ABF">
              <w:rPr>
                <w:rFonts w:cs="Arial"/>
                <w:sz w:val="20"/>
                <w:szCs w:val="20"/>
              </w:rPr>
              <w:t>Challenges</w:t>
            </w:r>
            <w:r w:rsidRPr="006D6520">
              <w:rPr>
                <w:rFonts w:cs="Arial"/>
                <w:sz w:val="20"/>
                <w:szCs w:val="20"/>
              </w:rPr>
              <w:t xml:space="preserve"> 1</w:t>
            </w:r>
            <w:r w:rsidR="005C0A31" w:rsidRPr="00863ABF">
              <w:rPr>
                <w:rFonts w:cs="Arial"/>
                <w:sz w:val="20"/>
                <w:szCs w:val="20"/>
              </w:rPr>
              <w:t>a and 1b</w:t>
            </w:r>
            <w:r w:rsidRPr="006D6520">
              <w:rPr>
                <w:rFonts w:cs="Arial"/>
                <w:sz w:val="20"/>
                <w:szCs w:val="20"/>
              </w:rPr>
              <w:t xml:space="preserve"> (Improved Literacy and Numeracy Attainment)</w:t>
            </w:r>
          </w:p>
          <w:p w14:paraId="2643DEDA" w14:textId="77777777" w:rsidR="00F565C6" w:rsidRPr="00863ABF" w:rsidRDefault="00F565C6" w:rsidP="00863ABF">
            <w:pPr>
              <w:spacing w:after="0" w:line="240" w:lineRule="auto"/>
              <w:rPr>
                <w:rFonts w:cs="Arial"/>
                <w:b/>
                <w:bCs/>
                <w:sz w:val="20"/>
                <w:szCs w:val="20"/>
              </w:rPr>
            </w:pPr>
          </w:p>
          <w:p w14:paraId="604A9507" w14:textId="4F98716A" w:rsidR="00F565C6" w:rsidRPr="006D6520" w:rsidRDefault="00F565C6" w:rsidP="00863ABF">
            <w:pPr>
              <w:spacing w:after="0" w:line="240" w:lineRule="auto"/>
              <w:rPr>
                <w:rFonts w:cs="Arial"/>
                <w:sz w:val="20"/>
                <w:szCs w:val="20"/>
              </w:rPr>
            </w:pPr>
            <w:r w:rsidRPr="006D6520">
              <w:rPr>
                <w:rFonts w:cs="Arial"/>
                <w:b/>
                <w:bCs/>
                <w:sz w:val="20"/>
                <w:szCs w:val="20"/>
              </w:rPr>
              <w:t>Specific Challenges Addressed:</w:t>
            </w:r>
          </w:p>
          <w:p w14:paraId="28440A88" w14:textId="77777777" w:rsidR="00F565C6" w:rsidRPr="006D6520" w:rsidRDefault="00F565C6" w:rsidP="00F34CA4">
            <w:pPr>
              <w:numPr>
                <w:ilvl w:val="0"/>
                <w:numId w:val="29"/>
              </w:numPr>
              <w:suppressAutoHyphens w:val="0"/>
              <w:autoSpaceDN/>
              <w:spacing w:after="0" w:line="240" w:lineRule="auto"/>
              <w:rPr>
                <w:rFonts w:cs="Arial"/>
                <w:sz w:val="20"/>
                <w:szCs w:val="20"/>
              </w:rPr>
            </w:pPr>
            <w:r w:rsidRPr="006D6520">
              <w:rPr>
                <w:rFonts w:cs="Arial"/>
                <w:sz w:val="20"/>
                <w:szCs w:val="20"/>
              </w:rPr>
              <w:t>Significant gaps in reading attainment (82% of PP pupils)</w:t>
            </w:r>
          </w:p>
          <w:p w14:paraId="5554C6D7" w14:textId="77777777" w:rsidR="00F565C6" w:rsidRPr="006D6520" w:rsidRDefault="00F565C6" w:rsidP="00F34CA4">
            <w:pPr>
              <w:numPr>
                <w:ilvl w:val="0"/>
                <w:numId w:val="29"/>
              </w:numPr>
              <w:suppressAutoHyphens w:val="0"/>
              <w:autoSpaceDN/>
              <w:spacing w:after="0" w:line="240" w:lineRule="auto"/>
              <w:rPr>
                <w:rFonts w:cs="Arial"/>
                <w:sz w:val="20"/>
                <w:szCs w:val="20"/>
              </w:rPr>
            </w:pPr>
            <w:r w:rsidRPr="006D6520">
              <w:rPr>
                <w:rFonts w:cs="Arial"/>
                <w:sz w:val="20"/>
                <w:szCs w:val="20"/>
              </w:rPr>
              <w:t>Significant gaps in mathematics attainment (91% of PP pupils)</w:t>
            </w:r>
          </w:p>
          <w:p w14:paraId="305D123A" w14:textId="77777777" w:rsidR="00F565C6" w:rsidRPr="006D6520" w:rsidRDefault="00F565C6" w:rsidP="00F34CA4">
            <w:pPr>
              <w:numPr>
                <w:ilvl w:val="0"/>
                <w:numId w:val="29"/>
              </w:numPr>
              <w:suppressAutoHyphens w:val="0"/>
              <w:autoSpaceDN/>
              <w:spacing w:after="0" w:line="240" w:lineRule="auto"/>
              <w:rPr>
                <w:rFonts w:cs="Arial"/>
                <w:sz w:val="20"/>
                <w:szCs w:val="20"/>
              </w:rPr>
            </w:pPr>
            <w:r w:rsidRPr="006D6520">
              <w:rPr>
                <w:rFonts w:cs="Arial"/>
                <w:sz w:val="20"/>
                <w:szCs w:val="20"/>
              </w:rPr>
              <w:t>Need for accelerated progress to close gaps</w:t>
            </w:r>
          </w:p>
          <w:p w14:paraId="2A7D552B" w14:textId="4B3E591B" w:rsidR="00E66558" w:rsidRPr="00863ABF" w:rsidRDefault="00E66558" w:rsidP="00863ABF">
            <w:pPr>
              <w:pStyle w:val="TableRowCentered"/>
              <w:spacing w:before="0" w:after="0"/>
              <w:ind w:left="0" w:right="0"/>
              <w:jc w:val="left"/>
              <w:rPr>
                <w:rFonts w:cs="Arial"/>
                <w:sz w:val="20"/>
              </w:rPr>
            </w:pPr>
          </w:p>
        </w:tc>
      </w:tr>
      <w:tr w:rsidR="00E66558" w:rsidRPr="00863ABF" w14:paraId="2A7D5530" w14:textId="77777777" w:rsidTr="00E424B2">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F0B26" w14:textId="77777777" w:rsidR="00A714F8" w:rsidRPr="006D6520" w:rsidRDefault="00A714F8" w:rsidP="00863ABF">
            <w:pPr>
              <w:spacing w:after="0" w:line="240" w:lineRule="auto"/>
              <w:rPr>
                <w:rFonts w:cs="Arial"/>
                <w:b/>
                <w:bCs/>
                <w:sz w:val="20"/>
                <w:szCs w:val="20"/>
              </w:rPr>
            </w:pPr>
            <w:r w:rsidRPr="006D6520">
              <w:rPr>
                <w:rFonts w:cs="Arial"/>
                <w:b/>
                <w:bCs/>
                <w:sz w:val="20"/>
                <w:szCs w:val="20"/>
              </w:rPr>
              <w:t>Activity 6: Nuffield Early Language Intervention (NELI) Programme</w:t>
            </w:r>
          </w:p>
          <w:p w14:paraId="386B73CB" w14:textId="77777777" w:rsidR="00A714F8" w:rsidRPr="006D6520" w:rsidRDefault="00A714F8" w:rsidP="00863ABF">
            <w:pPr>
              <w:spacing w:after="0" w:line="240" w:lineRule="auto"/>
              <w:rPr>
                <w:rFonts w:cs="Arial"/>
                <w:sz w:val="20"/>
                <w:szCs w:val="20"/>
              </w:rPr>
            </w:pPr>
            <w:r w:rsidRPr="006D6520">
              <w:rPr>
                <w:rFonts w:cs="Arial"/>
                <w:b/>
                <w:bCs/>
                <w:sz w:val="20"/>
                <w:szCs w:val="20"/>
              </w:rPr>
              <w:t>Cost: £600</w:t>
            </w:r>
          </w:p>
          <w:p w14:paraId="0D45F510" w14:textId="77777777" w:rsidR="00A714F8" w:rsidRPr="006D6520" w:rsidRDefault="00A714F8" w:rsidP="00863ABF">
            <w:pPr>
              <w:spacing w:after="0" w:line="240" w:lineRule="auto"/>
              <w:rPr>
                <w:rFonts w:cs="Arial"/>
                <w:sz w:val="20"/>
                <w:szCs w:val="20"/>
              </w:rPr>
            </w:pPr>
            <w:r w:rsidRPr="006D6520">
              <w:rPr>
                <w:rFonts w:cs="Arial"/>
                <w:b/>
                <w:bCs/>
                <w:sz w:val="20"/>
                <w:szCs w:val="20"/>
              </w:rPr>
              <w:t>Activity Description:</w:t>
            </w:r>
            <w:r w:rsidRPr="006D6520">
              <w:rPr>
                <w:rFonts w:cs="Arial"/>
                <w:sz w:val="20"/>
                <w:szCs w:val="20"/>
              </w:rPr>
              <w:t xml:space="preserve"> Implement the NELI programme for reception and Year 1 pupils with identified language needs. Includes screening, 20-week intervention programme delivered by trained TAs, and progress monitoring. Target the 4 pupils with identified speech and language delays plus any reception pupils identified through screening.</w:t>
            </w:r>
          </w:p>
          <w:p w14:paraId="2A7D552D" w14:textId="5B2A3072" w:rsidR="00E66558" w:rsidRPr="00863ABF" w:rsidRDefault="00E66558" w:rsidP="00863ABF">
            <w:pPr>
              <w:spacing w:after="0" w:line="240" w:lineRule="auto"/>
              <w:rPr>
                <w:rFonts w:cs="Arial"/>
                <w:sz w:val="20"/>
                <w:szCs w:val="20"/>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65A52" w14:textId="77777777" w:rsidR="0069192F" w:rsidRPr="006D6520" w:rsidRDefault="0069192F" w:rsidP="00863ABF">
            <w:pPr>
              <w:spacing w:after="0" w:line="240" w:lineRule="auto"/>
              <w:rPr>
                <w:rFonts w:cs="Arial"/>
                <w:sz w:val="20"/>
                <w:szCs w:val="20"/>
              </w:rPr>
            </w:pPr>
            <w:r w:rsidRPr="006D6520">
              <w:rPr>
                <w:rFonts w:cs="Arial"/>
                <w:b/>
                <w:bCs/>
                <w:sz w:val="20"/>
                <w:szCs w:val="20"/>
              </w:rPr>
              <w:t>Evidence Supporting This Approach:</w:t>
            </w:r>
            <w:r w:rsidRPr="006D6520">
              <w:rPr>
                <w:rFonts w:cs="Arial"/>
                <w:sz w:val="20"/>
                <w:szCs w:val="20"/>
              </w:rPr>
              <w:t xml:space="preserve"> NELI is an evidence-based programme that has been evaluated through randomised controlled trials and is recommended by the EEF. The programme has been shown to lead to 3+ months' additional progress in oral language skills. The DfE funds free language screening via NELI, recognising its effectiveness. Early language intervention is critical as approximately 40% of the disadvantage gap emerges by age 5, and oral language is foundational for literacy development and curriculum access.</w:t>
            </w:r>
          </w:p>
          <w:p w14:paraId="2A7D552E" w14:textId="77777777" w:rsidR="00E66558" w:rsidRPr="00863ABF" w:rsidRDefault="00E66558" w:rsidP="00863ABF">
            <w:pPr>
              <w:pStyle w:val="TableRowCentered"/>
              <w:spacing w:before="0" w:after="0"/>
              <w:ind w:left="0" w:right="0"/>
              <w:jc w:val="left"/>
              <w:rPr>
                <w:rFonts w:cs="Arial"/>
                <w:sz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FFCDD" w14:textId="4A6E205A" w:rsidR="0069192F" w:rsidRPr="00863ABF" w:rsidRDefault="0069192F" w:rsidP="00863ABF">
            <w:pPr>
              <w:spacing w:after="0" w:line="240" w:lineRule="auto"/>
              <w:rPr>
                <w:rFonts w:cs="Arial"/>
                <w:sz w:val="20"/>
                <w:szCs w:val="20"/>
              </w:rPr>
            </w:pPr>
            <w:r w:rsidRPr="006D6520">
              <w:rPr>
                <w:rFonts w:cs="Arial"/>
                <w:b/>
                <w:bCs/>
                <w:sz w:val="20"/>
                <w:szCs w:val="20"/>
              </w:rPr>
              <w:t xml:space="preserve">Link to </w:t>
            </w:r>
            <w:r w:rsidR="00CC1445" w:rsidRPr="00863ABF">
              <w:rPr>
                <w:rFonts w:cs="Arial"/>
                <w:b/>
                <w:bCs/>
                <w:sz w:val="20"/>
                <w:szCs w:val="20"/>
              </w:rPr>
              <w:t>Challenges</w:t>
            </w:r>
            <w:r w:rsidRPr="006D6520">
              <w:rPr>
                <w:rFonts w:cs="Arial"/>
                <w:b/>
                <w:bCs/>
                <w:sz w:val="20"/>
                <w:szCs w:val="20"/>
              </w:rPr>
              <w:t>:</w:t>
            </w:r>
            <w:r w:rsidRPr="006D6520">
              <w:rPr>
                <w:rFonts w:cs="Arial"/>
                <w:sz w:val="20"/>
                <w:szCs w:val="20"/>
              </w:rPr>
              <w:t xml:space="preserve"> </w:t>
            </w:r>
            <w:r w:rsidR="00CC1445" w:rsidRPr="00863ABF">
              <w:rPr>
                <w:rFonts w:cs="Arial"/>
                <w:sz w:val="20"/>
                <w:szCs w:val="20"/>
              </w:rPr>
              <w:t>Challenge</w:t>
            </w:r>
            <w:r w:rsidRPr="006D6520">
              <w:rPr>
                <w:rFonts w:cs="Arial"/>
                <w:sz w:val="20"/>
                <w:szCs w:val="20"/>
              </w:rPr>
              <w:t xml:space="preserve"> </w:t>
            </w:r>
            <w:r w:rsidR="00CC1445" w:rsidRPr="00863ABF">
              <w:rPr>
                <w:rFonts w:cs="Arial"/>
                <w:sz w:val="20"/>
                <w:szCs w:val="20"/>
              </w:rPr>
              <w:t>1c</w:t>
            </w:r>
            <w:r w:rsidRPr="006D6520">
              <w:rPr>
                <w:rFonts w:cs="Arial"/>
                <w:sz w:val="20"/>
                <w:szCs w:val="20"/>
              </w:rPr>
              <w:t xml:space="preserve"> (Enhanced Early Language and Communication Skills) and Outcome </w:t>
            </w:r>
            <w:r w:rsidR="00CC1445" w:rsidRPr="00863ABF">
              <w:rPr>
                <w:rFonts w:cs="Arial"/>
                <w:sz w:val="20"/>
                <w:szCs w:val="20"/>
              </w:rPr>
              <w:t>1a</w:t>
            </w:r>
            <w:r w:rsidRPr="006D6520">
              <w:rPr>
                <w:rFonts w:cs="Arial"/>
                <w:sz w:val="20"/>
                <w:szCs w:val="20"/>
              </w:rPr>
              <w:t xml:space="preserve"> (Literacy)</w:t>
            </w:r>
          </w:p>
          <w:p w14:paraId="268CBDE6" w14:textId="77777777" w:rsidR="0069192F" w:rsidRPr="00863ABF" w:rsidRDefault="0069192F" w:rsidP="00863ABF">
            <w:pPr>
              <w:spacing w:after="0" w:line="240" w:lineRule="auto"/>
              <w:rPr>
                <w:rFonts w:cs="Arial"/>
                <w:b/>
                <w:bCs/>
                <w:sz w:val="20"/>
                <w:szCs w:val="20"/>
              </w:rPr>
            </w:pPr>
          </w:p>
          <w:p w14:paraId="7C91767A" w14:textId="65D48F5D" w:rsidR="0069192F" w:rsidRPr="006D6520" w:rsidRDefault="0069192F" w:rsidP="00863ABF">
            <w:pPr>
              <w:spacing w:after="0" w:line="240" w:lineRule="auto"/>
              <w:rPr>
                <w:rFonts w:cs="Arial"/>
                <w:sz w:val="20"/>
                <w:szCs w:val="20"/>
              </w:rPr>
            </w:pPr>
            <w:r w:rsidRPr="006D6520">
              <w:rPr>
                <w:rFonts w:cs="Arial"/>
                <w:b/>
                <w:bCs/>
                <w:sz w:val="20"/>
                <w:szCs w:val="20"/>
              </w:rPr>
              <w:t>Specific Challenges Addressed:</w:t>
            </w:r>
          </w:p>
          <w:p w14:paraId="737B2A31" w14:textId="77777777" w:rsidR="0069192F" w:rsidRPr="006D6520" w:rsidRDefault="0069192F" w:rsidP="00F34CA4">
            <w:pPr>
              <w:numPr>
                <w:ilvl w:val="0"/>
                <w:numId w:val="30"/>
              </w:numPr>
              <w:suppressAutoHyphens w:val="0"/>
              <w:autoSpaceDN/>
              <w:spacing w:after="0" w:line="240" w:lineRule="auto"/>
              <w:rPr>
                <w:rFonts w:cs="Arial"/>
                <w:sz w:val="20"/>
                <w:szCs w:val="20"/>
              </w:rPr>
            </w:pPr>
            <w:r w:rsidRPr="006D6520">
              <w:rPr>
                <w:rFonts w:cs="Arial"/>
                <w:sz w:val="20"/>
                <w:szCs w:val="20"/>
              </w:rPr>
              <w:t>Speech and language delays (4 identified pupils)</w:t>
            </w:r>
          </w:p>
          <w:p w14:paraId="570E8E03" w14:textId="77777777" w:rsidR="0069192F" w:rsidRPr="006D6520" w:rsidRDefault="0069192F" w:rsidP="00F34CA4">
            <w:pPr>
              <w:numPr>
                <w:ilvl w:val="0"/>
                <w:numId w:val="30"/>
              </w:numPr>
              <w:suppressAutoHyphens w:val="0"/>
              <w:autoSpaceDN/>
              <w:spacing w:after="0" w:line="240" w:lineRule="auto"/>
              <w:rPr>
                <w:rFonts w:cs="Arial"/>
                <w:sz w:val="20"/>
                <w:szCs w:val="20"/>
              </w:rPr>
            </w:pPr>
            <w:r w:rsidRPr="006D6520">
              <w:rPr>
                <w:rFonts w:cs="Arial"/>
                <w:sz w:val="20"/>
                <w:szCs w:val="20"/>
              </w:rPr>
              <w:t>Early language development as root cause of broader academic challenges</w:t>
            </w:r>
          </w:p>
          <w:p w14:paraId="646AFECD" w14:textId="77777777" w:rsidR="0069192F" w:rsidRPr="006D6520" w:rsidRDefault="0069192F" w:rsidP="00F34CA4">
            <w:pPr>
              <w:numPr>
                <w:ilvl w:val="0"/>
                <w:numId w:val="30"/>
              </w:numPr>
              <w:suppressAutoHyphens w:val="0"/>
              <w:autoSpaceDN/>
              <w:spacing w:after="0" w:line="240" w:lineRule="auto"/>
              <w:rPr>
                <w:rFonts w:cs="Arial"/>
                <w:sz w:val="20"/>
                <w:szCs w:val="20"/>
              </w:rPr>
            </w:pPr>
            <w:r w:rsidRPr="006D6520">
              <w:rPr>
                <w:rFonts w:cs="Arial"/>
                <w:sz w:val="20"/>
                <w:szCs w:val="20"/>
              </w:rPr>
              <w:t>Foundation for reading and writing development</w:t>
            </w:r>
          </w:p>
          <w:p w14:paraId="2A7D552F" w14:textId="6B667992" w:rsidR="00E66558" w:rsidRPr="00863ABF" w:rsidRDefault="00E66558" w:rsidP="00863ABF">
            <w:pPr>
              <w:pStyle w:val="TableRowCentered"/>
              <w:spacing w:before="0" w:after="0"/>
              <w:ind w:left="0" w:right="0"/>
              <w:jc w:val="left"/>
              <w:rPr>
                <w:rFonts w:cs="Arial"/>
                <w:sz w:val="20"/>
              </w:rPr>
            </w:pPr>
          </w:p>
        </w:tc>
      </w:tr>
      <w:tr w:rsidR="00D724C1" w:rsidRPr="00863ABF" w14:paraId="510A85C9" w14:textId="77777777" w:rsidTr="00E424B2">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D1219" w14:textId="77777777" w:rsidR="00051130" w:rsidRPr="006D6520" w:rsidRDefault="00051130" w:rsidP="00863ABF">
            <w:pPr>
              <w:spacing w:after="0" w:line="240" w:lineRule="auto"/>
              <w:rPr>
                <w:rFonts w:cs="Arial"/>
                <w:b/>
                <w:bCs/>
                <w:sz w:val="20"/>
                <w:szCs w:val="20"/>
              </w:rPr>
            </w:pPr>
            <w:r w:rsidRPr="006D6520">
              <w:rPr>
                <w:rFonts w:cs="Arial"/>
                <w:b/>
                <w:bCs/>
                <w:sz w:val="20"/>
                <w:szCs w:val="20"/>
              </w:rPr>
              <w:t>Activity 7: Pre-Teaching and Precision Teaching Interventions</w:t>
            </w:r>
          </w:p>
          <w:p w14:paraId="511C3C3F" w14:textId="77777777" w:rsidR="00051130" w:rsidRPr="006D6520" w:rsidRDefault="00051130" w:rsidP="00863ABF">
            <w:pPr>
              <w:spacing w:after="0" w:line="240" w:lineRule="auto"/>
              <w:rPr>
                <w:rFonts w:cs="Arial"/>
                <w:sz w:val="20"/>
                <w:szCs w:val="20"/>
              </w:rPr>
            </w:pPr>
            <w:r w:rsidRPr="006D6520">
              <w:rPr>
                <w:rFonts w:cs="Arial"/>
                <w:b/>
                <w:bCs/>
                <w:sz w:val="20"/>
                <w:szCs w:val="20"/>
              </w:rPr>
              <w:t>Cost: £500</w:t>
            </w:r>
          </w:p>
          <w:p w14:paraId="43401DC5" w14:textId="77777777" w:rsidR="00051130" w:rsidRPr="006D6520" w:rsidRDefault="00051130" w:rsidP="00863ABF">
            <w:pPr>
              <w:spacing w:after="0" w:line="240" w:lineRule="auto"/>
              <w:rPr>
                <w:rFonts w:cs="Arial"/>
                <w:sz w:val="20"/>
                <w:szCs w:val="20"/>
              </w:rPr>
            </w:pPr>
            <w:r w:rsidRPr="006D6520">
              <w:rPr>
                <w:rFonts w:cs="Arial"/>
                <w:b/>
                <w:bCs/>
                <w:sz w:val="20"/>
                <w:szCs w:val="20"/>
              </w:rPr>
              <w:t>Activity Description:</w:t>
            </w:r>
            <w:r w:rsidRPr="006D6520">
              <w:rPr>
                <w:rFonts w:cs="Arial"/>
                <w:sz w:val="20"/>
                <w:szCs w:val="20"/>
              </w:rPr>
              <w:t xml:space="preserve"> Implement pre-teaching sessions where disadvantaged pupils are taught </w:t>
              <w:lastRenderedPageBreak/>
              <w:t>key vocabulary and concepts before they are introduced to the whole class. Include precision teaching for basic skills (phonics, number facts) using rapid practice techniques.</w:t>
            </w:r>
          </w:p>
          <w:p w14:paraId="19EFF254" w14:textId="61A279BC" w:rsidR="00D724C1" w:rsidRPr="00863ABF" w:rsidRDefault="00D724C1" w:rsidP="00863ABF">
            <w:pPr>
              <w:spacing w:after="0" w:line="240" w:lineRule="auto"/>
              <w:rPr>
                <w:rFonts w:cs="Arial"/>
                <w:sz w:val="20"/>
                <w:szCs w:val="20"/>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95DD5" w14:textId="77777777" w:rsidR="00CC1445" w:rsidRPr="006D6520" w:rsidRDefault="00CC1445" w:rsidP="00863ABF">
            <w:pPr>
              <w:spacing w:after="0" w:line="240" w:lineRule="auto"/>
              <w:rPr>
                <w:rFonts w:cs="Arial"/>
                <w:sz w:val="20"/>
                <w:szCs w:val="20"/>
              </w:rPr>
            </w:pPr>
            <w:r w:rsidRPr="006D6520">
              <w:rPr>
                <w:rFonts w:cs="Arial"/>
                <w:b/>
                <w:bCs/>
                <w:sz w:val="20"/>
                <w:szCs w:val="20"/>
              </w:rPr>
              <w:lastRenderedPageBreak/>
              <w:t>Evidence Supporting This Approach:</w:t>
            </w:r>
            <w:r w:rsidRPr="006D6520">
              <w:rPr>
                <w:rFonts w:cs="Arial"/>
                <w:sz w:val="20"/>
                <w:szCs w:val="20"/>
              </w:rPr>
              <w:t xml:space="preserve"> Research from the EEF and others shows that pre-teaching can build confidence and enable fuller participation in whole-class lessons. By introducing concepts and vocabulary in advance, disadvantaged pupils are better positioned to contribute and learn </w:t>
              <w:lastRenderedPageBreak/>
              <w:t>alongside their peers. Precision teaching, based on behavioural psychology principles, has strong evidence for building automaticity in basic skills (e.g., phonics decoding, number facts), which frees up cognitive load for higher-order thinking. This is particularly beneficial for pupils with speech and language needs or those new to the curriculum.</w:t>
            </w:r>
          </w:p>
          <w:p w14:paraId="253051D1" w14:textId="77777777" w:rsidR="00D724C1" w:rsidRPr="00863ABF" w:rsidRDefault="00D724C1" w:rsidP="00863ABF">
            <w:pPr>
              <w:pStyle w:val="TableRowCentered"/>
              <w:spacing w:before="0" w:after="0"/>
              <w:ind w:left="0" w:right="0"/>
              <w:jc w:val="left"/>
              <w:rPr>
                <w:rFonts w:cs="Arial"/>
                <w:sz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A5DFC" w14:textId="15B948C8" w:rsidR="00CC1445" w:rsidRPr="00863ABF" w:rsidRDefault="00CC1445" w:rsidP="00863ABF">
            <w:pPr>
              <w:spacing w:after="0" w:line="240" w:lineRule="auto"/>
              <w:rPr>
                <w:rFonts w:cs="Arial"/>
                <w:b/>
                <w:bCs/>
                <w:sz w:val="20"/>
                <w:szCs w:val="20"/>
              </w:rPr>
            </w:pPr>
            <w:r w:rsidRPr="006D6520">
              <w:rPr>
                <w:rFonts w:cs="Arial"/>
                <w:b/>
                <w:bCs/>
                <w:sz w:val="20"/>
                <w:szCs w:val="20"/>
              </w:rPr>
              <w:lastRenderedPageBreak/>
              <w:t xml:space="preserve">Link to </w:t>
            </w:r>
            <w:r w:rsidRPr="00863ABF">
              <w:rPr>
                <w:rFonts w:cs="Arial"/>
                <w:b/>
                <w:bCs/>
                <w:sz w:val="20"/>
                <w:szCs w:val="20"/>
              </w:rPr>
              <w:t>Challenges</w:t>
            </w:r>
            <w:r w:rsidRPr="006D6520">
              <w:rPr>
                <w:rFonts w:cs="Arial"/>
                <w:b/>
                <w:bCs/>
                <w:sz w:val="20"/>
                <w:szCs w:val="20"/>
              </w:rPr>
              <w:t>:</w:t>
            </w:r>
            <w:r w:rsidRPr="006D6520">
              <w:rPr>
                <w:rFonts w:cs="Arial"/>
                <w:sz w:val="20"/>
                <w:szCs w:val="20"/>
              </w:rPr>
              <w:t xml:space="preserve"> </w:t>
            </w:r>
            <w:r w:rsidRPr="00863ABF">
              <w:rPr>
                <w:rFonts w:cs="Arial"/>
                <w:sz w:val="20"/>
                <w:szCs w:val="20"/>
              </w:rPr>
              <w:t xml:space="preserve">Challenge 1a, 1b, 1c and 2b </w:t>
            </w:r>
            <w:r w:rsidRPr="006D6520">
              <w:rPr>
                <w:rFonts w:cs="Arial"/>
                <w:sz w:val="20"/>
                <w:szCs w:val="20"/>
              </w:rPr>
              <w:t>(Literacy, Numeracy, Language Development, and Confidence)</w:t>
            </w:r>
          </w:p>
          <w:p w14:paraId="55D89487" w14:textId="77777777" w:rsidR="00CC1445" w:rsidRPr="00863ABF" w:rsidRDefault="00CC1445" w:rsidP="00863ABF">
            <w:pPr>
              <w:spacing w:after="0" w:line="240" w:lineRule="auto"/>
              <w:rPr>
                <w:rFonts w:cs="Arial"/>
                <w:b/>
                <w:bCs/>
                <w:sz w:val="20"/>
                <w:szCs w:val="20"/>
              </w:rPr>
            </w:pPr>
          </w:p>
          <w:p w14:paraId="31251690" w14:textId="19A47992" w:rsidR="00CC1445" w:rsidRPr="006D6520" w:rsidRDefault="00CC1445" w:rsidP="00863ABF">
            <w:pPr>
              <w:spacing w:after="0" w:line="240" w:lineRule="auto"/>
              <w:rPr>
                <w:rFonts w:cs="Arial"/>
                <w:sz w:val="20"/>
                <w:szCs w:val="20"/>
              </w:rPr>
            </w:pPr>
            <w:r w:rsidRPr="006D6520">
              <w:rPr>
                <w:rFonts w:cs="Arial"/>
                <w:b/>
                <w:bCs/>
                <w:sz w:val="20"/>
                <w:szCs w:val="20"/>
              </w:rPr>
              <w:t>Specific Challenges Addressed:</w:t>
            </w:r>
          </w:p>
          <w:p w14:paraId="76DF500D" w14:textId="77777777" w:rsidR="00CC1445" w:rsidRPr="006D6520" w:rsidRDefault="00CC1445" w:rsidP="00F34CA4">
            <w:pPr>
              <w:numPr>
                <w:ilvl w:val="0"/>
                <w:numId w:val="31"/>
              </w:numPr>
              <w:suppressAutoHyphens w:val="0"/>
              <w:autoSpaceDN/>
              <w:spacing w:after="0" w:line="240" w:lineRule="auto"/>
              <w:rPr>
                <w:rFonts w:cs="Arial"/>
                <w:sz w:val="20"/>
                <w:szCs w:val="20"/>
              </w:rPr>
            </w:pPr>
            <w:r w:rsidRPr="006D6520">
              <w:rPr>
                <w:rFonts w:cs="Arial"/>
                <w:sz w:val="20"/>
                <w:szCs w:val="20"/>
              </w:rPr>
              <w:lastRenderedPageBreak/>
              <w:t>Confidence and participation in lessons</w:t>
            </w:r>
          </w:p>
          <w:p w14:paraId="700EF656" w14:textId="77777777" w:rsidR="00CC1445" w:rsidRPr="006D6520" w:rsidRDefault="00CC1445" w:rsidP="00F34CA4">
            <w:pPr>
              <w:numPr>
                <w:ilvl w:val="0"/>
                <w:numId w:val="31"/>
              </w:numPr>
              <w:suppressAutoHyphens w:val="0"/>
              <w:autoSpaceDN/>
              <w:spacing w:after="0" w:line="240" w:lineRule="auto"/>
              <w:rPr>
                <w:rFonts w:cs="Arial"/>
                <w:sz w:val="20"/>
                <w:szCs w:val="20"/>
              </w:rPr>
            </w:pPr>
            <w:r w:rsidRPr="006D6520">
              <w:rPr>
                <w:rFonts w:cs="Arial"/>
                <w:sz w:val="20"/>
                <w:szCs w:val="20"/>
              </w:rPr>
              <w:t>Speech and language barriers to curriculum access</w:t>
            </w:r>
          </w:p>
          <w:p w14:paraId="090D2593" w14:textId="77777777" w:rsidR="00CC1445" w:rsidRPr="006D6520" w:rsidRDefault="00CC1445" w:rsidP="00F34CA4">
            <w:pPr>
              <w:numPr>
                <w:ilvl w:val="0"/>
                <w:numId w:val="31"/>
              </w:numPr>
              <w:suppressAutoHyphens w:val="0"/>
              <w:autoSpaceDN/>
              <w:spacing w:after="0" w:line="240" w:lineRule="auto"/>
              <w:rPr>
                <w:rFonts w:cs="Arial"/>
                <w:sz w:val="20"/>
                <w:szCs w:val="20"/>
              </w:rPr>
            </w:pPr>
            <w:r w:rsidRPr="006D6520">
              <w:rPr>
                <w:rFonts w:cs="Arial"/>
                <w:sz w:val="20"/>
                <w:szCs w:val="20"/>
              </w:rPr>
              <w:t>Supporting pupils new to British curriculum (Pupil A)</w:t>
            </w:r>
          </w:p>
          <w:p w14:paraId="58673445" w14:textId="77777777" w:rsidR="00CC1445" w:rsidRPr="006D6520" w:rsidRDefault="00CC1445" w:rsidP="00F34CA4">
            <w:pPr>
              <w:numPr>
                <w:ilvl w:val="0"/>
                <w:numId w:val="31"/>
              </w:numPr>
              <w:suppressAutoHyphens w:val="0"/>
              <w:autoSpaceDN/>
              <w:spacing w:after="0" w:line="240" w:lineRule="auto"/>
              <w:rPr>
                <w:rFonts w:cs="Arial"/>
                <w:sz w:val="20"/>
                <w:szCs w:val="20"/>
              </w:rPr>
            </w:pPr>
            <w:r w:rsidRPr="006D6520">
              <w:rPr>
                <w:rFonts w:cs="Arial"/>
                <w:sz w:val="20"/>
                <w:szCs w:val="20"/>
              </w:rPr>
              <w:t>Building fluency in foundational skills</w:t>
            </w:r>
          </w:p>
          <w:p w14:paraId="49BF7579" w14:textId="1C41C310" w:rsidR="00D724C1" w:rsidRPr="00863ABF" w:rsidRDefault="00D724C1" w:rsidP="00863ABF">
            <w:pPr>
              <w:pStyle w:val="TableRowCentered"/>
              <w:spacing w:before="0" w:after="0"/>
              <w:ind w:left="0" w:right="0"/>
              <w:jc w:val="left"/>
              <w:rPr>
                <w:rFonts w:cs="Arial"/>
                <w:sz w:val="20"/>
              </w:rPr>
            </w:pPr>
          </w:p>
        </w:tc>
      </w:tr>
      <w:tr w:rsidR="00D724C1" w:rsidRPr="00863ABF" w14:paraId="29173894" w14:textId="77777777" w:rsidTr="00E424B2">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E0EE5" w14:textId="77777777" w:rsidR="008A5503" w:rsidRPr="006D6520" w:rsidRDefault="008A5503" w:rsidP="00863ABF">
            <w:pPr>
              <w:spacing w:after="0" w:line="240" w:lineRule="auto"/>
              <w:rPr>
                <w:rFonts w:cs="Arial"/>
                <w:b/>
                <w:bCs/>
                <w:sz w:val="20"/>
                <w:szCs w:val="20"/>
              </w:rPr>
            </w:pPr>
            <w:r w:rsidRPr="006D6520">
              <w:rPr>
                <w:rFonts w:cs="Arial"/>
                <w:b/>
                <w:bCs/>
                <w:sz w:val="20"/>
                <w:szCs w:val="20"/>
              </w:rPr>
              <w:lastRenderedPageBreak/>
              <w:t>Activity 8: One-to-One Reading Support Programme</w:t>
            </w:r>
          </w:p>
          <w:p w14:paraId="3E6E09BC" w14:textId="77777777" w:rsidR="008A5503" w:rsidRPr="006D6520" w:rsidRDefault="008A5503" w:rsidP="00863ABF">
            <w:pPr>
              <w:spacing w:after="0" w:line="240" w:lineRule="auto"/>
              <w:rPr>
                <w:rFonts w:cs="Arial"/>
                <w:sz w:val="20"/>
                <w:szCs w:val="20"/>
              </w:rPr>
            </w:pPr>
            <w:r w:rsidRPr="006D6520">
              <w:rPr>
                <w:rFonts w:cs="Arial"/>
                <w:b/>
                <w:bCs/>
                <w:sz w:val="20"/>
                <w:szCs w:val="20"/>
              </w:rPr>
              <w:t>Cost: £246</w:t>
            </w:r>
          </w:p>
          <w:p w14:paraId="1E784106" w14:textId="77777777" w:rsidR="008A5503" w:rsidRPr="006D6520" w:rsidRDefault="008A5503" w:rsidP="00863ABF">
            <w:pPr>
              <w:spacing w:after="0" w:line="240" w:lineRule="auto"/>
              <w:rPr>
                <w:rFonts w:cs="Arial"/>
                <w:sz w:val="20"/>
                <w:szCs w:val="20"/>
              </w:rPr>
            </w:pPr>
            <w:r w:rsidRPr="006D6520">
              <w:rPr>
                <w:rFonts w:cs="Arial"/>
                <w:b/>
                <w:bCs/>
                <w:sz w:val="20"/>
                <w:szCs w:val="20"/>
              </w:rPr>
              <w:t>Activity Description:</w:t>
            </w:r>
            <w:r w:rsidRPr="006D6520">
              <w:rPr>
                <w:rFonts w:cs="Arial"/>
                <w:sz w:val="20"/>
                <w:szCs w:val="20"/>
              </w:rPr>
              <w:t xml:space="preserve"> Provide daily one-to-one reading practice (10-15 minutes) for the most struggling readers among disadvantaged pupils. Use volunteer readers and trained TAs working with carefully matched decodable texts. Include reading comprehension questioning and vocabulary development.</w:t>
            </w:r>
          </w:p>
          <w:p w14:paraId="6638C2CC" w14:textId="1A18E520" w:rsidR="00D724C1" w:rsidRPr="00863ABF" w:rsidRDefault="00D724C1" w:rsidP="00863ABF">
            <w:pPr>
              <w:pStyle w:val="TableRow"/>
              <w:spacing w:before="0" w:after="0"/>
              <w:ind w:left="0" w:right="0"/>
              <w:rPr>
                <w:rFonts w:cs="Arial"/>
                <w:i/>
                <w:sz w:val="20"/>
                <w:szCs w:val="20"/>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3CED1" w14:textId="77777777" w:rsidR="008737A8" w:rsidRPr="006D6520" w:rsidRDefault="008737A8" w:rsidP="00863ABF">
            <w:pPr>
              <w:spacing w:after="0" w:line="240" w:lineRule="auto"/>
              <w:rPr>
                <w:rFonts w:cs="Arial"/>
                <w:sz w:val="20"/>
                <w:szCs w:val="20"/>
              </w:rPr>
            </w:pPr>
            <w:r w:rsidRPr="006D6520">
              <w:rPr>
                <w:rFonts w:cs="Arial"/>
                <w:b/>
                <w:bCs/>
                <w:sz w:val="20"/>
                <w:szCs w:val="20"/>
              </w:rPr>
              <w:t>Evidence Supporting This Approach:</w:t>
            </w:r>
            <w:r w:rsidRPr="006D6520">
              <w:rPr>
                <w:rFonts w:cs="Arial"/>
                <w:sz w:val="20"/>
                <w:szCs w:val="20"/>
              </w:rPr>
              <w:t xml:space="preserve"> The EEF's Toolkit shows that one-to-one tuition has very high impact (+5 months), though it is more expensive than group work. Reading aloud regularly and discussing texts supports both decoding and comprehension. Daily practice builds fluency and confidence. The What Works Clearinghouse and EEF evidence shows that supported reading practice, when combined with phonics instruction, significantly improves outcomes for struggling readers. Disadvantaged pupils often have less access to books and reading support at home, making daily school-based reading practice critical.</w:t>
            </w:r>
          </w:p>
          <w:p w14:paraId="2A960798" w14:textId="77777777" w:rsidR="00D724C1" w:rsidRPr="00863ABF" w:rsidRDefault="00D724C1" w:rsidP="00863ABF">
            <w:pPr>
              <w:pStyle w:val="TableRowCentered"/>
              <w:spacing w:before="0" w:after="0"/>
              <w:ind w:left="0" w:right="0"/>
              <w:jc w:val="left"/>
              <w:rPr>
                <w:rFonts w:cs="Arial"/>
                <w:sz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53DB7" w14:textId="45CF39CD" w:rsidR="008737A8" w:rsidRPr="00863ABF" w:rsidRDefault="008737A8" w:rsidP="00863ABF">
            <w:pPr>
              <w:spacing w:after="0" w:line="240" w:lineRule="auto"/>
              <w:rPr>
                <w:rFonts w:cs="Arial"/>
                <w:sz w:val="20"/>
                <w:szCs w:val="20"/>
              </w:rPr>
            </w:pPr>
            <w:r w:rsidRPr="006D6520">
              <w:rPr>
                <w:rFonts w:cs="Arial"/>
                <w:b/>
                <w:bCs/>
                <w:sz w:val="20"/>
                <w:szCs w:val="20"/>
              </w:rPr>
              <w:t xml:space="preserve">Link to </w:t>
            </w:r>
            <w:r w:rsidR="00FE7969" w:rsidRPr="00863ABF">
              <w:rPr>
                <w:rFonts w:cs="Arial"/>
                <w:b/>
                <w:bCs/>
                <w:sz w:val="20"/>
                <w:szCs w:val="20"/>
              </w:rPr>
              <w:t>Challenge</w:t>
            </w:r>
            <w:r w:rsidRPr="006D6520">
              <w:rPr>
                <w:rFonts w:cs="Arial"/>
                <w:b/>
                <w:bCs/>
                <w:sz w:val="20"/>
                <w:szCs w:val="20"/>
              </w:rPr>
              <w:t>:</w:t>
            </w:r>
            <w:r w:rsidRPr="006D6520">
              <w:rPr>
                <w:rFonts w:cs="Arial"/>
                <w:sz w:val="20"/>
                <w:szCs w:val="20"/>
              </w:rPr>
              <w:t xml:space="preserve"> </w:t>
            </w:r>
            <w:r w:rsidR="00FE7969" w:rsidRPr="00863ABF">
              <w:rPr>
                <w:rFonts w:cs="Arial"/>
                <w:sz w:val="20"/>
                <w:szCs w:val="20"/>
              </w:rPr>
              <w:t>Challenge</w:t>
            </w:r>
            <w:r w:rsidRPr="006D6520">
              <w:rPr>
                <w:rFonts w:cs="Arial"/>
                <w:sz w:val="20"/>
                <w:szCs w:val="20"/>
              </w:rPr>
              <w:t xml:space="preserve"> </w:t>
            </w:r>
            <w:r w:rsidR="00FE7969" w:rsidRPr="00863ABF">
              <w:rPr>
                <w:rFonts w:cs="Arial"/>
                <w:sz w:val="20"/>
                <w:szCs w:val="20"/>
              </w:rPr>
              <w:t xml:space="preserve">1a </w:t>
            </w:r>
            <w:r w:rsidRPr="006D6520">
              <w:rPr>
                <w:rFonts w:cs="Arial"/>
                <w:sz w:val="20"/>
                <w:szCs w:val="20"/>
              </w:rPr>
              <w:t xml:space="preserve">(Improved Literacy Attainment) and Outcome </w:t>
            </w:r>
            <w:r w:rsidR="00FE7969" w:rsidRPr="00863ABF">
              <w:rPr>
                <w:rFonts w:cs="Arial"/>
                <w:sz w:val="20"/>
                <w:szCs w:val="20"/>
              </w:rPr>
              <w:t>3a</w:t>
            </w:r>
            <w:r w:rsidRPr="006D6520">
              <w:rPr>
                <w:rFonts w:cs="Arial"/>
                <w:sz w:val="20"/>
                <w:szCs w:val="20"/>
              </w:rPr>
              <w:t xml:space="preserve"> (Confidence)</w:t>
            </w:r>
          </w:p>
          <w:p w14:paraId="6BE3A576" w14:textId="77777777" w:rsidR="008737A8" w:rsidRPr="00863ABF" w:rsidRDefault="008737A8" w:rsidP="00863ABF">
            <w:pPr>
              <w:spacing w:after="0" w:line="240" w:lineRule="auto"/>
              <w:rPr>
                <w:rFonts w:cs="Arial"/>
                <w:b/>
                <w:bCs/>
                <w:sz w:val="20"/>
                <w:szCs w:val="20"/>
              </w:rPr>
            </w:pPr>
          </w:p>
          <w:p w14:paraId="481AAB15" w14:textId="136D8713" w:rsidR="008737A8" w:rsidRPr="006D6520" w:rsidRDefault="008737A8" w:rsidP="00863ABF">
            <w:pPr>
              <w:spacing w:after="0" w:line="240" w:lineRule="auto"/>
              <w:rPr>
                <w:rFonts w:cs="Arial"/>
                <w:sz w:val="20"/>
                <w:szCs w:val="20"/>
              </w:rPr>
            </w:pPr>
            <w:r w:rsidRPr="006D6520">
              <w:rPr>
                <w:rFonts w:cs="Arial"/>
                <w:b/>
                <w:bCs/>
                <w:sz w:val="20"/>
                <w:szCs w:val="20"/>
              </w:rPr>
              <w:t>Specific Challenges Addressed:</w:t>
            </w:r>
          </w:p>
          <w:p w14:paraId="42220FC8" w14:textId="77777777" w:rsidR="008737A8" w:rsidRPr="006D6520" w:rsidRDefault="008737A8" w:rsidP="00F34CA4">
            <w:pPr>
              <w:numPr>
                <w:ilvl w:val="0"/>
                <w:numId w:val="32"/>
              </w:numPr>
              <w:suppressAutoHyphens w:val="0"/>
              <w:autoSpaceDN/>
              <w:spacing w:after="0" w:line="240" w:lineRule="auto"/>
              <w:rPr>
                <w:rFonts w:cs="Arial"/>
                <w:sz w:val="20"/>
                <w:szCs w:val="20"/>
              </w:rPr>
            </w:pPr>
            <w:r w:rsidRPr="006D6520">
              <w:rPr>
                <w:rFonts w:cs="Arial"/>
                <w:sz w:val="20"/>
                <w:szCs w:val="20"/>
              </w:rPr>
              <w:t>Reading fluency and comprehension gaps</w:t>
            </w:r>
          </w:p>
          <w:p w14:paraId="2FC44C9D" w14:textId="77777777" w:rsidR="008737A8" w:rsidRPr="006D6520" w:rsidRDefault="008737A8" w:rsidP="00F34CA4">
            <w:pPr>
              <w:numPr>
                <w:ilvl w:val="0"/>
                <w:numId w:val="32"/>
              </w:numPr>
              <w:suppressAutoHyphens w:val="0"/>
              <w:autoSpaceDN/>
              <w:spacing w:after="0" w:line="240" w:lineRule="auto"/>
              <w:rPr>
                <w:rFonts w:cs="Arial"/>
                <w:sz w:val="20"/>
                <w:szCs w:val="20"/>
              </w:rPr>
            </w:pPr>
            <w:r w:rsidRPr="006D6520">
              <w:rPr>
                <w:rFonts w:cs="Arial"/>
                <w:sz w:val="20"/>
                <w:szCs w:val="20"/>
              </w:rPr>
              <w:t>Limited reading practice at home (home life challenges)</w:t>
            </w:r>
          </w:p>
          <w:p w14:paraId="18BBFE86" w14:textId="77777777" w:rsidR="008737A8" w:rsidRPr="006D6520" w:rsidRDefault="008737A8" w:rsidP="00F34CA4">
            <w:pPr>
              <w:numPr>
                <w:ilvl w:val="0"/>
                <w:numId w:val="32"/>
              </w:numPr>
              <w:suppressAutoHyphens w:val="0"/>
              <w:autoSpaceDN/>
              <w:spacing w:after="0" w:line="240" w:lineRule="auto"/>
              <w:rPr>
                <w:rFonts w:cs="Arial"/>
                <w:sz w:val="20"/>
                <w:szCs w:val="20"/>
              </w:rPr>
            </w:pPr>
            <w:r w:rsidRPr="006D6520">
              <w:rPr>
                <w:rFonts w:cs="Arial"/>
                <w:sz w:val="20"/>
                <w:szCs w:val="20"/>
              </w:rPr>
              <w:t>Building confidence in reading</w:t>
            </w:r>
          </w:p>
          <w:p w14:paraId="58AE12E1" w14:textId="2203C3D6" w:rsidR="00D724C1" w:rsidRPr="00863ABF" w:rsidRDefault="00D724C1" w:rsidP="00863ABF">
            <w:pPr>
              <w:pStyle w:val="TableRowCentered"/>
              <w:spacing w:before="0" w:after="0"/>
              <w:ind w:left="0" w:right="0"/>
              <w:jc w:val="left"/>
              <w:rPr>
                <w:rFonts w:cs="Arial"/>
                <w:sz w:val="20"/>
              </w:rPr>
            </w:pPr>
          </w:p>
        </w:tc>
      </w:tr>
    </w:tbl>
    <w:p w14:paraId="2A7D5532" w14:textId="59A68BC3" w:rsidR="00E66558" w:rsidRPr="00863ABF" w:rsidRDefault="009D71E8" w:rsidP="00863ABF">
      <w:pPr>
        <w:pStyle w:val="Heading3"/>
        <w:spacing w:before="0" w:after="0"/>
        <w:rPr>
          <w:rFonts w:cs="Arial"/>
          <w:sz w:val="20"/>
          <w:szCs w:val="20"/>
        </w:rPr>
      </w:pPr>
      <w:r w:rsidRPr="00863ABF">
        <w:rPr>
          <w:rFonts w:cs="Arial"/>
          <w:sz w:val="20"/>
          <w:szCs w:val="20"/>
        </w:rPr>
        <w:t>Wider strategies (for example, related to attendance, behaviour, wellbeing)</w:t>
      </w:r>
    </w:p>
    <w:p w14:paraId="2A7D5533" w14:textId="0A2805A1" w:rsidR="00E66558" w:rsidRPr="00863ABF" w:rsidRDefault="009D71E8" w:rsidP="00863ABF">
      <w:pPr>
        <w:spacing w:after="0" w:line="240" w:lineRule="auto"/>
        <w:rPr>
          <w:rFonts w:cs="Arial"/>
          <w:sz w:val="20"/>
          <w:szCs w:val="20"/>
        </w:rPr>
      </w:pPr>
      <w:r w:rsidRPr="00863ABF">
        <w:rPr>
          <w:rFonts w:cs="Arial"/>
          <w:sz w:val="20"/>
          <w:szCs w:val="20"/>
        </w:rPr>
        <w:t xml:space="preserve">Budgeted cost: £ </w:t>
      </w:r>
      <w:r w:rsidR="006B7F6F" w:rsidRPr="006D6520">
        <w:rPr>
          <w:rFonts w:cs="Arial"/>
          <w:b/>
          <w:bCs/>
          <w:sz w:val="20"/>
          <w:szCs w:val="20"/>
        </w:rPr>
        <w:t>£2,360 (30%)</w:t>
      </w:r>
    </w:p>
    <w:tbl>
      <w:tblPr>
        <w:tblW w:w="5678" w:type="pct"/>
        <w:tblInd w:w="-572" w:type="dxa"/>
        <w:tblCellMar>
          <w:left w:w="10" w:type="dxa"/>
          <w:right w:w="10" w:type="dxa"/>
        </w:tblCellMar>
        <w:tblLook w:val="04A0" w:firstRow="1" w:lastRow="0" w:firstColumn="1" w:lastColumn="0" w:noHBand="0" w:noVBand="1"/>
      </w:tblPr>
      <w:tblGrid>
        <w:gridCol w:w="3259"/>
        <w:gridCol w:w="4254"/>
        <w:gridCol w:w="3259"/>
      </w:tblGrid>
      <w:tr w:rsidR="00E66558" w:rsidRPr="00863ABF" w14:paraId="2A7D5537" w14:textId="77777777" w:rsidTr="00C70577">
        <w:tc>
          <w:tcPr>
            <w:tcW w:w="326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Pr="00863ABF" w:rsidRDefault="009D71E8" w:rsidP="00863ABF">
            <w:pPr>
              <w:pStyle w:val="TableHeader"/>
              <w:spacing w:before="0" w:after="0"/>
              <w:ind w:left="0" w:right="0"/>
              <w:jc w:val="left"/>
              <w:rPr>
                <w:rFonts w:cs="Arial"/>
                <w:sz w:val="20"/>
                <w:szCs w:val="20"/>
              </w:rPr>
            </w:pPr>
            <w:r w:rsidRPr="00863ABF">
              <w:rPr>
                <w:rFonts w:cs="Arial"/>
                <w:sz w:val="20"/>
                <w:szCs w:val="20"/>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Pr="00863ABF" w:rsidRDefault="009D71E8" w:rsidP="00863ABF">
            <w:pPr>
              <w:pStyle w:val="TableHeader"/>
              <w:spacing w:before="0" w:after="0"/>
              <w:ind w:left="0" w:right="0"/>
              <w:jc w:val="left"/>
              <w:rPr>
                <w:rFonts w:cs="Arial"/>
                <w:sz w:val="20"/>
                <w:szCs w:val="20"/>
              </w:rPr>
            </w:pPr>
            <w:r w:rsidRPr="00863ABF">
              <w:rPr>
                <w:rFonts w:cs="Arial"/>
                <w:sz w:val="20"/>
                <w:szCs w:val="20"/>
              </w:rPr>
              <w:t>Evidence that supports this approach</w:t>
            </w:r>
          </w:p>
        </w:tc>
        <w:tc>
          <w:tcPr>
            <w:tcW w:w="325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Pr="00863ABF" w:rsidRDefault="009D71E8" w:rsidP="00863ABF">
            <w:pPr>
              <w:pStyle w:val="TableHeader"/>
              <w:spacing w:before="0" w:after="0"/>
              <w:ind w:left="0" w:right="0"/>
              <w:jc w:val="left"/>
              <w:rPr>
                <w:rFonts w:cs="Arial"/>
                <w:sz w:val="20"/>
                <w:szCs w:val="20"/>
              </w:rPr>
            </w:pPr>
            <w:r w:rsidRPr="00863ABF">
              <w:rPr>
                <w:rFonts w:cs="Arial"/>
                <w:sz w:val="20"/>
                <w:szCs w:val="20"/>
              </w:rPr>
              <w:t>Challenge number(s) addressed</w:t>
            </w:r>
          </w:p>
        </w:tc>
      </w:tr>
      <w:tr w:rsidR="00E66558" w:rsidRPr="00863ABF" w14:paraId="2A7D553B" w14:textId="77777777" w:rsidTr="00C70577">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2DFA3" w14:textId="77777777" w:rsidR="00DE29B5" w:rsidRPr="006D6520" w:rsidRDefault="00DE29B5" w:rsidP="00863ABF">
            <w:pPr>
              <w:spacing w:after="0" w:line="240" w:lineRule="auto"/>
              <w:rPr>
                <w:rFonts w:cs="Arial"/>
                <w:b/>
                <w:bCs/>
                <w:sz w:val="20"/>
                <w:szCs w:val="20"/>
              </w:rPr>
            </w:pPr>
            <w:r w:rsidRPr="006D6520">
              <w:rPr>
                <w:rFonts w:cs="Arial"/>
                <w:b/>
                <w:bCs/>
                <w:sz w:val="20"/>
                <w:szCs w:val="20"/>
              </w:rPr>
              <w:t>Activity 9: Attendance Support and Family Liaison</w:t>
            </w:r>
          </w:p>
          <w:p w14:paraId="486A35E6" w14:textId="77777777" w:rsidR="00DE29B5" w:rsidRPr="006D6520" w:rsidRDefault="00DE29B5" w:rsidP="00863ABF">
            <w:pPr>
              <w:spacing w:after="0" w:line="240" w:lineRule="auto"/>
              <w:rPr>
                <w:rFonts w:cs="Arial"/>
                <w:sz w:val="20"/>
                <w:szCs w:val="20"/>
              </w:rPr>
            </w:pPr>
            <w:r w:rsidRPr="006D6520">
              <w:rPr>
                <w:rFonts w:cs="Arial"/>
                <w:b/>
                <w:bCs/>
                <w:sz w:val="20"/>
                <w:szCs w:val="20"/>
              </w:rPr>
              <w:t>Cost: £800</w:t>
            </w:r>
          </w:p>
          <w:p w14:paraId="2A7D5538" w14:textId="636969AA" w:rsidR="00E66558" w:rsidRPr="00863ABF" w:rsidRDefault="00DE29B5" w:rsidP="00863ABF">
            <w:pPr>
              <w:spacing w:after="0" w:line="240" w:lineRule="auto"/>
              <w:rPr>
                <w:rFonts w:cs="Arial"/>
                <w:sz w:val="20"/>
                <w:szCs w:val="20"/>
              </w:rPr>
            </w:pPr>
            <w:r w:rsidRPr="006D6520">
              <w:rPr>
                <w:rFonts w:cs="Arial"/>
                <w:b/>
                <w:bCs/>
                <w:sz w:val="20"/>
                <w:szCs w:val="20"/>
              </w:rPr>
              <w:t>Activity Description:</w:t>
            </w:r>
            <w:r w:rsidRPr="006D6520">
              <w:rPr>
                <w:rFonts w:cs="Arial"/>
                <w:sz w:val="20"/>
                <w:szCs w:val="20"/>
              </w:rPr>
              <w:t xml:space="preserve"> Designate senior leader time for proactive attendance monitoring and family support for identified families (particularly the Family B). Implement First Day Response, weekly attendance conversations, attendance rewards, and work with external agencies (EWO, early help) to address barriers to attendance. Include small incentives for improved attendance.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81CF1" w14:textId="77777777" w:rsidR="00F66C48" w:rsidRPr="006D6520" w:rsidRDefault="00F66C48" w:rsidP="00863ABF">
            <w:pPr>
              <w:spacing w:after="0" w:line="240" w:lineRule="auto"/>
              <w:rPr>
                <w:rFonts w:cs="Arial"/>
                <w:sz w:val="20"/>
                <w:szCs w:val="20"/>
              </w:rPr>
            </w:pPr>
            <w:r w:rsidRPr="006D6520">
              <w:rPr>
                <w:rFonts w:cs="Arial"/>
                <w:b/>
                <w:bCs/>
                <w:sz w:val="20"/>
                <w:szCs w:val="20"/>
              </w:rPr>
              <w:t>Evidence Supporting This Approach:</w:t>
            </w:r>
            <w:r w:rsidRPr="006D6520">
              <w:rPr>
                <w:rFonts w:cs="Arial"/>
                <w:sz w:val="20"/>
                <w:szCs w:val="20"/>
              </w:rPr>
              <w:t xml:space="preserve"> The DfE's 'Working Together to Improve School Attendance' guidance and EEF's attendance support resources emphasise that improving attendance requires understanding and addressing root causes. Early intervention and positive relationships with families are key. The EEF attendance guidance identifies six evidence-informed themes including removing barriers, establishing clear expectations, and targeted support. Research shows that every day of school missed is associated with lower attainment, with persistent absence being particularly damaging for disadvantaged pupils who may have fewer learning opportunities outside school.</w:t>
            </w:r>
          </w:p>
          <w:p w14:paraId="2A7D5539" w14:textId="77777777" w:rsidR="00E66558" w:rsidRPr="00863ABF" w:rsidRDefault="00E66558" w:rsidP="00863ABF">
            <w:pPr>
              <w:pStyle w:val="TableRowCentered"/>
              <w:spacing w:before="0" w:after="0"/>
              <w:ind w:left="0" w:right="0"/>
              <w:jc w:val="left"/>
              <w:rPr>
                <w:rFonts w:cs="Arial"/>
                <w:sz w:val="20"/>
              </w:rPr>
            </w:pP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27FDA" w14:textId="7B1A276A" w:rsidR="00F66C48" w:rsidRPr="00863ABF" w:rsidRDefault="00F66C48" w:rsidP="00863ABF">
            <w:pPr>
              <w:spacing w:after="0" w:line="240" w:lineRule="auto"/>
              <w:rPr>
                <w:rFonts w:cs="Arial"/>
                <w:sz w:val="20"/>
                <w:szCs w:val="20"/>
              </w:rPr>
            </w:pPr>
            <w:r w:rsidRPr="006D6520">
              <w:rPr>
                <w:rFonts w:cs="Arial"/>
                <w:b/>
                <w:bCs/>
                <w:sz w:val="20"/>
                <w:szCs w:val="20"/>
              </w:rPr>
              <w:t>Link to Intended Outcomes:</w:t>
            </w:r>
            <w:r w:rsidRPr="006D6520">
              <w:rPr>
                <w:rFonts w:cs="Arial"/>
                <w:sz w:val="20"/>
                <w:szCs w:val="20"/>
              </w:rPr>
              <w:t xml:space="preserve"> Outcome </w:t>
            </w:r>
            <w:r w:rsidR="00653AB6" w:rsidRPr="00863ABF">
              <w:rPr>
                <w:rFonts w:cs="Arial"/>
                <w:sz w:val="20"/>
                <w:szCs w:val="20"/>
              </w:rPr>
              <w:t>2a and 2b</w:t>
            </w:r>
            <w:r w:rsidRPr="006D6520">
              <w:rPr>
                <w:rFonts w:cs="Arial"/>
                <w:sz w:val="20"/>
                <w:szCs w:val="20"/>
              </w:rPr>
              <w:t xml:space="preserve"> (Significantly Improved Attendance and Reduced Persistent Absence)</w:t>
            </w:r>
          </w:p>
          <w:p w14:paraId="5E077CF1" w14:textId="706997D3" w:rsidR="00F66C48" w:rsidRPr="006D6520" w:rsidRDefault="00F66C48" w:rsidP="00863ABF">
            <w:pPr>
              <w:spacing w:after="0" w:line="240" w:lineRule="auto"/>
              <w:rPr>
                <w:rFonts w:cs="Arial"/>
                <w:sz w:val="20"/>
                <w:szCs w:val="20"/>
              </w:rPr>
            </w:pPr>
            <w:r w:rsidRPr="006D6520">
              <w:rPr>
                <w:rFonts w:cs="Arial"/>
                <w:b/>
                <w:bCs/>
                <w:sz w:val="20"/>
                <w:szCs w:val="20"/>
              </w:rPr>
              <w:t>Specific Challenges Addressed:</w:t>
            </w:r>
          </w:p>
          <w:p w14:paraId="60510FC0" w14:textId="77777777" w:rsidR="00F66C48" w:rsidRPr="006D6520" w:rsidRDefault="00F66C48" w:rsidP="00F34CA4">
            <w:pPr>
              <w:numPr>
                <w:ilvl w:val="0"/>
                <w:numId w:val="33"/>
              </w:numPr>
              <w:suppressAutoHyphens w:val="0"/>
              <w:autoSpaceDN/>
              <w:spacing w:after="0" w:line="240" w:lineRule="auto"/>
              <w:rPr>
                <w:rFonts w:cs="Arial"/>
                <w:sz w:val="20"/>
                <w:szCs w:val="20"/>
              </w:rPr>
            </w:pPr>
            <w:r w:rsidRPr="006D6520">
              <w:rPr>
                <w:rFonts w:cs="Arial"/>
                <w:sz w:val="20"/>
                <w:szCs w:val="20"/>
              </w:rPr>
              <w:t>Poor attendance and persistent absence (Family B siblings and others)</w:t>
            </w:r>
          </w:p>
          <w:p w14:paraId="20D62FAA" w14:textId="77777777" w:rsidR="00F66C48" w:rsidRPr="006D6520" w:rsidRDefault="00F66C48" w:rsidP="00F34CA4">
            <w:pPr>
              <w:numPr>
                <w:ilvl w:val="0"/>
                <w:numId w:val="33"/>
              </w:numPr>
              <w:suppressAutoHyphens w:val="0"/>
              <w:autoSpaceDN/>
              <w:spacing w:after="0" w:line="240" w:lineRule="auto"/>
              <w:rPr>
                <w:rFonts w:cs="Arial"/>
                <w:sz w:val="20"/>
                <w:szCs w:val="20"/>
              </w:rPr>
            </w:pPr>
            <w:r w:rsidRPr="006D6520">
              <w:rPr>
                <w:rFonts w:cs="Arial"/>
                <w:sz w:val="20"/>
                <w:szCs w:val="20"/>
              </w:rPr>
              <w:t>Challenging home circumstances impacting school engagement</w:t>
            </w:r>
          </w:p>
          <w:p w14:paraId="53EF4A59" w14:textId="77777777" w:rsidR="00F66C48" w:rsidRPr="006D6520" w:rsidRDefault="00F66C48" w:rsidP="00F34CA4">
            <w:pPr>
              <w:numPr>
                <w:ilvl w:val="0"/>
                <w:numId w:val="33"/>
              </w:numPr>
              <w:suppressAutoHyphens w:val="0"/>
              <w:autoSpaceDN/>
              <w:spacing w:after="0" w:line="240" w:lineRule="auto"/>
              <w:rPr>
                <w:rFonts w:cs="Arial"/>
                <w:sz w:val="20"/>
                <w:szCs w:val="20"/>
              </w:rPr>
            </w:pPr>
            <w:r w:rsidRPr="006D6520">
              <w:rPr>
                <w:rFonts w:cs="Arial"/>
                <w:sz w:val="20"/>
                <w:szCs w:val="20"/>
              </w:rPr>
              <w:t>Reduced access to quality teaching due to absence</w:t>
            </w:r>
          </w:p>
          <w:p w14:paraId="2A7D553A" w14:textId="5D9FA7D6" w:rsidR="00E66558" w:rsidRPr="00863ABF" w:rsidRDefault="00E66558" w:rsidP="00863ABF">
            <w:pPr>
              <w:pStyle w:val="TableRowCentered"/>
              <w:spacing w:before="0" w:after="0"/>
              <w:ind w:left="0" w:right="0"/>
              <w:jc w:val="left"/>
              <w:rPr>
                <w:rFonts w:cs="Arial"/>
                <w:sz w:val="20"/>
              </w:rPr>
            </w:pPr>
          </w:p>
        </w:tc>
      </w:tr>
      <w:tr w:rsidR="00DE29B5" w:rsidRPr="00863ABF" w14:paraId="6D32530C" w14:textId="77777777" w:rsidTr="00C70577">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985D5" w14:textId="77777777" w:rsidR="004245F6" w:rsidRPr="006D6520" w:rsidRDefault="004245F6" w:rsidP="00863ABF">
            <w:pPr>
              <w:spacing w:after="0" w:line="240" w:lineRule="auto"/>
              <w:rPr>
                <w:rFonts w:cs="Arial"/>
                <w:b/>
                <w:bCs/>
                <w:sz w:val="20"/>
                <w:szCs w:val="20"/>
              </w:rPr>
            </w:pPr>
            <w:r w:rsidRPr="006D6520">
              <w:rPr>
                <w:rFonts w:cs="Arial"/>
                <w:b/>
                <w:bCs/>
                <w:sz w:val="20"/>
                <w:szCs w:val="20"/>
              </w:rPr>
              <w:t>Activity 10: Social and Emotional Learning / Nurture Provision</w:t>
            </w:r>
          </w:p>
          <w:p w14:paraId="30502E0C" w14:textId="77777777" w:rsidR="004245F6" w:rsidRPr="006D6520" w:rsidRDefault="004245F6" w:rsidP="00863ABF">
            <w:pPr>
              <w:spacing w:after="0" w:line="240" w:lineRule="auto"/>
              <w:rPr>
                <w:rFonts w:cs="Arial"/>
                <w:sz w:val="20"/>
                <w:szCs w:val="20"/>
              </w:rPr>
            </w:pPr>
            <w:r w:rsidRPr="006D6520">
              <w:rPr>
                <w:rFonts w:cs="Arial"/>
                <w:b/>
                <w:bCs/>
                <w:sz w:val="20"/>
                <w:szCs w:val="20"/>
              </w:rPr>
              <w:t>Cost: £600</w:t>
            </w:r>
          </w:p>
          <w:p w14:paraId="0F034AE5" w14:textId="77777777" w:rsidR="004245F6" w:rsidRPr="006D6520" w:rsidRDefault="004245F6" w:rsidP="00863ABF">
            <w:pPr>
              <w:spacing w:after="0" w:line="240" w:lineRule="auto"/>
              <w:rPr>
                <w:rFonts w:cs="Arial"/>
                <w:sz w:val="20"/>
                <w:szCs w:val="20"/>
              </w:rPr>
            </w:pPr>
            <w:r w:rsidRPr="006D6520">
              <w:rPr>
                <w:rFonts w:cs="Arial"/>
                <w:b/>
                <w:bCs/>
                <w:sz w:val="20"/>
                <w:szCs w:val="20"/>
              </w:rPr>
              <w:t>Activity Description:</w:t>
            </w:r>
            <w:r w:rsidRPr="006D6520">
              <w:rPr>
                <w:rFonts w:cs="Arial"/>
                <w:sz w:val="20"/>
                <w:szCs w:val="20"/>
              </w:rPr>
              <w:t xml:space="preserve"> Establish nurture group provision and structured social-emotional learning (SEL) activities for identified disadvantaged pupils. Include ELSA (Emotional Literacy Support Assistant) sessions, structured emotional regulation activities, and social skills teaching. Target pupils with </w:t>
              <w:lastRenderedPageBreak/>
              <w:t>confidence, mental health, and behavioural needs.</w:t>
            </w:r>
          </w:p>
          <w:p w14:paraId="28E45358" w14:textId="74F1704A" w:rsidR="00DE29B5" w:rsidRPr="00863ABF" w:rsidRDefault="00DE29B5" w:rsidP="00863ABF">
            <w:pPr>
              <w:spacing w:after="0" w:line="240" w:lineRule="auto"/>
              <w:rPr>
                <w:rFonts w:cs="Arial"/>
                <w:sz w:val="20"/>
                <w:szCs w:val="20"/>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3B2EE" w14:textId="77777777" w:rsidR="00B836B8" w:rsidRPr="006D6520" w:rsidRDefault="00B836B8" w:rsidP="00863ABF">
            <w:pPr>
              <w:spacing w:after="0" w:line="240" w:lineRule="auto"/>
              <w:rPr>
                <w:rFonts w:cs="Arial"/>
                <w:sz w:val="20"/>
                <w:szCs w:val="20"/>
              </w:rPr>
            </w:pPr>
            <w:r w:rsidRPr="006D6520">
              <w:rPr>
                <w:rFonts w:cs="Arial"/>
                <w:b/>
                <w:bCs/>
                <w:sz w:val="20"/>
                <w:szCs w:val="20"/>
              </w:rPr>
              <w:lastRenderedPageBreak/>
              <w:t>Evidence Supporting This Approach:</w:t>
            </w:r>
            <w:r w:rsidRPr="006D6520">
              <w:rPr>
                <w:rFonts w:cs="Arial"/>
                <w:sz w:val="20"/>
                <w:szCs w:val="20"/>
              </w:rPr>
              <w:t xml:space="preserve"> The EEF's Toolkit shows that social and emotional learning interventions have moderate impact (+4 months) when well-implemented. The EEF's guidance on improving behaviour emphasises teaching emotional regulation and social skills explicitly. Research shows that addressing social, emotional, and mental health barriers is essential for learning readiness, particularly for disadvantaged pupils who may face greater adverse childhood experiences. Nurture provision has strong evidence for improving both wellbeing and </w:t>
              <w:lastRenderedPageBreak/>
              <w:t>academic engagement when targeted at pupils with greatest need.</w:t>
            </w:r>
          </w:p>
          <w:p w14:paraId="5A5E1D2D" w14:textId="77777777" w:rsidR="00DE29B5" w:rsidRPr="00863ABF" w:rsidRDefault="00DE29B5" w:rsidP="00863ABF">
            <w:pPr>
              <w:pStyle w:val="TableRowCentered"/>
              <w:spacing w:before="0" w:after="0"/>
              <w:ind w:left="0" w:right="0"/>
              <w:jc w:val="left"/>
              <w:rPr>
                <w:rFonts w:cs="Arial"/>
                <w:sz w:val="20"/>
              </w:rPr>
            </w:pP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B4268" w14:textId="77777777" w:rsidR="00B836B8" w:rsidRPr="00863ABF" w:rsidRDefault="00B836B8" w:rsidP="00863ABF">
            <w:pPr>
              <w:spacing w:after="0" w:line="240" w:lineRule="auto"/>
              <w:rPr>
                <w:rFonts w:cs="Arial"/>
                <w:sz w:val="20"/>
                <w:szCs w:val="20"/>
              </w:rPr>
            </w:pPr>
            <w:r w:rsidRPr="006D6520">
              <w:rPr>
                <w:rFonts w:cs="Arial"/>
                <w:b/>
                <w:bCs/>
                <w:sz w:val="20"/>
                <w:szCs w:val="20"/>
              </w:rPr>
              <w:lastRenderedPageBreak/>
              <w:t xml:space="preserve">Link to </w:t>
            </w:r>
            <w:r w:rsidRPr="00863ABF">
              <w:rPr>
                <w:rFonts w:cs="Arial"/>
                <w:b/>
                <w:bCs/>
                <w:sz w:val="20"/>
                <w:szCs w:val="20"/>
              </w:rPr>
              <w:t>Challenge</w:t>
            </w:r>
            <w:r w:rsidRPr="006D6520">
              <w:rPr>
                <w:rFonts w:cs="Arial"/>
                <w:b/>
                <w:bCs/>
                <w:sz w:val="20"/>
                <w:szCs w:val="20"/>
              </w:rPr>
              <w:t>:</w:t>
            </w:r>
            <w:r w:rsidRPr="006D6520">
              <w:rPr>
                <w:rFonts w:cs="Arial"/>
                <w:sz w:val="20"/>
                <w:szCs w:val="20"/>
              </w:rPr>
              <w:t xml:space="preserve"> </w:t>
            </w:r>
            <w:r w:rsidRPr="00863ABF">
              <w:rPr>
                <w:rFonts w:cs="Arial"/>
                <w:sz w:val="20"/>
                <w:szCs w:val="20"/>
              </w:rPr>
              <w:t>Challenge</w:t>
            </w:r>
            <w:r w:rsidRPr="006D6520">
              <w:rPr>
                <w:rFonts w:cs="Arial"/>
                <w:sz w:val="20"/>
                <w:szCs w:val="20"/>
              </w:rPr>
              <w:t xml:space="preserve"> </w:t>
            </w:r>
            <w:r w:rsidRPr="00863ABF">
              <w:rPr>
                <w:rFonts w:cs="Arial"/>
                <w:sz w:val="20"/>
                <w:szCs w:val="20"/>
              </w:rPr>
              <w:t>3a</w:t>
            </w:r>
            <w:r w:rsidRPr="006D6520">
              <w:rPr>
                <w:rFonts w:cs="Arial"/>
                <w:sz w:val="20"/>
                <w:szCs w:val="20"/>
              </w:rPr>
              <w:t>,</w:t>
            </w:r>
            <w:r w:rsidRPr="00863ABF">
              <w:rPr>
                <w:rFonts w:cs="Arial"/>
                <w:sz w:val="20"/>
                <w:szCs w:val="20"/>
              </w:rPr>
              <w:t xml:space="preserve"> 3b and 3c</w:t>
            </w:r>
            <w:r w:rsidRPr="006D6520">
              <w:rPr>
                <w:rFonts w:cs="Arial"/>
                <w:sz w:val="20"/>
                <w:szCs w:val="20"/>
              </w:rPr>
              <w:t xml:space="preserve"> (Confidence, Behaviour, and Mental Health/Wellbeing)</w:t>
            </w:r>
          </w:p>
          <w:p w14:paraId="33AF5F0E" w14:textId="77777777" w:rsidR="00B836B8" w:rsidRPr="00863ABF" w:rsidRDefault="00B836B8" w:rsidP="00863ABF">
            <w:pPr>
              <w:spacing w:after="0" w:line="240" w:lineRule="auto"/>
              <w:rPr>
                <w:rFonts w:cs="Arial"/>
                <w:b/>
                <w:bCs/>
                <w:sz w:val="20"/>
                <w:szCs w:val="20"/>
              </w:rPr>
            </w:pPr>
          </w:p>
          <w:p w14:paraId="69DE7CAB" w14:textId="77777777" w:rsidR="00B836B8" w:rsidRPr="006D6520" w:rsidRDefault="00B836B8" w:rsidP="00863ABF">
            <w:pPr>
              <w:spacing w:after="0" w:line="240" w:lineRule="auto"/>
              <w:rPr>
                <w:rFonts w:cs="Arial"/>
                <w:sz w:val="20"/>
                <w:szCs w:val="20"/>
              </w:rPr>
            </w:pPr>
            <w:r w:rsidRPr="006D6520">
              <w:rPr>
                <w:rFonts w:cs="Arial"/>
                <w:b/>
                <w:bCs/>
                <w:sz w:val="20"/>
                <w:szCs w:val="20"/>
              </w:rPr>
              <w:t>Specific Challenges Addressed:</w:t>
            </w:r>
          </w:p>
          <w:p w14:paraId="17618B22" w14:textId="77777777" w:rsidR="00B836B8" w:rsidRPr="006D6520" w:rsidRDefault="00B836B8" w:rsidP="00F34CA4">
            <w:pPr>
              <w:numPr>
                <w:ilvl w:val="0"/>
                <w:numId w:val="34"/>
              </w:numPr>
              <w:suppressAutoHyphens w:val="0"/>
              <w:autoSpaceDN/>
              <w:spacing w:after="0" w:line="240" w:lineRule="auto"/>
              <w:rPr>
                <w:rFonts w:cs="Arial"/>
                <w:sz w:val="20"/>
                <w:szCs w:val="20"/>
              </w:rPr>
            </w:pPr>
            <w:r w:rsidRPr="006D6520">
              <w:rPr>
                <w:rFonts w:cs="Arial"/>
                <w:sz w:val="20"/>
                <w:szCs w:val="20"/>
              </w:rPr>
              <w:t>Low confidence (Violet Chisnall, Willow Chrisholme)</w:t>
            </w:r>
          </w:p>
          <w:p w14:paraId="1423571E" w14:textId="77777777" w:rsidR="00B836B8" w:rsidRPr="006D6520" w:rsidRDefault="00B836B8" w:rsidP="00F34CA4">
            <w:pPr>
              <w:numPr>
                <w:ilvl w:val="0"/>
                <w:numId w:val="34"/>
              </w:numPr>
              <w:suppressAutoHyphens w:val="0"/>
              <w:autoSpaceDN/>
              <w:spacing w:after="0" w:line="240" w:lineRule="auto"/>
              <w:rPr>
                <w:rFonts w:cs="Arial"/>
                <w:sz w:val="20"/>
                <w:szCs w:val="20"/>
              </w:rPr>
            </w:pPr>
            <w:r w:rsidRPr="006D6520">
              <w:rPr>
                <w:rFonts w:cs="Arial"/>
                <w:sz w:val="20"/>
                <w:szCs w:val="20"/>
              </w:rPr>
              <w:t>Mental health needs (Pupil A)</w:t>
            </w:r>
          </w:p>
          <w:p w14:paraId="2AD1E37B" w14:textId="77777777" w:rsidR="00B836B8" w:rsidRPr="006D6520" w:rsidRDefault="00B836B8" w:rsidP="00F34CA4">
            <w:pPr>
              <w:numPr>
                <w:ilvl w:val="0"/>
                <w:numId w:val="34"/>
              </w:numPr>
              <w:suppressAutoHyphens w:val="0"/>
              <w:autoSpaceDN/>
              <w:spacing w:after="0" w:line="240" w:lineRule="auto"/>
              <w:rPr>
                <w:rFonts w:cs="Arial"/>
                <w:sz w:val="20"/>
                <w:szCs w:val="20"/>
              </w:rPr>
            </w:pPr>
            <w:r w:rsidRPr="006D6520">
              <w:rPr>
                <w:rFonts w:cs="Arial"/>
                <w:sz w:val="20"/>
                <w:szCs w:val="20"/>
              </w:rPr>
              <w:lastRenderedPageBreak/>
              <w:t>Behavioural challenges (Autumn Anderson, Jaydan Anderson)</w:t>
            </w:r>
          </w:p>
          <w:p w14:paraId="679228C1" w14:textId="1D22D9A1" w:rsidR="00DE29B5" w:rsidRPr="00863ABF" w:rsidRDefault="00B836B8" w:rsidP="00F34CA4">
            <w:pPr>
              <w:numPr>
                <w:ilvl w:val="0"/>
                <w:numId w:val="34"/>
              </w:numPr>
              <w:suppressAutoHyphens w:val="0"/>
              <w:autoSpaceDN/>
              <w:spacing w:after="0" w:line="240" w:lineRule="auto"/>
              <w:rPr>
                <w:rFonts w:cs="Arial"/>
                <w:sz w:val="20"/>
                <w:szCs w:val="20"/>
              </w:rPr>
            </w:pPr>
            <w:r w:rsidRPr="006D6520">
              <w:rPr>
                <w:rFonts w:cs="Arial"/>
                <w:sz w:val="20"/>
                <w:szCs w:val="20"/>
              </w:rPr>
              <w:t>Social, emotional barriers to learning</w:t>
            </w:r>
          </w:p>
        </w:tc>
      </w:tr>
      <w:tr w:rsidR="00DE29B5" w:rsidRPr="00863ABF" w14:paraId="455118DF" w14:textId="77777777" w:rsidTr="00C70577">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860C4" w14:textId="77777777" w:rsidR="00544F1A" w:rsidRPr="006D6520" w:rsidRDefault="00544F1A" w:rsidP="00863ABF">
            <w:pPr>
              <w:spacing w:after="0" w:line="240" w:lineRule="auto"/>
              <w:rPr>
                <w:rFonts w:cs="Arial"/>
                <w:b/>
                <w:bCs/>
                <w:sz w:val="20"/>
                <w:szCs w:val="20"/>
              </w:rPr>
            </w:pPr>
            <w:r w:rsidRPr="006D6520">
              <w:rPr>
                <w:rFonts w:cs="Arial"/>
                <w:b/>
                <w:bCs/>
                <w:sz w:val="20"/>
                <w:szCs w:val="20"/>
              </w:rPr>
              <w:lastRenderedPageBreak/>
              <w:t>Activity 11: Breakfast Club and Enrichment Opportunities</w:t>
            </w:r>
          </w:p>
          <w:p w14:paraId="61C5148B" w14:textId="77777777" w:rsidR="00544F1A" w:rsidRPr="006D6520" w:rsidRDefault="00544F1A" w:rsidP="00863ABF">
            <w:pPr>
              <w:spacing w:after="0" w:line="240" w:lineRule="auto"/>
              <w:rPr>
                <w:rFonts w:cs="Arial"/>
                <w:sz w:val="20"/>
                <w:szCs w:val="20"/>
              </w:rPr>
            </w:pPr>
            <w:r w:rsidRPr="006D6520">
              <w:rPr>
                <w:rFonts w:cs="Arial"/>
                <w:b/>
                <w:bCs/>
                <w:sz w:val="20"/>
                <w:szCs w:val="20"/>
              </w:rPr>
              <w:t>Cost: £500</w:t>
            </w:r>
          </w:p>
          <w:p w14:paraId="2B231707" w14:textId="65A7B852" w:rsidR="00DE29B5" w:rsidRPr="00863ABF" w:rsidRDefault="00544F1A" w:rsidP="00863ABF">
            <w:pPr>
              <w:spacing w:after="0" w:line="240" w:lineRule="auto"/>
              <w:rPr>
                <w:rFonts w:cs="Arial"/>
                <w:sz w:val="20"/>
                <w:szCs w:val="20"/>
              </w:rPr>
            </w:pPr>
            <w:r w:rsidRPr="006D6520">
              <w:rPr>
                <w:rFonts w:cs="Arial"/>
                <w:b/>
                <w:bCs/>
                <w:sz w:val="20"/>
                <w:szCs w:val="20"/>
              </w:rPr>
              <w:t>Activity Description:</w:t>
            </w:r>
            <w:r w:rsidRPr="006D6520">
              <w:rPr>
                <w:rFonts w:cs="Arial"/>
                <w:sz w:val="20"/>
                <w:szCs w:val="20"/>
              </w:rPr>
              <w:t xml:space="preserve"> Provide subsidised or free breakfast club places for identified disadvantaged pupils, ensuring they start the day ready to learn with nutritious food and a calm transition into school. Include access to enrichment activities (educational visits, music lessons, after-school clubs) removing financial barriers.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73251" w14:textId="33722668" w:rsidR="00DE29B5" w:rsidRPr="00863ABF" w:rsidRDefault="00B836B8" w:rsidP="00863ABF">
            <w:pPr>
              <w:spacing w:after="0" w:line="240" w:lineRule="auto"/>
              <w:rPr>
                <w:rFonts w:cs="Arial"/>
                <w:sz w:val="20"/>
                <w:szCs w:val="20"/>
              </w:rPr>
            </w:pPr>
            <w:r w:rsidRPr="006D6520">
              <w:rPr>
                <w:rFonts w:cs="Arial"/>
                <w:b/>
                <w:bCs/>
                <w:sz w:val="20"/>
                <w:szCs w:val="20"/>
              </w:rPr>
              <w:t>Evidence Supporting This Approach:</w:t>
            </w:r>
            <w:r w:rsidRPr="006D6520">
              <w:rPr>
                <w:rFonts w:cs="Arial"/>
                <w:sz w:val="20"/>
                <w:szCs w:val="20"/>
              </w:rPr>
              <w:t xml:space="preserve"> The EEF's Toolkit shows that breakfast clubs can have moderate impact (+2 months), particularly when combined with physical or learning activities. Research demonstrates that nutrition affects concentration and learning readiness, with disadvantaged pupils more likely to arrive at school hungry. The EEF guidance on life skills and enrichment emphasises that cultural capital and broader experiences support academic achievement. Disadvantaged pupils have less access to enrichment outside school; school-provided opportunities help level the playing field and build confidence, vocabulary, and motivation.</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49C77" w14:textId="27461F90" w:rsidR="00B836B8" w:rsidRPr="00863ABF" w:rsidRDefault="00B836B8" w:rsidP="00863ABF">
            <w:pPr>
              <w:spacing w:after="0" w:line="240" w:lineRule="auto"/>
              <w:rPr>
                <w:rFonts w:cs="Arial"/>
                <w:b/>
                <w:bCs/>
                <w:sz w:val="20"/>
                <w:szCs w:val="20"/>
              </w:rPr>
            </w:pPr>
            <w:r w:rsidRPr="006D6520">
              <w:rPr>
                <w:rFonts w:cs="Arial"/>
                <w:b/>
                <w:bCs/>
                <w:sz w:val="20"/>
                <w:szCs w:val="20"/>
              </w:rPr>
              <w:t xml:space="preserve">Link to </w:t>
            </w:r>
            <w:r w:rsidR="00D452AD" w:rsidRPr="00863ABF">
              <w:rPr>
                <w:rFonts w:cs="Arial"/>
                <w:b/>
                <w:bCs/>
                <w:sz w:val="20"/>
                <w:szCs w:val="20"/>
              </w:rPr>
              <w:t>Challenge</w:t>
            </w:r>
            <w:r w:rsidRPr="006D6520">
              <w:rPr>
                <w:rFonts w:cs="Arial"/>
                <w:b/>
                <w:bCs/>
                <w:sz w:val="20"/>
                <w:szCs w:val="20"/>
              </w:rPr>
              <w:t>:</w:t>
            </w:r>
            <w:r w:rsidRPr="006D6520">
              <w:rPr>
                <w:rFonts w:cs="Arial"/>
                <w:sz w:val="20"/>
                <w:szCs w:val="20"/>
              </w:rPr>
              <w:t xml:space="preserve"> </w:t>
            </w:r>
            <w:r w:rsidR="00D452AD" w:rsidRPr="00863ABF">
              <w:rPr>
                <w:rFonts w:cs="Arial"/>
                <w:sz w:val="20"/>
                <w:szCs w:val="20"/>
              </w:rPr>
              <w:t>Challenge</w:t>
            </w:r>
            <w:r w:rsidRPr="006D6520">
              <w:rPr>
                <w:rFonts w:cs="Arial"/>
                <w:sz w:val="20"/>
                <w:szCs w:val="20"/>
              </w:rPr>
              <w:t xml:space="preserve"> </w:t>
            </w:r>
            <w:r w:rsidR="00D452AD" w:rsidRPr="00863ABF">
              <w:rPr>
                <w:rFonts w:cs="Arial"/>
                <w:sz w:val="20"/>
                <w:szCs w:val="20"/>
              </w:rPr>
              <w:t>2a and 3a and</w:t>
            </w:r>
            <w:r w:rsidRPr="006D6520">
              <w:rPr>
                <w:rFonts w:cs="Arial"/>
                <w:sz w:val="20"/>
                <w:szCs w:val="20"/>
              </w:rPr>
              <w:t xml:space="preserve"> overall engagement in school life</w:t>
            </w:r>
            <w:r w:rsidRPr="00863ABF">
              <w:rPr>
                <w:rFonts w:cs="Arial"/>
                <w:b/>
                <w:bCs/>
                <w:sz w:val="20"/>
                <w:szCs w:val="20"/>
              </w:rPr>
              <w:t xml:space="preserve"> </w:t>
            </w:r>
          </w:p>
          <w:p w14:paraId="3D384317" w14:textId="60C5EAFB" w:rsidR="00B836B8" w:rsidRPr="006D6520" w:rsidRDefault="00B836B8" w:rsidP="00863ABF">
            <w:pPr>
              <w:spacing w:after="0" w:line="240" w:lineRule="auto"/>
              <w:rPr>
                <w:rFonts w:cs="Arial"/>
                <w:sz w:val="20"/>
                <w:szCs w:val="20"/>
              </w:rPr>
            </w:pPr>
            <w:r w:rsidRPr="006D6520">
              <w:rPr>
                <w:rFonts w:cs="Arial"/>
                <w:b/>
                <w:bCs/>
                <w:sz w:val="20"/>
                <w:szCs w:val="20"/>
              </w:rPr>
              <w:t>Specific Challenges Addressed:</w:t>
            </w:r>
          </w:p>
          <w:p w14:paraId="3272A4FE" w14:textId="77777777" w:rsidR="00B836B8" w:rsidRPr="006D6520" w:rsidRDefault="00B836B8" w:rsidP="00F34CA4">
            <w:pPr>
              <w:numPr>
                <w:ilvl w:val="0"/>
                <w:numId w:val="35"/>
              </w:numPr>
              <w:suppressAutoHyphens w:val="0"/>
              <w:autoSpaceDN/>
              <w:spacing w:after="0" w:line="240" w:lineRule="auto"/>
              <w:rPr>
                <w:rFonts w:cs="Arial"/>
                <w:sz w:val="20"/>
                <w:szCs w:val="20"/>
              </w:rPr>
            </w:pPr>
            <w:r w:rsidRPr="006D6520">
              <w:rPr>
                <w:rFonts w:cs="Arial"/>
                <w:sz w:val="20"/>
                <w:szCs w:val="20"/>
              </w:rPr>
              <w:t>Readiness to learn (home life challenges)</w:t>
            </w:r>
          </w:p>
          <w:p w14:paraId="733083BB" w14:textId="77777777" w:rsidR="00B836B8" w:rsidRPr="006D6520" w:rsidRDefault="00B836B8" w:rsidP="00F34CA4">
            <w:pPr>
              <w:numPr>
                <w:ilvl w:val="0"/>
                <w:numId w:val="35"/>
              </w:numPr>
              <w:suppressAutoHyphens w:val="0"/>
              <w:autoSpaceDN/>
              <w:spacing w:after="0" w:line="240" w:lineRule="auto"/>
              <w:rPr>
                <w:rFonts w:cs="Arial"/>
                <w:sz w:val="20"/>
                <w:szCs w:val="20"/>
              </w:rPr>
            </w:pPr>
            <w:r w:rsidRPr="006D6520">
              <w:rPr>
                <w:rFonts w:cs="Arial"/>
                <w:sz w:val="20"/>
                <w:szCs w:val="20"/>
              </w:rPr>
              <w:t>Attendance and punctuality</w:t>
            </w:r>
          </w:p>
          <w:p w14:paraId="273A8682" w14:textId="77777777" w:rsidR="00B836B8" w:rsidRPr="006D6520" w:rsidRDefault="00B836B8" w:rsidP="00F34CA4">
            <w:pPr>
              <w:numPr>
                <w:ilvl w:val="0"/>
                <w:numId w:val="35"/>
              </w:numPr>
              <w:suppressAutoHyphens w:val="0"/>
              <w:autoSpaceDN/>
              <w:spacing w:after="0" w:line="240" w:lineRule="auto"/>
              <w:rPr>
                <w:rFonts w:cs="Arial"/>
                <w:sz w:val="20"/>
                <w:szCs w:val="20"/>
              </w:rPr>
            </w:pPr>
            <w:r w:rsidRPr="006D6520">
              <w:rPr>
                <w:rFonts w:cs="Arial"/>
                <w:sz w:val="20"/>
                <w:szCs w:val="20"/>
              </w:rPr>
              <w:t>Access to enrichment and cultural capital</w:t>
            </w:r>
          </w:p>
          <w:p w14:paraId="6C925844" w14:textId="376EC07C" w:rsidR="00DE29B5" w:rsidRPr="00863ABF" w:rsidRDefault="00B836B8" w:rsidP="00F34CA4">
            <w:pPr>
              <w:numPr>
                <w:ilvl w:val="0"/>
                <w:numId w:val="35"/>
              </w:numPr>
              <w:suppressAutoHyphens w:val="0"/>
              <w:autoSpaceDN/>
              <w:spacing w:after="0" w:line="240" w:lineRule="auto"/>
              <w:rPr>
                <w:rFonts w:cs="Arial"/>
                <w:sz w:val="20"/>
                <w:szCs w:val="20"/>
              </w:rPr>
            </w:pPr>
            <w:r w:rsidRPr="006D6520">
              <w:rPr>
                <w:rFonts w:cs="Arial"/>
                <w:sz w:val="20"/>
                <w:szCs w:val="20"/>
              </w:rPr>
              <w:t>Building confidence and positive school engagement</w:t>
            </w:r>
          </w:p>
        </w:tc>
      </w:tr>
      <w:tr w:rsidR="00E66558" w:rsidRPr="00863ABF" w14:paraId="2A7D553F" w14:textId="77777777" w:rsidTr="00C70577">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F239E" w14:textId="77777777" w:rsidR="0057468C" w:rsidRPr="006D6520" w:rsidRDefault="0057468C" w:rsidP="00863ABF">
            <w:pPr>
              <w:spacing w:after="0" w:line="240" w:lineRule="auto"/>
              <w:rPr>
                <w:rFonts w:cs="Arial"/>
                <w:b/>
                <w:bCs/>
                <w:sz w:val="20"/>
                <w:szCs w:val="20"/>
              </w:rPr>
            </w:pPr>
            <w:r w:rsidRPr="006D6520">
              <w:rPr>
                <w:rFonts w:cs="Arial"/>
                <w:b/>
                <w:bCs/>
                <w:sz w:val="20"/>
                <w:szCs w:val="20"/>
              </w:rPr>
              <w:t>Activity 12: Parent Engagement and Family Support Programme</w:t>
            </w:r>
          </w:p>
          <w:p w14:paraId="5A6623B6" w14:textId="77777777" w:rsidR="0057468C" w:rsidRPr="006D6520" w:rsidRDefault="0057468C" w:rsidP="00863ABF">
            <w:pPr>
              <w:spacing w:after="0" w:line="240" w:lineRule="auto"/>
              <w:rPr>
                <w:rFonts w:cs="Arial"/>
                <w:sz w:val="20"/>
                <w:szCs w:val="20"/>
              </w:rPr>
            </w:pPr>
            <w:r w:rsidRPr="006D6520">
              <w:rPr>
                <w:rFonts w:cs="Arial"/>
                <w:b/>
                <w:bCs/>
                <w:sz w:val="20"/>
                <w:szCs w:val="20"/>
              </w:rPr>
              <w:t>Cost: £300</w:t>
            </w:r>
          </w:p>
          <w:p w14:paraId="1B74E99E" w14:textId="77777777" w:rsidR="0057468C" w:rsidRPr="006D6520" w:rsidRDefault="0057468C" w:rsidP="00863ABF">
            <w:pPr>
              <w:spacing w:after="0" w:line="240" w:lineRule="auto"/>
              <w:rPr>
                <w:rFonts w:cs="Arial"/>
                <w:sz w:val="20"/>
                <w:szCs w:val="20"/>
              </w:rPr>
            </w:pPr>
            <w:r w:rsidRPr="006D6520">
              <w:rPr>
                <w:rFonts w:cs="Arial"/>
                <w:b/>
                <w:bCs/>
                <w:sz w:val="20"/>
                <w:szCs w:val="20"/>
              </w:rPr>
              <w:t>Activity Description:</w:t>
            </w:r>
            <w:r w:rsidRPr="006D6520">
              <w:rPr>
                <w:rFonts w:cs="Arial"/>
                <w:sz w:val="20"/>
                <w:szCs w:val="20"/>
              </w:rPr>
              <w:t xml:space="preserve"> Develop structured parent engagement including parent workshops on supporting reading and maths at home, regular positive communication with families of disadvantaged pupils, home learning resources, and support for families facing challenges (signposting to early help, food banks, etc.).</w:t>
            </w:r>
          </w:p>
          <w:p w14:paraId="2A7D553C" w14:textId="381AED03" w:rsidR="00E66558" w:rsidRPr="00863ABF" w:rsidRDefault="00E66558" w:rsidP="00863ABF">
            <w:pPr>
              <w:spacing w:after="0" w:line="240" w:lineRule="auto"/>
              <w:rPr>
                <w:rFonts w:cs="Arial"/>
                <w:sz w:val="20"/>
                <w:szCs w:val="20"/>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325CC" w14:textId="77777777" w:rsidR="00C02D00" w:rsidRPr="006D6520" w:rsidRDefault="00C02D00" w:rsidP="00863ABF">
            <w:pPr>
              <w:spacing w:after="0" w:line="240" w:lineRule="auto"/>
              <w:rPr>
                <w:rFonts w:cs="Arial"/>
                <w:sz w:val="20"/>
                <w:szCs w:val="20"/>
              </w:rPr>
            </w:pPr>
            <w:r w:rsidRPr="006D6520">
              <w:rPr>
                <w:rFonts w:cs="Arial"/>
                <w:b/>
                <w:bCs/>
                <w:sz w:val="20"/>
                <w:szCs w:val="20"/>
              </w:rPr>
              <w:t>Evidence Supporting This Approach:</w:t>
            </w:r>
            <w:r w:rsidRPr="006D6520">
              <w:rPr>
                <w:rFonts w:cs="Arial"/>
                <w:sz w:val="20"/>
                <w:szCs w:val="20"/>
              </w:rPr>
              <w:t xml:space="preserve"> The EEF's Toolkit shows that parental engagement can add +4 months when focused on supporting learning at home. The EEF's guidance on working with parents emphasises that effective approaches: emphasise learning at home, are targeted at specific learning needs, and build parents' confidence. Research shows disadvantaged pupils benefit most from parental engagement programmes that provide practical strategies rather than general engagement. Building positive home-school relationships also supports attendance and behaviour, as families feel connected to school and understand how to support their children.</w:t>
            </w:r>
          </w:p>
          <w:p w14:paraId="2A7D553D" w14:textId="77777777" w:rsidR="00E66558" w:rsidRPr="00863ABF" w:rsidRDefault="00E66558" w:rsidP="00863ABF">
            <w:pPr>
              <w:pStyle w:val="TableRowCentered"/>
              <w:spacing w:before="0" w:after="0"/>
              <w:ind w:left="0" w:right="0"/>
              <w:jc w:val="left"/>
              <w:rPr>
                <w:rFonts w:cs="Arial"/>
                <w:sz w:val="20"/>
              </w:rPr>
            </w:pP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10A44" w14:textId="7DC67159" w:rsidR="00C02D00" w:rsidRPr="00863ABF" w:rsidRDefault="00C02D00" w:rsidP="00863ABF">
            <w:pPr>
              <w:spacing w:after="0" w:line="240" w:lineRule="auto"/>
              <w:rPr>
                <w:rFonts w:cs="Arial"/>
                <w:sz w:val="20"/>
                <w:szCs w:val="20"/>
              </w:rPr>
            </w:pPr>
            <w:r w:rsidRPr="006D6520">
              <w:rPr>
                <w:rFonts w:cs="Arial"/>
                <w:b/>
                <w:bCs/>
                <w:sz w:val="20"/>
                <w:szCs w:val="20"/>
              </w:rPr>
              <w:t xml:space="preserve">Link to </w:t>
            </w:r>
            <w:r w:rsidR="00145E55" w:rsidRPr="00863ABF">
              <w:rPr>
                <w:rFonts w:cs="Arial"/>
                <w:b/>
                <w:bCs/>
                <w:sz w:val="20"/>
                <w:szCs w:val="20"/>
              </w:rPr>
              <w:t>Challenge</w:t>
            </w:r>
            <w:r w:rsidRPr="006D6520">
              <w:rPr>
                <w:rFonts w:cs="Arial"/>
                <w:b/>
                <w:bCs/>
                <w:sz w:val="20"/>
                <w:szCs w:val="20"/>
              </w:rPr>
              <w:t>:</w:t>
            </w:r>
            <w:r w:rsidRPr="006D6520">
              <w:rPr>
                <w:rFonts w:cs="Arial"/>
                <w:sz w:val="20"/>
                <w:szCs w:val="20"/>
              </w:rPr>
              <w:t xml:space="preserve"> </w:t>
            </w:r>
            <w:r w:rsidR="00145E55" w:rsidRPr="00863ABF">
              <w:rPr>
                <w:rFonts w:cs="Arial"/>
                <w:sz w:val="20"/>
                <w:szCs w:val="20"/>
              </w:rPr>
              <w:t>Challenge</w:t>
            </w:r>
            <w:r w:rsidRPr="006D6520">
              <w:rPr>
                <w:rFonts w:cs="Arial"/>
                <w:sz w:val="20"/>
                <w:szCs w:val="20"/>
              </w:rPr>
              <w:t xml:space="preserve"> </w:t>
            </w:r>
            <w:r w:rsidR="007C6B58" w:rsidRPr="00863ABF">
              <w:rPr>
                <w:rFonts w:cs="Arial"/>
                <w:sz w:val="20"/>
                <w:szCs w:val="20"/>
              </w:rPr>
              <w:t>2b</w:t>
            </w:r>
            <w:r w:rsidRPr="006D6520">
              <w:rPr>
                <w:rFonts w:cs="Arial"/>
                <w:sz w:val="20"/>
                <w:szCs w:val="20"/>
              </w:rPr>
              <w:t xml:space="preserve"> (Improved Home-School Partnership) and indirectly </w:t>
            </w:r>
            <w:r w:rsidR="00145E55" w:rsidRPr="00863ABF">
              <w:rPr>
                <w:rFonts w:cs="Arial"/>
                <w:sz w:val="20"/>
                <w:szCs w:val="20"/>
              </w:rPr>
              <w:t>Challenge</w:t>
            </w:r>
            <w:r w:rsidRPr="006D6520">
              <w:rPr>
                <w:rFonts w:cs="Arial"/>
                <w:sz w:val="20"/>
                <w:szCs w:val="20"/>
              </w:rPr>
              <w:t xml:space="preserve"> 1</w:t>
            </w:r>
            <w:r w:rsidR="00145E55" w:rsidRPr="00863ABF">
              <w:rPr>
                <w:rFonts w:cs="Arial"/>
                <w:sz w:val="20"/>
                <w:szCs w:val="20"/>
              </w:rPr>
              <w:t>a, 1b and 2b</w:t>
            </w:r>
          </w:p>
          <w:p w14:paraId="68A49571" w14:textId="77777777" w:rsidR="00C02D00" w:rsidRPr="00863ABF" w:rsidRDefault="00C02D00" w:rsidP="00863ABF">
            <w:pPr>
              <w:spacing w:after="0" w:line="240" w:lineRule="auto"/>
              <w:rPr>
                <w:rFonts w:cs="Arial"/>
                <w:b/>
                <w:bCs/>
                <w:sz w:val="20"/>
                <w:szCs w:val="20"/>
              </w:rPr>
            </w:pPr>
          </w:p>
          <w:p w14:paraId="7C036134" w14:textId="63C3C68A" w:rsidR="00C02D00" w:rsidRPr="006D6520" w:rsidRDefault="00C02D00" w:rsidP="00863ABF">
            <w:pPr>
              <w:spacing w:after="0" w:line="240" w:lineRule="auto"/>
              <w:rPr>
                <w:rFonts w:cs="Arial"/>
                <w:sz w:val="20"/>
                <w:szCs w:val="20"/>
              </w:rPr>
            </w:pPr>
            <w:r w:rsidRPr="006D6520">
              <w:rPr>
                <w:rFonts w:cs="Arial"/>
                <w:b/>
                <w:bCs/>
                <w:sz w:val="20"/>
                <w:szCs w:val="20"/>
              </w:rPr>
              <w:t>Specific Challenges Addressed:</w:t>
            </w:r>
          </w:p>
          <w:p w14:paraId="28B51548" w14:textId="77777777" w:rsidR="00C02D00" w:rsidRPr="006D6520" w:rsidRDefault="00C02D00" w:rsidP="00F34CA4">
            <w:pPr>
              <w:numPr>
                <w:ilvl w:val="0"/>
                <w:numId w:val="36"/>
              </w:numPr>
              <w:suppressAutoHyphens w:val="0"/>
              <w:autoSpaceDN/>
              <w:spacing w:after="0" w:line="240" w:lineRule="auto"/>
              <w:rPr>
                <w:rFonts w:cs="Arial"/>
                <w:sz w:val="20"/>
                <w:szCs w:val="20"/>
              </w:rPr>
            </w:pPr>
            <w:r w:rsidRPr="006D6520">
              <w:rPr>
                <w:rFonts w:cs="Arial"/>
                <w:sz w:val="20"/>
                <w:szCs w:val="20"/>
              </w:rPr>
              <w:t>Home circumstances impacting learning</w:t>
            </w:r>
          </w:p>
          <w:p w14:paraId="45FE3BB4" w14:textId="77777777" w:rsidR="00C02D00" w:rsidRPr="006D6520" w:rsidRDefault="00C02D00" w:rsidP="00F34CA4">
            <w:pPr>
              <w:numPr>
                <w:ilvl w:val="0"/>
                <w:numId w:val="36"/>
              </w:numPr>
              <w:suppressAutoHyphens w:val="0"/>
              <w:autoSpaceDN/>
              <w:spacing w:after="0" w:line="240" w:lineRule="auto"/>
              <w:rPr>
                <w:rFonts w:cs="Arial"/>
                <w:sz w:val="20"/>
                <w:szCs w:val="20"/>
              </w:rPr>
            </w:pPr>
            <w:r w:rsidRPr="006D6520">
              <w:rPr>
                <w:rFonts w:cs="Arial"/>
                <w:sz w:val="20"/>
                <w:szCs w:val="20"/>
              </w:rPr>
              <w:t>Limited support for learning at home</w:t>
            </w:r>
          </w:p>
          <w:p w14:paraId="45454C58" w14:textId="77777777" w:rsidR="00C02D00" w:rsidRPr="006D6520" w:rsidRDefault="00C02D00" w:rsidP="00F34CA4">
            <w:pPr>
              <w:numPr>
                <w:ilvl w:val="0"/>
                <w:numId w:val="36"/>
              </w:numPr>
              <w:suppressAutoHyphens w:val="0"/>
              <w:autoSpaceDN/>
              <w:spacing w:after="0" w:line="240" w:lineRule="auto"/>
              <w:rPr>
                <w:rFonts w:cs="Arial"/>
                <w:sz w:val="20"/>
                <w:szCs w:val="20"/>
              </w:rPr>
            </w:pPr>
            <w:r w:rsidRPr="006D6520">
              <w:rPr>
                <w:rFonts w:cs="Arial"/>
                <w:sz w:val="20"/>
                <w:szCs w:val="20"/>
              </w:rPr>
              <w:t>Family engagement with school (Family B and others)</w:t>
            </w:r>
          </w:p>
          <w:p w14:paraId="0E8EB1A6" w14:textId="77777777" w:rsidR="00C02D00" w:rsidRPr="006D6520" w:rsidRDefault="00C02D00" w:rsidP="00F34CA4">
            <w:pPr>
              <w:numPr>
                <w:ilvl w:val="0"/>
                <w:numId w:val="36"/>
              </w:numPr>
              <w:suppressAutoHyphens w:val="0"/>
              <w:autoSpaceDN/>
              <w:spacing w:after="0" w:line="240" w:lineRule="auto"/>
              <w:rPr>
                <w:rFonts w:cs="Arial"/>
                <w:sz w:val="20"/>
                <w:szCs w:val="20"/>
              </w:rPr>
            </w:pPr>
            <w:r w:rsidRPr="006D6520">
              <w:rPr>
                <w:rFonts w:cs="Arial"/>
                <w:sz w:val="20"/>
                <w:szCs w:val="20"/>
              </w:rPr>
              <w:t>Reinforcing school learning through home practice</w:t>
            </w:r>
          </w:p>
          <w:p w14:paraId="2A7D553E" w14:textId="4DB04459" w:rsidR="00E66558" w:rsidRPr="00863ABF" w:rsidRDefault="00E66558" w:rsidP="00863ABF">
            <w:pPr>
              <w:pStyle w:val="TableRowCentered"/>
              <w:spacing w:before="0" w:after="0"/>
              <w:ind w:left="0" w:right="0"/>
              <w:jc w:val="left"/>
              <w:rPr>
                <w:rFonts w:cs="Arial"/>
                <w:sz w:val="20"/>
              </w:rPr>
            </w:pPr>
          </w:p>
        </w:tc>
      </w:tr>
      <w:tr w:rsidR="0057468C" w:rsidRPr="00863ABF" w14:paraId="2A988536" w14:textId="77777777" w:rsidTr="00C70577">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9E6EC" w14:textId="77777777" w:rsidR="002F1577" w:rsidRPr="006D6520" w:rsidRDefault="002F1577" w:rsidP="00863ABF">
            <w:pPr>
              <w:spacing w:after="0" w:line="240" w:lineRule="auto"/>
              <w:rPr>
                <w:rFonts w:cs="Arial"/>
                <w:b/>
                <w:bCs/>
                <w:sz w:val="20"/>
                <w:szCs w:val="20"/>
              </w:rPr>
            </w:pPr>
            <w:r w:rsidRPr="006D6520">
              <w:rPr>
                <w:rFonts w:cs="Arial"/>
                <w:b/>
                <w:bCs/>
                <w:sz w:val="20"/>
                <w:szCs w:val="20"/>
              </w:rPr>
              <w:t>Activity 13: Transition and Settling Support for Vulnerable Pupils</w:t>
            </w:r>
          </w:p>
          <w:p w14:paraId="03ACC7E6" w14:textId="77777777" w:rsidR="002F1577" w:rsidRPr="006D6520" w:rsidRDefault="002F1577" w:rsidP="00863ABF">
            <w:pPr>
              <w:spacing w:after="0" w:line="240" w:lineRule="auto"/>
              <w:rPr>
                <w:rFonts w:cs="Arial"/>
                <w:sz w:val="20"/>
                <w:szCs w:val="20"/>
              </w:rPr>
            </w:pPr>
            <w:r w:rsidRPr="006D6520">
              <w:rPr>
                <w:rFonts w:cs="Arial"/>
                <w:b/>
                <w:bCs/>
                <w:sz w:val="20"/>
                <w:szCs w:val="20"/>
              </w:rPr>
              <w:t>Cost: £160</w:t>
            </w:r>
          </w:p>
          <w:p w14:paraId="167D8611" w14:textId="77777777" w:rsidR="002F1577" w:rsidRPr="006D6520" w:rsidRDefault="002F1577" w:rsidP="00863ABF">
            <w:pPr>
              <w:spacing w:after="0" w:line="240" w:lineRule="auto"/>
              <w:rPr>
                <w:rFonts w:cs="Arial"/>
                <w:sz w:val="20"/>
                <w:szCs w:val="20"/>
              </w:rPr>
            </w:pPr>
            <w:r w:rsidRPr="006D6520">
              <w:rPr>
                <w:rFonts w:cs="Arial"/>
                <w:b/>
                <w:bCs/>
                <w:sz w:val="20"/>
                <w:szCs w:val="20"/>
              </w:rPr>
              <w:t>Activity Description:</w:t>
            </w:r>
            <w:r w:rsidRPr="006D6520">
              <w:rPr>
                <w:rFonts w:cs="Arial"/>
                <w:sz w:val="20"/>
                <w:szCs w:val="20"/>
              </w:rPr>
              <w:t xml:space="preserve"> Provide enhanced transition and settling support for pupils new to school or moving between year groups, particularly Pupil A (new to British curriculum) and service children. Include additional visits, buddy systems, visual timetables, and regular check-ins.</w:t>
            </w:r>
          </w:p>
          <w:p w14:paraId="688D06E6" w14:textId="6ED0995A" w:rsidR="002F1577" w:rsidRPr="006D6520" w:rsidRDefault="002F1577" w:rsidP="00863ABF">
            <w:pPr>
              <w:spacing w:after="0" w:line="240" w:lineRule="auto"/>
              <w:rPr>
                <w:rFonts w:cs="Arial"/>
                <w:sz w:val="20"/>
                <w:szCs w:val="20"/>
              </w:rPr>
            </w:pPr>
            <w:r w:rsidRPr="006D6520">
              <w:rPr>
                <w:rFonts w:cs="Arial"/>
                <w:sz w:val="20"/>
                <w:szCs w:val="20"/>
              </w:rPr>
              <w:t>.</w:t>
            </w:r>
          </w:p>
          <w:p w14:paraId="0BA0A5C9" w14:textId="77F92657" w:rsidR="0057468C" w:rsidRPr="00863ABF" w:rsidRDefault="0057468C" w:rsidP="00863ABF">
            <w:pPr>
              <w:spacing w:after="0" w:line="240" w:lineRule="auto"/>
              <w:rPr>
                <w:rFonts w:cs="Arial"/>
                <w:sz w:val="20"/>
                <w:szCs w:val="20"/>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4D900" w14:textId="5397F353" w:rsidR="0057468C" w:rsidRPr="00863ABF" w:rsidRDefault="007C6B58" w:rsidP="00863ABF">
            <w:pPr>
              <w:pStyle w:val="TableRowCentered"/>
              <w:spacing w:before="0" w:after="0"/>
              <w:ind w:left="0" w:right="0"/>
              <w:jc w:val="left"/>
              <w:rPr>
                <w:rFonts w:cs="Arial"/>
                <w:sz w:val="20"/>
              </w:rPr>
            </w:pPr>
            <w:r w:rsidRPr="006D6520">
              <w:rPr>
                <w:rFonts w:cs="Arial"/>
                <w:b/>
                <w:bCs/>
                <w:sz w:val="20"/>
              </w:rPr>
              <w:t>Evidence Supporting This Approach:</w:t>
            </w:r>
            <w:r w:rsidRPr="006D6520">
              <w:rPr>
                <w:rFonts w:cs="Arial"/>
                <w:sz w:val="20"/>
              </w:rPr>
              <w:t xml:space="preserve"> Research shows that successful transitions are critical for wellbeing and achievement, with disadvantaged pupils and those facing changes being most at risk of poor transitions. The EEF guidance on social and emotional learning emphasises the importance of sense of belonging. Specific support for pupils new to the country or education system helps them adapt more quickly to expectations and routines, accelerating their academic progress. Service children face unique challenges with mobility; proactive support reduces the negative impact of transitions</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25362" w14:textId="70C42673" w:rsidR="007C6B58" w:rsidRPr="00863ABF" w:rsidRDefault="007C6B58" w:rsidP="00863ABF">
            <w:pPr>
              <w:spacing w:after="0" w:line="240" w:lineRule="auto"/>
              <w:rPr>
                <w:rFonts w:cs="Arial"/>
                <w:sz w:val="20"/>
                <w:szCs w:val="20"/>
              </w:rPr>
            </w:pPr>
            <w:r w:rsidRPr="006D6520">
              <w:rPr>
                <w:rFonts w:cs="Arial"/>
                <w:b/>
                <w:bCs/>
                <w:sz w:val="20"/>
                <w:szCs w:val="20"/>
              </w:rPr>
              <w:t>Link to Intended</w:t>
            </w:r>
            <w:r w:rsidR="00CF7300" w:rsidRPr="00863ABF">
              <w:rPr>
                <w:rFonts w:cs="Arial"/>
                <w:b/>
                <w:bCs/>
                <w:sz w:val="20"/>
                <w:szCs w:val="20"/>
              </w:rPr>
              <w:t xml:space="preserve"> Challenge: </w:t>
            </w:r>
            <w:r w:rsidR="00CF7300" w:rsidRPr="00863ABF">
              <w:rPr>
                <w:rFonts w:cs="Arial"/>
                <w:sz w:val="20"/>
                <w:szCs w:val="20"/>
              </w:rPr>
              <w:t>Challenge</w:t>
            </w:r>
            <w:r w:rsidRPr="006D6520">
              <w:rPr>
                <w:rFonts w:cs="Arial"/>
                <w:sz w:val="20"/>
                <w:szCs w:val="20"/>
              </w:rPr>
              <w:t xml:space="preserve"> </w:t>
            </w:r>
            <w:r w:rsidR="00CF7300" w:rsidRPr="00863ABF">
              <w:rPr>
                <w:rFonts w:cs="Arial"/>
                <w:sz w:val="20"/>
                <w:szCs w:val="20"/>
              </w:rPr>
              <w:t>4a</w:t>
            </w:r>
            <w:r w:rsidRPr="006D6520">
              <w:rPr>
                <w:rFonts w:cs="Arial"/>
                <w:sz w:val="20"/>
                <w:szCs w:val="20"/>
              </w:rPr>
              <w:t xml:space="preserve"> (Successful Curriculum Access for Pupils New to British Education) and </w:t>
            </w:r>
            <w:r w:rsidR="004D3698" w:rsidRPr="00863ABF">
              <w:rPr>
                <w:rFonts w:cs="Arial"/>
                <w:sz w:val="20"/>
                <w:szCs w:val="20"/>
              </w:rPr>
              <w:t>Challenge</w:t>
            </w:r>
            <w:r w:rsidRPr="006D6520">
              <w:rPr>
                <w:rFonts w:cs="Arial"/>
                <w:sz w:val="20"/>
                <w:szCs w:val="20"/>
              </w:rPr>
              <w:t xml:space="preserve"> </w:t>
            </w:r>
            <w:r w:rsidR="00CF7300" w:rsidRPr="00863ABF">
              <w:rPr>
                <w:rFonts w:cs="Arial"/>
                <w:sz w:val="20"/>
                <w:szCs w:val="20"/>
              </w:rPr>
              <w:t>3a</w:t>
            </w:r>
            <w:r w:rsidRPr="006D6520">
              <w:rPr>
                <w:rFonts w:cs="Arial"/>
                <w:sz w:val="20"/>
                <w:szCs w:val="20"/>
              </w:rPr>
              <w:t xml:space="preserve"> (Confidence)</w:t>
            </w:r>
          </w:p>
          <w:p w14:paraId="2919691C" w14:textId="77777777" w:rsidR="007C6B58" w:rsidRPr="00863ABF" w:rsidRDefault="007C6B58" w:rsidP="00863ABF">
            <w:pPr>
              <w:spacing w:after="0" w:line="240" w:lineRule="auto"/>
              <w:rPr>
                <w:rFonts w:cs="Arial"/>
                <w:b/>
                <w:bCs/>
                <w:sz w:val="20"/>
                <w:szCs w:val="20"/>
              </w:rPr>
            </w:pPr>
          </w:p>
          <w:p w14:paraId="2C40D915" w14:textId="30758FC6" w:rsidR="007C6B58" w:rsidRPr="006D6520" w:rsidRDefault="007C6B58" w:rsidP="00863ABF">
            <w:pPr>
              <w:spacing w:after="0" w:line="240" w:lineRule="auto"/>
              <w:rPr>
                <w:rFonts w:cs="Arial"/>
                <w:sz w:val="20"/>
                <w:szCs w:val="20"/>
              </w:rPr>
            </w:pPr>
            <w:r w:rsidRPr="006D6520">
              <w:rPr>
                <w:rFonts w:cs="Arial"/>
                <w:b/>
                <w:bCs/>
                <w:sz w:val="20"/>
                <w:szCs w:val="20"/>
              </w:rPr>
              <w:t>Specific Challenges Addressed:</w:t>
            </w:r>
          </w:p>
          <w:p w14:paraId="4ED4CFAC" w14:textId="77777777" w:rsidR="007C6B58" w:rsidRPr="006D6520" w:rsidRDefault="007C6B58" w:rsidP="00F34CA4">
            <w:pPr>
              <w:numPr>
                <w:ilvl w:val="0"/>
                <w:numId w:val="37"/>
              </w:numPr>
              <w:suppressAutoHyphens w:val="0"/>
              <w:autoSpaceDN/>
              <w:spacing w:after="0" w:line="240" w:lineRule="auto"/>
              <w:rPr>
                <w:rFonts w:cs="Arial"/>
                <w:sz w:val="20"/>
                <w:szCs w:val="20"/>
              </w:rPr>
            </w:pPr>
            <w:r w:rsidRPr="006D6520">
              <w:rPr>
                <w:rFonts w:cs="Arial"/>
                <w:sz w:val="20"/>
                <w:szCs w:val="20"/>
              </w:rPr>
              <w:t>Pupils new to British curriculum (Pupil A)</w:t>
            </w:r>
          </w:p>
          <w:p w14:paraId="552FD98B" w14:textId="77777777" w:rsidR="007C6B58" w:rsidRPr="006D6520" w:rsidRDefault="007C6B58" w:rsidP="00F34CA4">
            <w:pPr>
              <w:numPr>
                <w:ilvl w:val="0"/>
                <w:numId w:val="37"/>
              </w:numPr>
              <w:suppressAutoHyphens w:val="0"/>
              <w:autoSpaceDN/>
              <w:spacing w:after="0" w:line="240" w:lineRule="auto"/>
              <w:rPr>
                <w:rFonts w:cs="Arial"/>
                <w:sz w:val="20"/>
                <w:szCs w:val="20"/>
              </w:rPr>
            </w:pPr>
            <w:r w:rsidRPr="006D6520">
              <w:rPr>
                <w:rFonts w:cs="Arial"/>
                <w:sz w:val="20"/>
                <w:szCs w:val="20"/>
              </w:rPr>
              <w:t>Service children (Zech Matagi)</w:t>
            </w:r>
          </w:p>
          <w:p w14:paraId="27B97E18" w14:textId="77777777" w:rsidR="007C6B58" w:rsidRPr="006D6520" w:rsidRDefault="007C6B58" w:rsidP="00F34CA4">
            <w:pPr>
              <w:numPr>
                <w:ilvl w:val="0"/>
                <w:numId w:val="37"/>
              </w:numPr>
              <w:suppressAutoHyphens w:val="0"/>
              <w:autoSpaceDN/>
              <w:spacing w:after="0" w:line="240" w:lineRule="auto"/>
              <w:rPr>
                <w:rFonts w:cs="Arial"/>
                <w:sz w:val="20"/>
                <w:szCs w:val="20"/>
              </w:rPr>
            </w:pPr>
            <w:r w:rsidRPr="006D6520">
              <w:rPr>
                <w:rFonts w:cs="Arial"/>
                <w:sz w:val="20"/>
                <w:szCs w:val="20"/>
              </w:rPr>
              <w:t>Building confidence and belonging</w:t>
            </w:r>
          </w:p>
          <w:p w14:paraId="122714F8" w14:textId="77777777" w:rsidR="007C6B58" w:rsidRPr="006D6520" w:rsidRDefault="007C6B58" w:rsidP="00F34CA4">
            <w:pPr>
              <w:numPr>
                <w:ilvl w:val="0"/>
                <w:numId w:val="37"/>
              </w:numPr>
              <w:suppressAutoHyphens w:val="0"/>
              <w:autoSpaceDN/>
              <w:spacing w:after="0" w:line="240" w:lineRule="auto"/>
              <w:rPr>
                <w:rFonts w:cs="Arial"/>
                <w:sz w:val="20"/>
                <w:szCs w:val="20"/>
              </w:rPr>
            </w:pPr>
            <w:r w:rsidRPr="006D6520">
              <w:rPr>
                <w:rFonts w:cs="Arial"/>
                <w:sz w:val="20"/>
                <w:szCs w:val="20"/>
              </w:rPr>
              <w:t>Reducing anxiety that inhibits learning</w:t>
            </w:r>
          </w:p>
          <w:p w14:paraId="2E05ABB2" w14:textId="4A450E10" w:rsidR="0057468C" w:rsidRPr="00863ABF" w:rsidRDefault="0057468C" w:rsidP="00863ABF">
            <w:pPr>
              <w:pStyle w:val="TableRowCentered"/>
              <w:spacing w:before="0" w:after="0"/>
              <w:ind w:left="0" w:right="0"/>
              <w:jc w:val="left"/>
              <w:rPr>
                <w:rFonts w:cs="Arial"/>
                <w:sz w:val="20"/>
              </w:rPr>
            </w:pPr>
          </w:p>
        </w:tc>
      </w:tr>
    </w:tbl>
    <w:p w14:paraId="2AFAAA2C" w14:textId="77777777" w:rsidR="00576C6E" w:rsidRPr="00863ABF" w:rsidRDefault="00576C6E" w:rsidP="00863ABF">
      <w:pPr>
        <w:spacing w:after="0" w:line="240" w:lineRule="auto"/>
        <w:rPr>
          <w:rFonts w:cs="Arial"/>
          <w:b/>
          <w:bCs/>
          <w:color w:val="104F75"/>
          <w:sz w:val="20"/>
          <w:szCs w:val="20"/>
        </w:rPr>
      </w:pPr>
    </w:p>
    <w:p w14:paraId="2A7D5541" w14:textId="011558C2" w:rsidR="00E66558" w:rsidRPr="00863ABF" w:rsidRDefault="009D71E8" w:rsidP="00863ABF">
      <w:pPr>
        <w:spacing w:after="0" w:line="240" w:lineRule="auto"/>
        <w:rPr>
          <w:rFonts w:cs="Arial"/>
          <w:i/>
          <w:iCs/>
          <w:color w:val="104F75"/>
          <w:sz w:val="20"/>
          <w:szCs w:val="20"/>
        </w:rPr>
      </w:pPr>
      <w:r w:rsidRPr="00863ABF">
        <w:rPr>
          <w:rFonts w:cs="Arial"/>
          <w:b/>
          <w:bCs/>
          <w:color w:val="104F75"/>
          <w:sz w:val="20"/>
          <w:szCs w:val="20"/>
        </w:rPr>
        <w:t xml:space="preserve">Total budgeted cost: </w:t>
      </w:r>
      <w:r w:rsidR="002F1577" w:rsidRPr="00863ABF">
        <w:rPr>
          <w:rFonts w:cs="Arial"/>
          <w:i/>
          <w:iCs/>
          <w:color w:val="104F75"/>
          <w:sz w:val="20"/>
          <w:szCs w:val="20"/>
        </w:rPr>
        <w:t>£7866</w:t>
      </w:r>
    </w:p>
    <w:tbl>
      <w:tblPr>
        <w:tblW w:w="9498" w:type="dxa"/>
        <w:tblCellSpacing w:w="15" w:type="dxa"/>
        <w:tblCellMar>
          <w:top w:w="15" w:type="dxa"/>
          <w:left w:w="15" w:type="dxa"/>
          <w:bottom w:w="15" w:type="dxa"/>
          <w:right w:w="15" w:type="dxa"/>
        </w:tblCellMar>
        <w:tblLook w:val="04A0" w:firstRow="1" w:lastRow="0" w:firstColumn="1" w:lastColumn="0" w:noHBand="0" w:noVBand="1"/>
      </w:tblPr>
      <w:tblGrid>
        <w:gridCol w:w="4536"/>
        <w:gridCol w:w="1985"/>
        <w:gridCol w:w="1559"/>
        <w:gridCol w:w="1418"/>
      </w:tblGrid>
      <w:tr w:rsidR="00576C6E" w:rsidRPr="00863ABF" w14:paraId="08629D11" w14:textId="77777777" w:rsidTr="00576C6E">
        <w:trPr>
          <w:trHeight w:val="426"/>
          <w:tblHeader/>
          <w:tblCellSpacing w:w="15" w:type="dxa"/>
        </w:trPr>
        <w:tc>
          <w:tcPr>
            <w:tcW w:w="4491" w:type="dxa"/>
            <w:vAlign w:val="center"/>
            <w:hideMark/>
          </w:tcPr>
          <w:p w14:paraId="63102BF0" w14:textId="77777777" w:rsidR="002E0DF1" w:rsidRPr="006D6520" w:rsidRDefault="002E0DF1" w:rsidP="00863ABF">
            <w:pPr>
              <w:spacing w:after="0" w:line="240" w:lineRule="auto"/>
              <w:rPr>
                <w:rFonts w:cs="Arial"/>
                <w:b/>
                <w:bCs/>
                <w:sz w:val="20"/>
                <w:szCs w:val="20"/>
              </w:rPr>
            </w:pPr>
            <w:r w:rsidRPr="006D6520">
              <w:rPr>
                <w:rFonts w:cs="Arial"/>
                <w:b/>
                <w:bCs/>
                <w:sz w:val="20"/>
                <w:szCs w:val="20"/>
              </w:rPr>
              <w:t>Category</w:t>
            </w:r>
          </w:p>
        </w:tc>
        <w:tc>
          <w:tcPr>
            <w:tcW w:w="1955" w:type="dxa"/>
            <w:vAlign w:val="center"/>
            <w:hideMark/>
          </w:tcPr>
          <w:p w14:paraId="7E72854D" w14:textId="77777777" w:rsidR="002E0DF1" w:rsidRPr="006D6520" w:rsidRDefault="002E0DF1" w:rsidP="00863ABF">
            <w:pPr>
              <w:spacing w:after="0" w:line="240" w:lineRule="auto"/>
              <w:rPr>
                <w:rFonts w:cs="Arial"/>
                <w:b/>
                <w:bCs/>
                <w:sz w:val="20"/>
                <w:szCs w:val="20"/>
              </w:rPr>
            </w:pPr>
            <w:r w:rsidRPr="006D6520">
              <w:rPr>
                <w:rFonts w:cs="Arial"/>
                <w:b/>
                <w:bCs/>
                <w:sz w:val="20"/>
                <w:szCs w:val="20"/>
              </w:rPr>
              <w:t>Activities</w:t>
            </w:r>
          </w:p>
        </w:tc>
        <w:tc>
          <w:tcPr>
            <w:tcW w:w="1529" w:type="dxa"/>
            <w:vAlign w:val="center"/>
            <w:hideMark/>
          </w:tcPr>
          <w:p w14:paraId="0A70E97D" w14:textId="77777777" w:rsidR="002E0DF1" w:rsidRPr="006D6520" w:rsidRDefault="002E0DF1" w:rsidP="00863ABF">
            <w:pPr>
              <w:spacing w:after="0" w:line="240" w:lineRule="auto"/>
              <w:rPr>
                <w:rFonts w:cs="Arial"/>
                <w:b/>
                <w:bCs/>
                <w:sz w:val="20"/>
                <w:szCs w:val="20"/>
              </w:rPr>
            </w:pPr>
            <w:r w:rsidRPr="006D6520">
              <w:rPr>
                <w:rFonts w:cs="Arial"/>
                <w:b/>
                <w:bCs/>
                <w:sz w:val="20"/>
                <w:szCs w:val="20"/>
              </w:rPr>
              <w:t>Total Cost</w:t>
            </w:r>
          </w:p>
        </w:tc>
        <w:tc>
          <w:tcPr>
            <w:tcW w:w="1373" w:type="dxa"/>
            <w:vAlign w:val="center"/>
            <w:hideMark/>
          </w:tcPr>
          <w:p w14:paraId="28BA2678" w14:textId="77777777" w:rsidR="002E0DF1" w:rsidRPr="006D6520" w:rsidRDefault="002E0DF1" w:rsidP="00863ABF">
            <w:pPr>
              <w:spacing w:after="0" w:line="240" w:lineRule="auto"/>
              <w:rPr>
                <w:rFonts w:cs="Arial"/>
                <w:b/>
                <w:bCs/>
                <w:sz w:val="20"/>
                <w:szCs w:val="20"/>
              </w:rPr>
            </w:pPr>
            <w:r w:rsidRPr="006D6520">
              <w:rPr>
                <w:rFonts w:cs="Arial"/>
                <w:b/>
                <w:bCs/>
                <w:sz w:val="20"/>
                <w:szCs w:val="20"/>
              </w:rPr>
              <w:t>% of Budget</w:t>
            </w:r>
          </w:p>
        </w:tc>
      </w:tr>
      <w:tr w:rsidR="00576C6E" w:rsidRPr="00863ABF" w14:paraId="4B308FB8" w14:textId="77777777" w:rsidTr="00576C6E">
        <w:trPr>
          <w:trHeight w:val="426"/>
          <w:tblCellSpacing w:w="15" w:type="dxa"/>
        </w:trPr>
        <w:tc>
          <w:tcPr>
            <w:tcW w:w="4491" w:type="dxa"/>
            <w:vAlign w:val="center"/>
            <w:hideMark/>
          </w:tcPr>
          <w:p w14:paraId="4A3055FD" w14:textId="77777777" w:rsidR="002E0DF1" w:rsidRPr="006D6520" w:rsidRDefault="002E0DF1" w:rsidP="00863ABF">
            <w:pPr>
              <w:spacing w:after="0" w:line="240" w:lineRule="auto"/>
              <w:rPr>
                <w:rFonts w:cs="Arial"/>
                <w:sz w:val="20"/>
                <w:szCs w:val="20"/>
              </w:rPr>
            </w:pPr>
            <w:r w:rsidRPr="006D6520">
              <w:rPr>
                <w:rFonts w:cs="Arial"/>
                <w:b/>
                <w:bCs/>
                <w:sz w:val="20"/>
                <w:szCs w:val="20"/>
              </w:rPr>
              <w:t>Teaching (CPD, Recruitment &amp; Retention)</w:t>
            </w:r>
          </w:p>
        </w:tc>
        <w:tc>
          <w:tcPr>
            <w:tcW w:w="1955" w:type="dxa"/>
            <w:vAlign w:val="center"/>
            <w:hideMark/>
          </w:tcPr>
          <w:p w14:paraId="3B5FA952" w14:textId="77777777" w:rsidR="002E0DF1" w:rsidRPr="006D6520" w:rsidRDefault="002E0DF1" w:rsidP="00863ABF">
            <w:pPr>
              <w:spacing w:after="0" w:line="240" w:lineRule="auto"/>
              <w:rPr>
                <w:rFonts w:cs="Arial"/>
                <w:sz w:val="20"/>
                <w:szCs w:val="20"/>
              </w:rPr>
            </w:pPr>
            <w:r w:rsidRPr="006D6520">
              <w:rPr>
                <w:rFonts w:cs="Arial"/>
                <w:sz w:val="20"/>
                <w:szCs w:val="20"/>
              </w:rPr>
              <w:t>Activities 1-4</w:t>
            </w:r>
          </w:p>
        </w:tc>
        <w:tc>
          <w:tcPr>
            <w:tcW w:w="1529" w:type="dxa"/>
            <w:vAlign w:val="center"/>
            <w:hideMark/>
          </w:tcPr>
          <w:p w14:paraId="5FEF8388" w14:textId="77777777" w:rsidR="002E0DF1" w:rsidRPr="006D6520" w:rsidRDefault="002E0DF1" w:rsidP="00863ABF">
            <w:pPr>
              <w:spacing w:after="0" w:line="240" w:lineRule="auto"/>
              <w:rPr>
                <w:rFonts w:cs="Arial"/>
                <w:sz w:val="20"/>
                <w:szCs w:val="20"/>
              </w:rPr>
            </w:pPr>
            <w:r w:rsidRPr="006D6520">
              <w:rPr>
                <w:rFonts w:cs="Arial"/>
                <w:sz w:val="20"/>
                <w:szCs w:val="20"/>
              </w:rPr>
              <w:t>£2,360</w:t>
            </w:r>
          </w:p>
        </w:tc>
        <w:tc>
          <w:tcPr>
            <w:tcW w:w="1373" w:type="dxa"/>
            <w:vAlign w:val="center"/>
            <w:hideMark/>
          </w:tcPr>
          <w:p w14:paraId="0295E2F5" w14:textId="77777777" w:rsidR="002E0DF1" w:rsidRPr="006D6520" w:rsidRDefault="002E0DF1" w:rsidP="00863ABF">
            <w:pPr>
              <w:spacing w:after="0" w:line="240" w:lineRule="auto"/>
              <w:rPr>
                <w:rFonts w:cs="Arial"/>
                <w:sz w:val="20"/>
                <w:szCs w:val="20"/>
              </w:rPr>
            </w:pPr>
            <w:r w:rsidRPr="006D6520">
              <w:rPr>
                <w:rFonts w:cs="Arial"/>
                <w:sz w:val="20"/>
                <w:szCs w:val="20"/>
              </w:rPr>
              <w:t>30%</w:t>
            </w:r>
          </w:p>
        </w:tc>
      </w:tr>
      <w:tr w:rsidR="00576C6E" w:rsidRPr="00863ABF" w14:paraId="419A5117" w14:textId="77777777" w:rsidTr="00576C6E">
        <w:trPr>
          <w:trHeight w:val="427"/>
          <w:tblCellSpacing w:w="15" w:type="dxa"/>
        </w:trPr>
        <w:tc>
          <w:tcPr>
            <w:tcW w:w="4491" w:type="dxa"/>
            <w:vAlign w:val="center"/>
            <w:hideMark/>
          </w:tcPr>
          <w:p w14:paraId="210660F6" w14:textId="77777777" w:rsidR="002E0DF1" w:rsidRPr="006D6520" w:rsidRDefault="002E0DF1" w:rsidP="00863ABF">
            <w:pPr>
              <w:spacing w:after="0" w:line="240" w:lineRule="auto"/>
              <w:rPr>
                <w:rFonts w:cs="Arial"/>
                <w:sz w:val="20"/>
                <w:szCs w:val="20"/>
              </w:rPr>
            </w:pPr>
            <w:r w:rsidRPr="006D6520">
              <w:rPr>
                <w:rFonts w:cs="Arial"/>
                <w:b/>
                <w:bCs/>
                <w:sz w:val="20"/>
                <w:szCs w:val="20"/>
              </w:rPr>
              <w:lastRenderedPageBreak/>
              <w:t>Targeted Academic Support</w:t>
            </w:r>
          </w:p>
        </w:tc>
        <w:tc>
          <w:tcPr>
            <w:tcW w:w="1955" w:type="dxa"/>
            <w:vAlign w:val="center"/>
            <w:hideMark/>
          </w:tcPr>
          <w:p w14:paraId="0CC2830E" w14:textId="77777777" w:rsidR="002E0DF1" w:rsidRPr="006D6520" w:rsidRDefault="002E0DF1" w:rsidP="00863ABF">
            <w:pPr>
              <w:spacing w:after="0" w:line="240" w:lineRule="auto"/>
              <w:rPr>
                <w:rFonts w:cs="Arial"/>
                <w:sz w:val="20"/>
                <w:szCs w:val="20"/>
              </w:rPr>
            </w:pPr>
            <w:r w:rsidRPr="006D6520">
              <w:rPr>
                <w:rFonts w:cs="Arial"/>
                <w:sz w:val="20"/>
                <w:szCs w:val="20"/>
              </w:rPr>
              <w:t>Activities 5-8</w:t>
            </w:r>
          </w:p>
        </w:tc>
        <w:tc>
          <w:tcPr>
            <w:tcW w:w="1529" w:type="dxa"/>
            <w:vAlign w:val="center"/>
            <w:hideMark/>
          </w:tcPr>
          <w:p w14:paraId="1D2A60B8" w14:textId="77777777" w:rsidR="002E0DF1" w:rsidRPr="006D6520" w:rsidRDefault="002E0DF1" w:rsidP="00863ABF">
            <w:pPr>
              <w:spacing w:after="0" w:line="240" w:lineRule="auto"/>
              <w:rPr>
                <w:rFonts w:cs="Arial"/>
                <w:sz w:val="20"/>
                <w:szCs w:val="20"/>
              </w:rPr>
            </w:pPr>
            <w:r w:rsidRPr="006D6520">
              <w:rPr>
                <w:rFonts w:cs="Arial"/>
                <w:sz w:val="20"/>
                <w:szCs w:val="20"/>
              </w:rPr>
              <w:t>£3,146</w:t>
            </w:r>
          </w:p>
        </w:tc>
        <w:tc>
          <w:tcPr>
            <w:tcW w:w="1373" w:type="dxa"/>
            <w:vAlign w:val="center"/>
            <w:hideMark/>
          </w:tcPr>
          <w:p w14:paraId="7DCD21E5" w14:textId="77777777" w:rsidR="002E0DF1" w:rsidRPr="006D6520" w:rsidRDefault="002E0DF1" w:rsidP="00863ABF">
            <w:pPr>
              <w:spacing w:after="0" w:line="240" w:lineRule="auto"/>
              <w:rPr>
                <w:rFonts w:cs="Arial"/>
                <w:sz w:val="20"/>
                <w:szCs w:val="20"/>
              </w:rPr>
            </w:pPr>
            <w:r w:rsidRPr="006D6520">
              <w:rPr>
                <w:rFonts w:cs="Arial"/>
                <w:sz w:val="20"/>
                <w:szCs w:val="20"/>
              </w:rPr>
              <w:t>40%</w:t>
            </w:r>
          </w:p>
        </w:tc>
      </w:tr>
      <w:tr w:rsidR="00576C6E" w:rsidRPr="00863ABF" w14:paraId="0D70F483" w14:textId="77777777" w:rsidTr="00576C6E">
        <w:trPr>
          <w:trHeight w:val="426"/>
          <w:tblCellSpacing w:w="15" w:type="dxa"/>
        </w:trPr>
        <w:tc>
          <w:tcPr>
            <w:tcW w:w="4491" w:type="dxa"/>
            <w:vAlign w:val="center"/>
            <w:hideMark/>
          </w:tcPr>
          <w:p w14:paraId="5825C5C8" w14:textId="77777777" w:rsidR="002E0DF1" w:rsidRPr="006D6520" w:rsidRDefault="002E0DF1" w:rsidP="00863ABF">
            <w:pPr>
              <w:spacing w:after="0" w:line="240" w:lineRule="auto"/>
              <w:rPr>
                <w:rFonts w:cs="Arial"/>
                <w:sz w:val="20"/>
                <w:szCs w:val="20"/>
              </w:rPr>
            </w:pPr>
            <w:r w:rsidRPr="006D6520">
              <w:rPr>
                <w:rFonts w:cs="Arial"/>
                <w:b/>
                <w:bCs/>
                <w:sz w:val="20"/>
                <w:szCs w:val="20"/>
              </w:rPr>
              <w:t>Wider Strategies</w:t>
            </w:r>
          </w:p>
        </w:tc>
        <w:tc>
          <w:tcPr>
            <w:tcW w:w="1955" w:type="dxa"/>
            <w:vAlign w:val="center"/>
            <w:hideMark/>
          </w:tcPr>
          <w:p w14:paraId="3C216F1C" w14:textId="77777777" w:rsidR="002E0DF1" w:rsidRPr="006D6520" w:rsidRDefault="002E0DF1" w:rsidP="00863ABF">
            <w:pPr>
              <w:spacing w:after="0" w:line="240" w:lineRule="auto"/>
              <w:rPr>
                <w:rFonts w:cs="Arial"/>
                <w:sz w:val="20"/>
                <w:szCs w:val="20"/>
              </w:rPr>
            </w:pPr>
            <w:r w:rsidRPr="006D6520">
              <w:rPr>
                <w:rFonts w:cs="Arial"/>
                <w:sz w:val="20"/>
                <w:szCs w:val="20"/>
              </w:rPr>
              <w:t>Activities 9-13</w:t>
            </w:r>
          </w:p>
        </w:tc>
        <w:tc>
          <w:tcPr>
            <w:tcW w:w="1529" w:type="dxa"/>
            <w:vAlign w:val="center"/>
            <w:hideMark/>
          </w:tcPr>
          <w:p w14:paraId="69B05CC3" w14:textId="77777777" w:rsidR="002E0DF1" w:rsidRPr="006D6520" w:rsidRDefault="002E0DF1" w:rsidP="00863ABF">
            <w:pPr>
              <w:spacing w:after="0" w:line="240" w:lineRule="auto"/>
              <w:rPr>
                <w:rFonts w:cs="Arial"/>
                <w:sz w:val="20"/>
                <w:szCs w:val="20"/>
              </w:rPr>
            </w:pPr>
            <w:r w:rsidRPr="006D6520">
              <w:rPr>
                <w:rFonts w:cs="Arial"/>
                <w:sz w:val="20"/>
                <w:szCs w:val="20"/>
              </w:rPr>
              <w:t>£2,360</w:t>
            </w:r>
          </w:p>
        </w:tc>
        <w:tc>
          <w:tcPr>
            <w:tcW w:w="1373" w:type="dxa"/>
            <w:vAlign w:val="center"/>
            <w:hideMark/>
          </w:tcPr>
          <w:p w14:paraId="2DE38BA5" w14:textId="77777777" w:rsidR="002E0DF1" w:rsidRPr="006D6520" w:rsidRDefault="002E0DF1" w:rsidP="00863ABF">
            <w:pPr>
              <w:spacing w:after="0" w:line="240" w:lineRule="auto"/>
              <w:rPr>
                <w:rFonts w:cs="Arial"/>
                <w:sz w:val="20"/>
                <w:szCs w:val="20"/>
              </w:rPr>
            </w:pPr>
            <w:r w:rsidRPr="006D6520">
              <w:rPr>
                <w:rFonts w:cs="Arial"/>
                <w:sz w:val="20"/>
                <w:szCs w:val="20"/>
              </w:rPr>
              <w:t>30%</w:t>
            </w:r>
          </w:p>
        </w:tc>
      </w:tr>
      <w:tr w:rsidR="00576C6E" w:rsidRPr="00863ABF" w14:paraId="2363A1F6" w14:textId="77777777" w:rsidTr="00576C6E">
        <w:trPr>
          <w:trHeight w:val="427"/>
          <w:tblCellSpacing w:w="15" w:type="dxa"/>
        </w:trPr>
        <w:tc>
          <w:tcPr>
            <w:tcW w:w="4491" w:type="dxa"/>
            <w:vAlign w:val="center"/>
            <w:hideMark/>
          </w:tcPr>
          <w:p w14:paraId="41610893" w14:textId="77777777" w:rsidR="002E0DF1" w:rsidRPr="006D6520" w:rsidRDefault="002E0DF1" w:rsidP="00863ABF">
            <w:pPr>
              <w:spacing w:after="0" w:line="240" w:lineRule="auto"/>
              <w:rPr>
                <w:rFonts w:cs="Arial"/>
                <w:sz w:val="20"/>
                <w:szCs w:val="20"/>
              </w:rPr>
            </w:pPr>
            <w:r w:rsidRPr="006D6520">
              <w:rPr>
                <w:rFonts w:cs="Arial"/>
                <w:b/>
                <w:bCs/>
                <w:sz w:val="20"/>
                <w:szCs w:val="20"/>
              </w:rPr>
              <w:t>TOTAL</w:t>
            </w:r>
          </w:p>
        </w:tc>
        <w:tc>
          <w:tcPr>
            <w:tcW w:w="1955" w:type="dxa"/>
            <w:vAlign w:val="center"/>
            <w:hideMark/>
          </w:tcPr>
          <w:p w14:paraId="4292D814" w14:textId="77777777" w:rsidR="002E0DF1" w:rsidRPr="006D6520" w:rsidRDefault="002E0DF1" w:rsidP="00863ABF">
            <w:pPr>
              <w:spacing w:after="0" w:line="240" w:lineRule="auto"/>
              <w:rPr>
                <w:rFonts w:cs="Arial"/>
                <w:sz w:val="20"/>
                <w:szCs w:val="20"/>
              </w:rPr>
            </w:pPr>
          </w:p>
        </w:tc>
        <w:tc>
          <w:tcPr>
            <w:tcW w:w="1529" w:type="dxa"/>
            <w:vAlign w:val="center"/>
            <w:hideMark/>
          </w:tcPr>
          <w:p w14:paraId="16784797" w14:textId="77777777" w:rsidR="002E0DF1" w:rsidRPr="006D6520" w:rsidRDefault="002E0DF1" w:rsidP="00863ABF">
            <w:pPr>
              <w:spacing w:after="0" w:line="240" w:lineRule="auto"/>
              <w:rPr>
                <w:rFonts w:cs="Arial"/>
                <w:sz w:val="20"/>
                <w:szCs w:val="20"/>
              </w:rPr>
            </w:pPr>
            <w:r w:rsidRPr="006D6520">
              <w:rPr>
                <w:rFonts w:cs="Arial"/>
                <w:b/>
                <w:bCs/>
                <w:sz w:val="20"/>
                <w:szCs w:val="20"/>
              </w:rPr>
              <w:t>£7,866</w:t>
            </w:r>
          </w:p>
        </w:tc>
        <w:tc>
          <w:tcPr>
            <w:tcW w:w="1373" w:type="dxa"/>
            <w:vAlign w:val="center"/>
            <w:hideMark/>
          </w:tcPr>
          <w:p w14:paraId="1F5F3AE8" w14:textId="77777777" w:rsidR="002E0DF1" w:rsidRPr="006D6520" w:rsidRDefault="002E0DF1" w:rsidP="00863ABF">
            <w:pPr>
              <w:spacing w:after="0" w:line="240" w:lineRule="auto"/>
              <w:rPr>
                <w:rFonts w:cs="Arial"/>
                <w:sz w:val="20"/>
                <w:szCs w:val="20"/>
              </w:rPr>
            </w:pPr>
            <w:r w:rsidRPr="006D6520">
              <w:rPr>
                <w:rFonts w:cs="Arial"/>
                <w:b/>
                <w:bCs/>
                <w:sz w:val="20"/>
                <w:szCs w:val="20"/>
              </w:rPr>
              <w:t>100%</w:t>
            </w:r>
          </w:p>
        </w:tc>
      </w:tr>
    </w:tbl>
    <w:p w14:paraId="06D0DE4C" w14:textId="77777777" w:rsidR="00D543C0" w:rsidRPr="00863ABF" w:rsidRDefault="00D543C0" w:rsidP="00863ABF">
      <w:pPr>
        <w:spacing w:after="0" w:line="240" w:lineRule="auto"/>
        <w:rPr>
          <w:rFonts w:cs="Arial"/>
          <w:sz w:val="20"/>
          <w:szCs w:val="20"/>
        </w:rPr>
      </w:pPr>
    </w:p>
    <w:p w14:paraId="4B36EA74" w14:textId="77777777" w:rsidR="00576C6E" w:rsidRPr="006D6520" w:rsidRDefault="00576C6E" w:rsidP="00863ABF">
      <w:pPr>
        <w:spacing w:after="0" w:line="240" w:lineRule="auto"/>
        <w:rPr>
          <w:rFonts w:cs="Arial"/>
          <w:sz w:val="20"/>
          <w:szCs w:val="20"/>
        </w:rPr>
      </w:pPr>
      <w:r w:rsidRPr="006D6520">
        <w:rPr>
          <w:rFonts w:cs="Arial"/>
          <w:b/>
          <w:bCs/>
          <w:sz w:val="20"/>
          <w:szCs w:val="20"/>
        </w:rPr>
        <w:t>Priorities for First Term (Autumn 2025):</w:t>
      </w:r>
    </w:p>
    <w:p w14:paraId="14CD300C" w14:textId="77777777" w:rsidR="00576C6E" w:rsidRPr="006D6520" w:rsidRDefault="00576C6E" w:rsidP="00F34CA4">
      <w:pPr>
        <w:numPr>
          <w:ilvl w:val="0"/>
          <w:numId w:val="38"/>
        </w:numPr>
        <w:suppressAutoHyphens w:val="0"/>
        <w:autoSpaceDN/>
        <w:spacing w:after="0" w:line="240" w:lineRule="auto"/>
        <w:rPr>
          <w:rFonts w:cs="Arial"/>
          <w:sz w:val="20"/>
          <w:szCs w:val="20"/>
        </w:rPr>
      </w:pPr>
      <w:r w:rsidRPr="006D6520">
        <w:rPr>
          <w:rFonts w:cs="Arial"/>
          <w:sz w:val="20"/>
          <w:szCs w:val="20"/>
        </w:rPr>
        <w:t>Staff training (Activities 1, 2, 3, 4) to ensure quality-first teaching</w:t>
      </w:r>
    </w:p>
    <w:p w14:paraId="1EB8EFEA" w14:textId="77777777" w:rsidR="00576C6E" w:rsidRPr="006D6520" w:rsidRDefault="00576C6E" w:rsidP="00F34CA4">
      <w:pPr>
        <w:numPr>
          <w:ilvl w:val="0"/>
          <w:numId w:val="38"/>
        </w:numPr>
        <w:suppressAutoHyphens w:val="0"/>
        <w:autoSpaceDN/>
        <w:spacing w:after="0" w:line="240" w:lineRule="auto"/>
        <w:rPr>
          <w:rFonts w:cs="Arial"/>
          <w:sz w:val="20"/>
          <w:szCs w:val="20"/>
        </w:rPr>
      </w:pPr>
      <w:r w:rsidRPr="006D6520">
        <w:rPr>
          <w:rFonts w:cs="Arial"/>
          <w:sz w:val="20"/>
          <w:szCs w:val="20"/>
        </w:rPr>
        <w:t>Attendance monitoring systems (Activity 9)</w:t>
      </w:r>
    </w:p>
    <w:p w14:paraId="37D89649" w14:textId="77777777" w:rsidR="00576C6E" w:rsidRPr="006D6520" w:rsidRDefault="00576C6E" w:rsidP="00F34CA4">
      <w:pPr>
        <w:numPr>
          <w:ilvl w:val="0"/>
          <w:numId w:val="38"/>
        </w:numPr>
        <w:suppressAutoHyphens w:val="0"/>
        <w:autoSpaceDN/>
        <w:spacing w:after="0" w:line="240" w:lineRule="auto"/>
        <w:rPr>
          <w:rFonts w:cs="Arial"/>
          <w:sz w:val="20"/>
          <w:szCs w:val="20"/>
        </w:rPr>
      </w:pPr>
      <w:r w:rsidRPr="006D6520">
        <w:rPr>
          <w:rFonts w:cs="Arial"/>
          <w:sz w:val="20"/>
          <w:szCs w:val="20"/>
        </w:rPr>
        <w:t>Early language screening and NELI implementation (Activity 6)</w:t>
      </w:r>
    </w:p>
    <w:p w14:paraId="0B0A43CB" w14:textId="77777777" w:rsidR="00576C6E" w:rsidRPr="006D6520" w:rsidRDefault="00576C6E" w:rsidP="00F34CA4">
      <w:pPr>
        <w:numPr>
          <w:ilvl w:val="0"/>
          <w:numId w:val="38"/>
        </w:numPr>
        <w:suppressAutoHyphens w:val="0"/>
        <w:autoSpaceDN/>
        <w:spacing w:after="0" w:line="240" w:lineRule="auto"/>
        <w:rPr>
          <w:rFonts w:cs="Arial"/>
          <w:sz w:val="20"/>
          <w:szCs w:val="20"/>
        </w:rPr>
      </w:pPr>
      <w:r w:rsidRPr="006D6520">
        <w:rPr>
          <w:rFonts w:cs="Arial"/>
          <w:sz w:val="20"/>
          <w:szCs w:val="20"/>
        </w:rPr>
        <w:t>Transition support for new pupils (Activity 13)</w:t>
      </w:r>
    </w:p>
    <w:p w14:paraId="23D76AFC" w14:textId="77777777" w:rsidR="00576C6E" w:rsidRPr="006D6520" w:rsidRDefault="00576C6E" w:rsidP="00863ABF">
      <w:pPr>
        <w:spacing w:after="0" w:line="240" w:lineRule="auto"/>
        <w:rPr>
          <w:rFonts w:cs="Arial"/>
          <w:sz w:val="20"/>
          <w:szCs w:val="20"/>
        </w:rPr>
      </w:pPr>
      <w:r w:rsidRPr="006D6520">
        <w:rPr>
          <w:rFonts w:cs="Arial"/>
          <w:b/>
          <w:bCs/>
          <w:sz w:val="20"/>
          <w:szCs w:val="20"/>
        </w:rPr>
        <w:t>Building Momentum (Spring 2026):</w:t>
      </w:r>
    </w:p>
    <w:p w14:paraId="1A300DC8" w14:textId="77777777" w:rsidR="00576C6E" w:rsidRPr="006D6520" w:rsidRDefault="00576C6E" w:rsidP="00F34CA4">
      <w:pPr>
        <w:numPr>
          <w:ilvl w:val="0"/>
          <w:numId w:val="39"/>
        </w:numPr>
        <w:suppressAutoHyphens w:val="0"/>
        <w:autoSpaceDN/>
        <w:spacing w:after="0" w:line="240" w:lineRule="auto"/>
        <w:rPr>
          <w:rFonts w:cs="Arial"/>
          <w:sz w:val="20"/>
          <w:szCs w:val="20"/>
        </w:rPr>
      </w:pPr>
      <w:r w:rsidRPr="006D6520">
        <w:rPr>
          <w:rFonts w:cs="Arial"/>
          <w:sz w:val="20"/>
          <w:szCs w:val="20"/>
        </w:rPr>
        <w:t>Small group tutoring begins (Activity 5)</w:t>
      </w:r>
    </w:p>
    <w:p w14:paraId="408D6907" w14:textId="77777777" w:rsidR="00576C6E" w:rsidRPr="006D6520" w:rsidRDefault="00576C6E" w:rsidP="00F34CA4">
      <w:pPr>
        <w:numPr>
          <w:ilvl w:val="0"/>
          <w:numId w:val="39"/>
        </w:numPr>
        <w:suppressAutoHyphens w:val="0"/>
        <w:autoSpaceDN/>
        <w:spacing w:after="0" w:line="240" w:lineRule="auto"/>
        <w:rPr>
          <w:rFonts w:cs="Arial"/>
          <w:sz w:val="20"/>
          <w:szCs w:val="20"/>
        </w:rPr>
      </w:pPr>
      <w:r w:rsidRPr="006D6520">
        <w:rPr>
          <w:rFonts w:cs="Arial"/>
          <w:sz w:val="20"/>
          <w:szCs w:val="20"/>
        </w:rPr>
        <w:t>Nurture provision established (Activity 10)</w:t>
      </w:r>
    </w:p>
    <w:p w14:paraId="0C03144D" w14:textId="77777777" w:rsidR="00576C6E" w:rsidRPr="006D6520" w:rsidRDefault="00576C6E" w:rsidP="00F34CA4">
      <w:pPr>
        <w:numPr>
          <w:ilvl w:val="0"/>
          <w:numId w:val="39"/>
        </w:numPr>
        <w:suppressAutoHyphens w:val="0"/>
        <w:autoSpaceDN/>
        <w:spacing w:after="0" w:line="240" w:lineRule="auto"/>
        <w:rPr>
          <w:rFonts w:cs="Arial"/>
          <w:sz w:val="20"/>
          <w:szCs w:val="20"/>
        </w:rPr>
      </w:pPr>
      <w:r w:rsidRPr="006D6520">
        <w:rPr>
          <w:rFonts w:cs="Arial"/>
          <w:sz w:val="20"/>
          <w:szCs w:val="20"/>
        </w:rPr>
        <w:t>One-to-one reading support programme (Activity 8)</w:t>
      </w:r>
    </w:p>
    <w:p w14:paraId="6D2E90E2" w14:textId="77777777" w:rsidR="00576C6E" w:rsidRPr="006D6520" w:rsidRDefault="00576C6E" w:rsidP="00F34CA4">
      <w:pPr>
        <w:numPr>
          <w:ilvl w:val="0"/>
          <w:numId w:val="39"/>
        </w:numPr>
        <w:suppressAutoHyphens w:val="0"/>
        <w:autoSpaceDN/>
        <w:spacing w:after="0" w:line="240" w:lineRule="auto"/>
        <w:rPr>
          <w:rFonts w:cs="Arial"/>
          <w:sz w:val="20"/>
          <w:szCs w:val="20"/>
        </w:rPr>
      </w:pPr>
      <w:r w:rsidRPr="006D6520">
        <w:rPr>
          <w:rFonts w:cs="Arial"/>
          <w:sz w:val="20"/>
          <w:szCs w:val="20"/>
        </w:rPr>
        <w:t>Parent engagement workshops (Activity 12)</w:t>
      </w:r>
    </w:p>
    <w:p w14:paraId="2E790FCF" w14:textId="77777777" w:rsidR="00576C6E" w:rsidRPr="006D6520" w:rsidRDefault="00576C6E" w:rsidP="00863ABF">
      <w:pPr>
        <w:spacing w:after="0" w:line="240" w:lineRule="auto"/>
        <w:rPr>
          <w:rFonts w:cs="Arial"/>
          <w:sz w:val="20"/>
          <w:szCs w:val="20"/>
        </w:rPr>
      </w:pPr>
      <w:r w:rsidRPr="006D6520">
        <w:rPr>
          <w:rFonts w:cs="Arial"/>
          <w:b/>
          <w:bCs/>
          <w:sz w:val="20"/>
          <w:szCs w:val="20"/>
        </w:rPr>
        <w:t>Sustaining Impact (Summer 2026 onwards):</w:t>
      </w:r>
    </w:p>
    <w:p w14:paraId="75604CA4" w14:textId="77777777" w:rsidR="00576C6E" w:rsidRPr="006D6520" w:rsidRDefault="00576C6E" w:rsidP="00F34CA4">
      <w:pPr>
        <w:numPr>
          <w:ilvl w:val="0"/>
          <w:numId w:val="40"/>
        </w:numPr>
        <w:suppressAutoHyphens w:val="0"/>
        <w:autoSpaceDN/>
        <w:spacing w:after="0" w:line="240" w:lineRule="auto"/>
        <w:rPr>
          <w:rFonts w:cs="Arial"/>
          <w:sz w:val="20"/>
          <w:szCs w:val="20"/>
        </w:rPr>
      </w:pPr>
      <w:r w:rsidRPr="006D6520">
        <w:rPr>
          <w:rFonts w:cs="Arial"/>
          <w:sz w:val="20"/>
          <w:szCs w:val="20"/>
        </w:rPr>
        <w:t>Continue all interventions with regular review</w:t>
      </w:r>
    </w:p>
    <w:p w14:paraId="0A69249F" w14:textId="77777777" w:rsidR="00576C6E" w:rsidRPr="006D6520" w:rsidRDefault="00576C6E" w:rsidP="00F34CA4">
      <w:pPr>
        <w:numPr>
          <w:ilvl w:val="0"/>
          <w:numId w:val="40"/>
        </w:numPr>
        <w:suppressAutoHyphens w:val="0"/>
        <w:autoSpaceDN/>
        <w:spacing w:after="0" w:line="240" w:lineRule="auto"/>
        <w:rPr>
          <w:rFonts w:cs="Arial"/>
          <w:sz w:val="20"/>
          <w:szCs w:val="20"/>
        </w:rPr>
      </w:pPr>
      <w:r w:rsidRPr="006D6520">
        <w:rPr>
          <w:rFonts w:cs="Arial"/>
          <w:sz w:val="20"/>
          <w:szCs w:val="20"/>
        </w:rPr>
        <w:t>Evaluate and refine based on data</w:t>
      </w:r>
    </w:p>
    <w:p w14:paraId="7EAE90BE" w14:textId="77777777" w:rsidR="00576C6E" w:rsidRPr="006D6520" w:rsidRDefault="00576C6E" w:rsidP="00F34CA4">
      <w:pPr>
        <w:numPr>
          <w:ilvl w:val="0"/>
          <w:numId w:val="40"/>
        </w:numPr>
        <w:suppressAutoHyphens w:val="0"/>
        <w:autoSpaceDN/>
        <w:spacing w:after="0" w:line="240" w:lineRule="auto"/>
        <w:rPr>
          <w:rFonts w:cs="Arial"/>
          <w:sz w:val="20"/>
          <w:szCs w:val="20"/>
        </w:rPr>
      </w:pPr>
      <w:r w:rsidRPr="006D6520">
        <w:rPr>
          <w:rFonts w:cs="Arial"/>
          <w:sz w:val="20"/>
          <w:szCs w:val="20"/>
        </w:rPr>
        <w:t>Plan for sustainability in subsequent years</w:t>
      </w:r>
    </w:p>
    <w:p w14:paraId="09F3D6F1" w14:textId="77777777" w:rsidR="00576C6E" w:rsidRPr="006D6520" w:rsidRDefault="00576C6E" w:rsidP="00F34CA4">
      <w:pPr>
        <w:numPr>
          <w:ilvl w:val="0"/>
          <w:numId w:val="40"/>
        </w:numPr>
        <w:suppressAutoHyphens w:val="0"/>
        <w:autoSpaceDN/>
        <w:spacing w:after="0" w:line="240" w:lineRule="auto"/>
        <w:rPr>
          <w:rFonts w:cs="Arial"/>
          <w:sz w:val="20"/>
          <w:szCs w:val="20"/>
        </w:rPr>
      </w:pPr>
      <w:r w:rsidRPr="006D6520">
        <w:rPr>
          <w:rFonts w:cs="Arial"/>
          <w:sz w:val="20"/>
          <w:szCs w:val="20"/>
        </w:rPr>
        <w:t>Celebrate successes with pupils and families</w:t>
      </w:r>
    </w:p>
    <w:p w14:paraId="6A899039" w14:textId="77777777" w:rsidR="00576C6E" w:rsidRPr="006D6520" w:rsidRDefault="00576C6E" w:rsidP="00863ABF">
      <w:pPr>
        <w:spacing w:after="0" w:line="240" w:lineRule="auto"/>
        <w:rPr>
          <w:rFonts w:cs="Arial"/>
          <w:sz w:val="20"/>
          <w:szCs w:val="20"/>
        </w:rPr>
      </w:pPr>
      <w:r w:rsidRPr="006D6520">
        <w:rPr>
          <w:rFonts w:cs="Arial"/>
          <w:sz w:val="20"/>
          <w:szCs w:val="20"/>
        </w:rPr>
        <w:t>This balanced approach ensures investment across all three tiers whilst maintaining focus on the highest-impact strategies: quality teaching and targeted academic support, supported by essential wider strategies that remove barriers to learning.</w:t>
      </w:r>
    </w:p>
    <w:p w14:paraId="55F8F75F" w14:textId="77777777" w:rsidR="00576C6E" w:rsidRPr="00863ABF" w:rsidRDefault="00576C6E" w:rsidP="00863ABF">
      <w:pPr>
        <w:spacing w:after="0" w:line="240" w:lineRule="auto"/>
        <w:rPr>
          <w:rFonts w:cs="Arial"/>
          <w:sz w:val="20"/>
          <w:szCs w:val="20"/>
        </w:rPr>
      </w:pPr>
    </w:p>
    <w:p w14:paraId="2A7D5542" w14:textId="18352EC3" w:rsidR="00E66558" w:rsidRPr="00863ABF" w:rsidRDefault="009D71E8" w:rsidP="00863ABF">
      <w:pPr>
        <w:pStyle w:val="Heading1"/>
        <w:spacing w:after="0"/>
        <w:rPr>
          <w:rFonts w:cs="Arial"/>
          <w:sz w:val="20"/>
          <w:szCs w:val="20"/>
        </w:rPr>
      </w:pPr>
      <w:r w:rsidRPr="00863ABF">
        <w:rPr>
          <w:rFonts w:cs="Arial"/>
          <w:sz w:val="20"/>
          <w:szCs w:val="20"/>
        </w:rPr>
        <w:lastRenderedPageBreak/>
        <w:t>Part B: Review of the previous academic year</w:t>
      </w:r>
    </w:p>
    <w:p w14:paraId="751285B7" w14:textId="72ACB452" w:rsidR="008B6404" w:rsidRPr="00863ABF" w:rsidRDefault="00064366" w:rsidP="00863ABF">
      <w:pPr>
        <w:pStyle w:val="Heading2"/>
        <w:spacing w:before="0" w:after="0"/>
        <w:rPr>
          <w:rFonts w:cs="Arial"/>
          <w:sz w:val="20"/>
          <w:szCs w:val="20"/>
        </w:rPr>
      </w:pPr>
      <w:r w:rsidRPr="00863ABF">
        <w:rPr>
          <w:rFonts w:cs="Arial"/>
          <w:sz w:val="20"/>
          <w:szCs w:val="20"/>
        </w:rPr>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rsidRPr="00863ABF"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1127C" w14:textId="77777777" w:rsidR="00E16AA7" w:rsidRPr="00E16AA7" w:rsidRDefault="00E16AA7" w:rsidP="00863ABF">
            <w:pPr>
              <w:spacing w:after="0" w:line="240" w:lineRule="auto"/>
              <w:rPr>
                <w:rFonts w:cs="Arial"/>
                <w:b/>
                <w:bCs/>
                <w:i/>
                <w:iCs/>
                <w:color w:val="000000"/>
                <w:sz w:val="20"/>
                <w:szCs w:val="20"/>
              </w:rPr>
            </w:pPr>
            <w:r w:rsidRPr="00E16AA7">
              <w:rPr>
                <w:rFonts w:cs="Arial"/>
                <w:b/>
                <w:bCs/>
                <w:i/>
                <w:iCs/>
                <w:color w:val="000000"/>
                <w:sz w:val="20"/>
                <w:szCs w:val="20"/>
              </w:rPr>
              <w:t>Previous Pupil Premium Strategy (2023-2026)</w:t>
            </w:r>
          </w:p>
          <w:p w14:paraId="119F0AF2" w14:textId="77777777" w:rsidR="00E16AA7" w:rsidRPr="00E16AA7" w:rsidRDefault="00E16AA7" w:rsidP="00863ABF">
            <w:pPr>
              <w:spacing w:after="0" w:line="240" w:lineRule="auto"/>
              <w:rPr>
                <w:rFonts w:cs="Arial"/>
                <w:b/>
                <w:bCs/>
                <w:i/>
                <w:iCs/>
                <w:color w:val="000000"/>
                <w:sz w:val="20"/>
                <w:szCs w:val="20"/>
              </w:rPr>
            </w:pPr>
            <w:r w:rsidRPr="00E16AA7">
              <w:rPr>
                <w:rFonts w:cs="Arial"/>
                <w:b/>
                <w:bCs/>
                <w:i/>
                <w:iCs/>
                <w:color w:val="000000"/>
                <w:sz w:val="20"/>
                <w:szCs w:val="20"/>
              </w:rPr>
              <w:t>Aims and Outcomes for 2024-2025 Academic Year</w:t>
            </w:r>
          </w:p>
          <w:p w14:paraId="1D73AEF9" w14:textId="77777777" w:rsidR="00E16AA7" w:rsidRPr="00E16AA7" w:rsidRDefault="009A4E15" w:rsidP="00863ABF">
            <w:pPr>
              <w:spacing w:after="0" w:line="240" w:lineRule="auto"/>
              <w:rPr>
                <w:rFonts w:cs="Arial"/>
                <w:i/>
                <w:iCs/>
                <w:color w:val="000000"/>
                <w:sz w:val="20"/>
                <w:szCs w:val="20"/>
              </w:rPr>
            </w:pPr>
            <w:r>
              <w:rPr>
                <w:rFonts w:cs="Arial"/>
                <w:i/>
                <w:iCs/>
                <w:color w:val="000000"/>
                <w:sz w:val="20"/>
                <w:szCs w:val="20"/>
              </w:rPr>
              <w:pict w14:anchorId="32791A4F">
                <v:rect id="_x0000_i1025" style="width:0;height:1.5pt" o:hralign="center" o:hrstd="t" o:hr="t" fillcolor="#a0a0a0" stroked="f"/>
              </w:pict>
            </w:r>
          </w:p>
          <w:p w14:paraId="7A0C3DC0" w14:textId="77777777" w:rsidR="00E16AA7" w:rsidRPr="00E16AA7" w:rsidRDefault="00E16AA7" w:rsidP="00863ABF">
            <w:pPr>
              <w:spacing w:after="0" w:line="240" w:lineRule="auto"/>
              <w:rPr>
                <w:rFonts w:cs="Arial"/>
                <w:b/>
                <w:bCs/>
                <w:i/>
                <w:iCs/>
                <w:color w:val="000000"/>
                <w:sz w:val="20"/>
                <w:szCs w:val="20"/>
              </w:rPr>
            </w:pPr>
            <w:r w:rsidRPr="00E16AA7">
              <w:rPr>
                <w:rFonts w:cs="Arial"/>
                <w:b/>
                <w:bCs/>
                <w:i/>
                <w:iCs/>
                <w:color w:val="000000"/>
                <w:sz w:val="20"/>
                <w:szCs w:val="20"/>
              </w:rPr>
              <w:t>Aim 1: To significantly improve writing outcomes for disadvantaged pupils through variety, quality, and progression</w:t>
            </w:r>
          </w:p>
          <w:p w14:paraId="42A9F0E7" w14:textId="77777777" w:rsidR="00E16AA7" w:rsidRPr="00E16AA7" w:rsidRDefault="00E16AA7" w:rsidP="00863ABF">
            <w:pPr>
              <w:spacing w:after="0" w:line="240" w:lineRule="auto"/>
              <w:rPr>
                <w:rFonts w:cs="Arial"/>
                <w:i/>
                <w:iCs/>
                <w:color w:val="000000"/>
                <w:sz w:val="20"/>
                <w:szCs w:val="20"/>
              </w:rPr>
            </w:pPr>
            <w:r w:rsidRPr="00E16AA7">
              <w:rPr>
                <w:rFonts w:cs="Arial"/>
                <w:b/>
                <w:bCs/>
                <w:i/>
                <w:iCs/>
                <w:color w:val="000000"/>
                <w:sz w:val="20"/>
                <w:szCs w:val="20"/>
              </w:rPr>
              <w:t>Rationale:</w:t>
            </w:r>
            <w:r w:rsidRPr="00E16AA7">
              <w:rPr>
                <w:rFonts w:cs="Arial"/>
                <w:i/>
                <w:iCs/>
                <w:color w:val="000000"/>
                <w:sz w:val="20"/>
                <w:szCs w:val="20"/>
              </w:rPr>
              <w:t xml:space="preserve"> Moderation, scrutiny of pupils' writing books, and data analysis indicated that many of our disadvantaged pupils had significant gaps in writing ability and produced a limited variety of writing genres.</w:t>
            </w:r>
          </w:p>
          <w:p w14:paraId="0C8B9507" w14:textId="77777777" w:rsidR="00E16AA7" w:rsidRPr="00E16AA7" w:rsidRDefault="00E16AA7" w:rsidP="00863ABF">
            <w:pPr>
              <w:spacing w:after="0" w:line="240" w:lineRule="auto"/>
              <w:rPr>
                <w:rFonts w:cs="Arial"/>
                <w:b/>
                <w:bCs/>
                <w:i/>
                <w:iCs/>
                <w:color w:val="000000"/>
                <w:sz w:val="20"/>
                <w:szCs w:val="20"/>
              </w:rPr>
            </w:pPr>
            <w:r w:rsidRPr="00E16AA7">
              <w:rPr>
                <w:rFonts w:cs="Arial"/>
                <w:b/>
                <w:bCs/>
                <w:i/>
                <w:iCs/>
                <w:color w:val="000000"/>
                <w:sz w:val="20"/>
                <w:szCs w:val="20"/>
              </w:rPr>
              <w:t>Intended Outcome 1: Variety and Progress in Writing Across Genres</w:t>
            </w:r>
          </w:p>
          <w:p w14:paraId="61E0EF7A" w14:textId="77777777" w:rsidR="00E16AA7" w:rsidRPr="00E16AA7" w:rsidRDefault="00E16AA7" w:rsidP="00863ABF">
            <w:pPr>
              <w:spacing w:after="0" w:line="240" w:lineRule="auto"/>
              <w:rPr>
                <w:rFonts w:cs="Arial"/>
                <w:i/>
                <w:iCs/>
                <w:color w:val="000000"/>
                <w:sz w:val="20"/>
                <w:szCs w:val="20"/>
              </w:rPr>
            </w:pPr>
            <w:r w:rsidRPr="00E16AA7">
              <w:rPr>
                <w:rFonts w:cs="Arial"/>
                <w:b/>
                <w:bCs/>
                <w:i/>
                <w:iCs/>
                <w:color w:val="000000"/>
                <w:sz w:val="20"/>
                <w:szCs w:val="20"/>
              </w:rPr>
              <w:t>What we aimed to achieve:</w:t>
            </w:r>
          </w:p>
          <w:p w14:paraId="0D501588" w14:textId="77777777" w:rsidR="00E16AA7" w:rsidRPr="00E16AA7" w:rsidRDefault="00E16AA7" w:rsidP="00F34CA4">
            <w:pPr>
              <w:numPr>
                <w:ilvl w:val="0"/>
                <w:numId w:val="41"/>
              </w:numPr>
              <w:spacing w:after="0" w:line="240" w:lineRule="auto"/>
              <w:rPr>
                <w:rFonts w:cs="Arial"/>
                <w:i/>
                <w:iCs/>
                <w:color w:val="000000"/>
                <w:sz w:val="20"/>
                <w:szCs w:val="20"/>
              </w:rPr>
            </w:pPr>
            <w:r w:rsidRPr="00E16AA7">
              <w:rPr>
                <w:rFonts w:cs="Arial"/>
                <w:i/>
                <w:iCs/>
                <w:color w:val="000000"/>
                <w:sz w:val="20"/>
                <w:szCs w:val="20"/>
              </w:rPr>
              <w:t>For all pupils to produce writing using a variety of genres every term</w:t>
            </w:r>
          </w:p>
          <w:p w14:paraId="5456BFB2" w14:textId="77777777" w:rsidR="00E16AA7" w:rsidRPr="00E16AA7" w:rsidRDefault="00E16AA7" w:rsidP="00F34CA4">
            <w:pPr>
              <w:numPr>
                <w:ilvl w:val="0"/>
                <w:numId w:val="41"/>
              </w:numPr>
              <w:spacing w:after="0" w:line="240" w:lineRule="auto"/>
              <w:rPr>
                <w:rFonts w:cs="Arial"/>
                <w:i/>
                <w:iCs/>
                <w:color w:val="000000"/>
                <w:sz w:val="20"/>
                <w:szCs w:val="20"/>
              </w:rPr>
            </w:pPr>
            <w:r w:rsidRPr="00E16AA7">
              <w:rPr>
                <w:rFonts w:cs="Arial"/>
                <w:i/>
                <w:iCs/>
                <w:color w:val="000000"/>
                <w:sz w:val="20"/>
                <w:szCs w:val="20"/>
              </w:rPr>
              <w:t>For pupils to produce pieces of writing showing progress term to term and year on year</w:t>
            </w:r>
          </w:p>
          <w:p w14:paraId="1F04FFD6" w14:textId="77777777" w:rsidR="00E16AA7" w:rsidRPr="00E16AA7" w:rsidRDefault="00E16AA7" w:rsidP="00F34CA4">
            <w:pPr>
              <w:numPr>
                <w:ilvl w:val="0"/>
                <w:numId w:val="41"/>
              </w:numPr>
              <w:spacing w:after="0" w:line="240" w:lineRule="auto"/>
              <w:rPr>
                <w:rFonts w:cs="Arial"/>
                <w:i/>
                <w:iCs/>
                <w:color w:val="000000"/>
                <w:sz w:val="20"/>
                <w:szCs w:val="20"/>
              </w:rPr>
            </w:pPr>
            <w:r w:rsidRPr="00E16AA7">
              <w:rPr>
                <w:rFonts w:cs="Arial"/>
                <w:i/>
                <w:iCs/>
                <w:color w:val="000000"/>
                <w:sz w:val="20"/>
                <w:szCs w:val="20"/>
              </w:rPr>
              <w:t>For pupils to meet the national standards and achieve the national targets by the end of every year</w:t>
            </w:r>
          </w:p>
          <w:p w14:paraId="1DD76500" w14:textId="77777777" w:rsidR="00E16AA7" w:rsidRPr="00E16AA7" w:rsidRDefault="00E16AA7" w:rsidP="00F34CA4">
            <w:pPr>
              <w:numPr>
                <w:ilvl w:val="0"/>
                <w:numId w:val="41"/>
              </w:numPr>
              <w:spacing w:after="0" w:line="240" w:lineRule="auto"/>
              <w:rPr>
                <w:rFonts w:cs="Arial"/>
                <w:i/>
                <w:iCs/>
                <w:color w:val="000000"/>
                <w:sz w:val="20"/>
                <w:szCs w:val="20"/>
              </w:rPr>
            </w:pPr>
            <w:r w:rsidRPr="00E16AA7">
              <w:rPr>
                <w:rFonts w:cs="Arial"/>
                <w:i/>
                <w:iCs/>
                <w:color w:val="000000"/>
                <w:sz w:val="20"/>
                <w:szCs w:val="20"/>
              </w:rPr>
              <w:t>For staff to monitor this short-termly in school or with other schools through moderation</w:t>
            </w:r>
          </w:p>
          <w:p w14:paraId="6B4A6393" w14:textId="77777777" w:rsidR="00E16AA7" w:rsidRPr="00E16AA7" w:rsidRDefault="00E16AA7" w:rsidP="00863ABF">
            <w:pPr>
              <w:spacing w:after="0" w:line="240" w:lineRule="auto"/>
              <w:rPr>
                <w:rFonts w:cs="Arial"/>
                <w:i/>
                <w:iCs/>
                <w:color w:val="000000"/>
                <w:sz w:val="20"/>
                <w:szCs w:val="20"/>
              </w:rPr>
            </w:pPr>
            <w:r w:rsidRPr="00E16AA7">
              <w:rPr>
                <w:rFonts w:cs="Arial"/>
                <w:b/>
                <w:bCs/>
                <w:i/>
                <w:iCs/>
                <w:color w:val="000000"/>
                <w:sz w:val="20"/>
                <w:szCs w:val="20"/>
              </w:rPr>
              <w:t>Success Criteria:</w:t>
            </w:r>
          </w:p>
          <w:p w14:paraId="1FDAEF8C" w14:textId="77777777" w:rsidR="00E16AA7" w:rsidRPr="00E16AA7" w:rsidRDefault="00E16AA7" w:rsidP="00F34CA4">
            <w:pPr>
              <w:numPr>
                <w:ilvl w:val="0"/>
                <w:numId w:val="42"/>
              </w:numPr>
              <w:spacing w:after="0" w:line="240" w:lineRule="auto"/>
              <w:rPr>
                <w:rFonts w:cs="Arial"/>
                <w:i/>
                <w:iCs/>
                <w:color w:val="000000"/>
                <w:sz w:val="20"/>
                <w:szCs w:val="20"/>
              </w:rPr>
            </w:pPr>
            <w:r w:rsidRPr="00E16AA7">
              <w:rPr>
                <w:rFonts w:cs="Arial"/>
                <w:i/>
                <w:iCs/>
                <w:color w:val="000000"/>
                <w:sz w:val="20"/>
                <w:szCs w:val="20"/>
              </w:rPr>
              <w:t>To see a variety of genres in each pupil's book covering fiction, non-fiction, and poetry genres every half term</w:t>
            </w:r>
          </w:p>
          <w:p w14:paraId="2D248C20" w14:textId="77777777" w:rsidR="00E16AA7" w:rsidRPr="00E16AA7" w:rsidRDefault="00E16AA7" w:rsidP="00F34CA4">
            <w:pPr>
              <w:numPr>
                <w:ilvl w:val="0"/>
                <w:numId w:val="42"/>
              </w:numPr>
              <w:spacing w:after="0" w:line="240" w:lineRule="auto"/>
              <w:rPr>
                <w:rFonts w:cs="Arial"/>
                <w:i/>
                <w:iCs/>
                <w:color w:val="000000"/>
                <w:sz w:val="20"/>
                <w:szCs w:val="20"/>
              </w:rPr>
            </w:pPr>
            <w:r w:rsidRPr="00E16AA7">
              <w:rPr>
                <w:rFonts w:cs="Arial"/>
                <w:i/>
                <w:iCs/>
                <w:color w:val="000000"/>
                <w:sz w:val="20"/>
                <w:szCs w:val="20"/>
              </w:rPr>
              <w:t>When looking at pupils' books we will see progress made from the beginning of the academic year to the end of the academic year. We will also see progress made by pupils from one academic year to the next academic year</w:t>
            </w:r>
          </w:p>
          <w:p w14:paraId="6E207F4A" w14:textId="77777777" w:rsidR="00E16AA7" w:rsidRPr="00E16AA7" w:rsidRDefault="00E16AA7" w:rsidP="00F34CA4">
            <w:pPr>
              <w:numPr>
                <w:ilvl w:val="0"/>
                <w:numId w:val="42"/>
              </w:numPr>
              <w:spacing w:after="0" w:line="240" w:lineRule="auto"/>
              <w:rPr>
                <w:rFonts w:cs="Arial"/>
                <w:i/>
                <w:iCs/>
                <w:color w:val="000000"/>
                <w:sz w:val="20"/>
                <w:szCs w:val="20"/>
              </w:rPr>
            </w:pPr>
            <w:r w:rsidRPr="00E16AA7">
              <w:rPr>
                <w:rFonts w:cs="Arial"/>
                <w:i/>
                <w:iCs/>
                <w:color w:val="000000"/>
                <w:sz w:val="20"/>
                <w:szCs w:val="20"/>
              </w:rPr>
              <w:t>When moderated, we will be able to see that pupils met most to all of the writing targets</w:t>
            </w:r>
          </w:p>
          <w:p w14:paraId="6FC027A6" w14:textId="77777777" w:rsidR="00E16AA7" w:rsidRPr="00E16AA7" w:rsidRDefault="00E16AA7" w:rsidP="00F34CA4">
            <w:pPr>
              <w:numPr>
                <w:ilvl w:val="0"/>
                <w:numId w:val="42"/>
              </w:numPr>
              <w:spacing w:after="0" w:line="240" w:lineRule="auto"/>
              <w:rPr>
                <w:rFonts w:cs="Arial"/>
                <w:i/>
                <w:iCs/>
                <w:color w:val="000000"/>
                <w:sz w:val="20"/>
                <w:szCs w:val="20"/>
              </w:rPr>
            </w:pPr>
            <w:r w:rsidRPr="00E16AA7">
              <w:rPr>
                <w:rFonts w:cs="Arial"/>
                <w:i/>
                <w:iCs/>
                <w:color w:val="000000"/>
                <w:sz w:val="20"/>
                <w:szCs w:val="20"/>
              </w:rPr>
              <w:t>At least 70% of disadvantaged pupils achieve age-related expectations in writing by July 2025</w:t>
            </w:r>
          </w:p>
          <w:p w14:paraId="39BE0F8E" w14:textId="77777777" w:rsidR="00E16AA7" w:rsidRPr="00E16AA7" w:rsidRDefault="00E16AA7" w:rsidP="00F34CA4">
            <w:pPr>
              <w:numPr>
                <w:ilvl w:val="0"/>
                <w:numId w:val="42"/>
              </w:numPr>
              <w:spacing w:after="0" w:line="240" w:lineRule="auto"/>
              <w:rPr>
                <w:rFonts w:cs="Arial"/>
                <w:i/>
                <w:iCs/>
                <w:color w:val="000000"/>
                <w:sz w:val="20"/>
                <w:szCs w:val="20"/>
              </w:rPr>
            </w:pPr>
            <w:r w:rsidRPr="00E16AA7">
              <w:rPr>
                <w:rFonts w:cs="Arial"/>
                <w:i/>
                <w:iCs/>
                <w:color w:val="000000"/>
                <w:sz w:val="20"/>
                <w:szCs w:val="20"/>
              </w:rPr>
              <w:t>Gap between disadvantaged pupils' writing attainment and their peers narrows by at least 15 percentage points</w:t>
            </w:r>
          </w:p>
          <w:p w14:paraId="4B6784FD" w14:textId="77777777" w:rsidR="00E16AA7" w:rsidRPr="00E16AA7" w:rsidRDefault="009A4E15" w:rsidP="00863ABF">
            <w:pPr>
              <w:spacing w:after="0" w:line="240" w:lineRule="auto"/>
              <w:rPr>
                <w:rFonts w:cs="Arial"/>
                <w:i/>
                <w:iCs/>
                <w:color w:val="000000"/>
                <w:sz w:val="20"/>
                <w:szCs w:val="20"/>
              </w:rPr>
            </w:pPr>
            <w:r>
              <w:rPr>
                <w:rFonts w:cs="Arial"/>
                <w:i/>
                <w:iCs/>
                <w:color w:val="000000"/>
                <w:sz w:val="20"/>
                <w:szCs w:val="20"/>
              </w:rPr>
              <w:pict w14:anchorId="6AF3046A">
                <v:rect id="_x0000_i1026" style="width:0;height:1.5pt" o:hralign="center" o:hrstd="t" o:hr="t" fillcolor="#a0a0a0" stroked="f"/>
              </w:pict>
            </w:r>
          </w:p>
          <w:p w14:paraId="5D65C5E9" w14:textId="77777777" w:rsidR="00E16AA7" w:rsidRPr="00E16AA7" w:rsidRDefault="00E16AA7" w:rsidP="00863ABF">
            <w:pPr>
              <w:spacing w:after="0" w:line="240" w:lineRule="auto"/>
              <w:rPr>
                <w:rFonts w:cs="Arial"/>
                <w:b/>
                <w:bCs/>
                <w:i/>
                <w:iCs/>
                <w:color w:val="000000"/>
                <w:sz w:val="20"/>
                <w:szCs w:val="20"/>
              </w:rPr>
            </w:pPr>
            <w:r w:rsidRPr="00E16AA7">
              <w:rPr>
                <w:rFonts w:cs="Arial"/>
                <w:b/>
                <w:bCs/>
                <w:i/>
                <w:iCs/>
                <w:color w:val="000000"/>
                <w:sz w:val="20"/>
                <w:szCs w:val="20"/>
              </w:rPr>
              <w:t>Aim 2: To improve reading fluency, accuracy, and comprehension for all disadvantaged pupils</w:t>
            </w:r>
          </w:p>
          <w:p w14:paraId="246659FB" w14:textId="77777777" w:rsidR="00E16AA7" w:rsidRPr="00E16AA7" w:rsidRDefault="00E16AA7" w:rsidP="00863ABF">
            <w:pPr>
              <w:spacing w:after="0" w:line="240" w:lineRule="auto"/>
              <w:rPr>
                <w:rFonts w:cs="Arial"/>
                <w:i/>
                <w:iCs/>
                <w:color w:val="000000"/>
                <w:sz w:val="20"/>
                <w:szCs w:val="20"/>
              </w:rPr>
            </w:pPr>
            <w:r w:rsidRPr="00E16AA7">
              <w:rPr>
                <w:rFonts w:cs="Arial"/>
                <w:b/>
                <w:bCs/>
                <w:i/>
                <w:iCs/>
                <w:color w:val="000000"/>
                <w:sz w:val="20"/>
                <w:szCs w:val="20"/>
              </w:rPr>
              <w:t>Rationale:</w:t>
            </w:r>
            <w:r w:rsidRPr="00E16AA7">
              <w:rPr>
                <w:rFonts w:cs="Arial"/>
                <w:i/>
                <w:iCs/>
                <w:color w:val="000000"/>
                <w:sz w:val="20"/>
                <w:szCs w:val="20"/>
              </w:rPr>
              <w:t xml:space="preserve"> Moderation, reading fluency assessments, and data analysis indicated that many of our disadvantaged pupils had gaps in reading fluency and comprehension skills.</w:t>
            </w:r>
          </w:p>
          <w:p w14:paraId="0596BFF7" w14:textId="77777777" w:rsidR="00E16AA7" w:rsidRPr="00E16AA7" w:rsidRDefault="00E16AA7" w:rsidP="00863ABF">
            <w:pPr>
              <w:spacing w:after="0" w:line="240" w:lineRule="auto"/>
              <w:rPr>
                <w:rFonts w:cs="Arial"/>
                <w:b/>
                <w:bCs/>
                <w:i/>
                <w:iCs/>
                <w:color w:val="000000"/>
                <w:sz w:val="20"/>
                <w:szCs w:val="20"/>
              </w:rPr>
            </w:pPr>
            <w:r w:rsidRPr="00E16AA7">
              <w:rPr>
                <w:rFonts w:cs="Arial"/>
                <w:b/>
                <w:bCs/>
                <w:i/>
                <w:iCs/>
                <w:color w:val="000000"/>
                <w:sz w:val="20"/>
                <w:szCs w:val="20"/>
              </w:rPr>
              <w:t>Intended Outcome 2: Enhanced Reading Fluency, Accuracy and Comprehension</w:t>
            </w:r>
          </w:p>
          <w:p w14:paraId="034F08AD" w14:textId="77777777" w:rsidR="00E16AA7" w:rsidRPr="00E16AA7" w:rsidRDefault="00E16AA7" w:rsidP="00863ABF">
            <w:pPr>
              <w:spacing w:after="0" w:line="240" w:lineRule="auto"/>
              <w:rPr>
                <w:rFonts w:cs="Arial"/>
                <w:i/>
                <w:iCs/>
                <w:color w:val="000000"/>
                <w:sz w:val="20"/>
                <w:szCs w:val="20"/>
              </w:rPr>
            </w:pPr>
            <w:r w:rsidRPr="00E16AA7">
              <w:rPr>
                <w:rFonts w:cs="Arial"/>
                <w:b/>
                <w:bCs/>
                <w:i/>
                <w:iCs/>
                <w:color w:val="000000"/>
                <w:sz w:val="20"/>
                <w:szCs w:val="20"/>
              </w:rPr>
              <w:t>What we aimed to achieve:</w:t>
            </w:r>
          </w:p>
          <w:p w14:paraId="0A0C9331" w14:textId="77777777" w:rsidR="00E16AA7" w:rsidRPr="00E16AA7" w:rsidRDefault="00E16AA7" w:rsidP="00F34CA4">
            <w:pPr>
              <w:numPr>
                <w:ilvl w:val="0"/>
                <w:numId w:val="43"/>
              </w:numPr>
              <w:spacing w:after="0" w:line="240" w:lineRule="auto"/>
              <w:rPr>
                <w:rFonts w:cs="Arial"/>
                <w:i/>
                <w:iCs/>
                <w:color w:val="000000"/>
                <w:sz w:val="20"/>
                <w:szCs w:val="20"/>
              </w:rPr>
            </w:pPr>
            <w:r w:rsidRPr="00E16AA7">
              <w:rPr>
                <w:rFonts w:cs="Arial"/>
                <w:i/>
                <w:iCs/>
                <w:color w:val="000000"/>
                <w:sz w:val="20"/>
                <w:szCs w:val="20"/>
              </w:rPr>
              <w:t>For all pupils to be assessed and benchmarked termly with regards to their baseline reading fluency and accuracy</w:t>
            </w:r>
          </w:p>
          <w:p w14:paraId="1F777714" w14:textId="77777777" w:rsidR="00E16AA7" w:rsidRPr="00E16AA7" w:rsidRDefault="00E16AA7" w:rsidP="00F34CA4">
            <w:pPr>
              <w:numPr>
                <w:ilvl w:val="0"/>
                <w:numId w:val="43"/>
              </w:numPr>
              <w:spacing w:after="0" w:line="240" w:lineRule="auto"/>
              <w:rPr>
                <w:rFonts w:cs="Arial"/>
                <w:i/>
                <w:iCs/>
                <w:color w:val="000000"/>
                <w:sz w:val="20"/>
                <w:szCs w:val="20"/>
              </w:rPr>
            </w:pPr>
            <w:r w:rsidRPr="00E16AA7">
              <w:rPr>
                <w:rFonts w:cs="Arial"/>
                <w:i/>
                <w:iCs/>
                <w:color w:val="000000"/>
                <w:sz w:val="20"/>
                <w:szCs w:val="20"/>
              </w:rPr>
              <w:t>For pupils to have the correct level scheme book that will challenge each child within their own ability. This must push pupils towards making progress and not stagnate</w:t>
            </w:r>
          </w:p>
          <w:p w14:paraId="451FEE2E" w14:textId="77777777" w:rsidR="00E16AA7" w:rsidRPr="00E16AA7" w:rsidRDefault="00E16AA7" w:rsidP="00F34CA4">
            <w:pPr>
              <w:numPr>
                <w:ilvl w:val="0"/>
                <w:numId w:val="43"/>
              </w:numPr>
              <w:spacing w:after="0" w:line="240" w:lineRule="auto"/>
              <w:rPr>
                <w:rFonts w:cs="Arial"/>
                <w:i/>
                <w:iCs/>
                <w:color w:val="000000"/>
                <w:sz w:val="20"/>
                <w:szCs w:val="20"/>
              </w:rPr>
            </w:pPr>
            <w:r w:rsidRPr="00E16AA7">
              <w:rPr>
                <w:rFonts w:cs="Arial"/>
                <w:i/>
                <w:iCs/>
                <w:color w:val="000000"/>
                <w:sz w:val="20"/>
                <w:szCs w:val="20"/>
              </w:rPr>
              <w:t>Pupils will all have explicitly taught reading comprehension lessons a minimum of once per week. This is from Reception to Year 6</w:t>
            </w:r>
          </w:p>
          <w:p w14:paraId="750146F1" w14:textId="77777777" w:rsidR="00E16AA7" w:rsidRPr="00E16AA7" w:rsidRDefault="00E16AA7" w:rsidP="00F34CA4">
            <w:pPr>
              <w:numPr>
                <w:ilvl w:val="0"/>
                <w:numId w:val="43"/>
              </w:numPr>
              <w:spacing w:after="0" w:line="240" w:lineRule="auto"/>
              <w:rPr>
                <w:rFonts w:cs="Arial"/>
                <w:i/>
                <w:iCs/>
                <w:color w:val="000000"/>
                <w:sz w:val="20"/>
                <w:szCs w:val="20"/>
              </w:rPr>
            </w:pPr>
            <w:r w:rsidRPr="00E16AA7">
              <w:rPr>
                <w:rFonts w:cs="Arial"/>
                <w:i/>
                <w:iCs/>
                <w:color w:val="000000"/>
                <w:sz w:val="20"/>
                <w:szCs w:val="20"/>
              </w:rPr>
              <w:t>For pupils to be able to read the text of the PIRA test and to be able to answer the questions with confidence</w:t>
            </w:r>
          </w:p>
          <w:p w14:paraId="4D0B872F" w14:textId="77777777" w:rsidR="00E16AA7" w:rsidRPr="00E16AA7" w:rsidRDefault="00E16AA7" w:rsidP="00863ABF">
            <w:pPr>
              <w:spacing w:after="0" w:line="240" w:lineRule="auto"/>
              <w:rPr>
                <w:rFonts w:cs="Arial"/>
                <w:i/>
                <w:iCs/>
                <w:color w:val="000000"/>
                <w:sz w:val="20"/>
                <w:szCs w:val="20"/>
              </w:rPr>
            </w:pPr>
            <w:r w:rsidRPr="00E16AA7">
              <w:rPr>
                <w:rFonts w:cs="Arial"/>
                <w:b/>
                <w:bCs/>
                <w:i/>
                <w:iCs/>
                <w:color w:val="000000"/>
                <w:sz w:val="20"/>
                <w:szCs w:val="20"/>
              </w:rPr>
              <w:t>Success Criteria:</w:t>
            </w:r>
          </w:p>
          <w:p w14:paraId="4E4DE4D3" w14:textId="77777777" w:rsidR="00E16AA7" w:rsidRPr="00E16AA7" w:rsidRDefault="00E16AA7" w:rsidP="00F34CA4">
            <w:pPr>
              <w:numPr>
                <w:ilvl w:val="0"/>
                <w:numId w:val="44"/>
              </w:numPr>
              <w:spacing w:after="0" w:line="240" w:lineRule="auto"/>
              <w:rPr>
                <w:rFonts w:cs="Arial"/>
                <w:i/>
                <w:iCs/>
                <w:color w:val="000000"/>
                <w:sz w:val="20"/>
                <w:szCs w:val="20"/>
              </w:rPr>
            </w:pPr>
            <w:r w:rsidRPr="00E16AA7">
              <w:rPr>
                <w:rFonts w:cs="Arial"/>
                <w:i/>
                <w:iCs/>
                <w:color w:val="000000"/>
                <w:sz w:val="20"/>
                <w:szCs w:val="20"/>
              </w:rPr>
              <w:t>Pupils will be reading accurately and fluently and make significant progress in reading assessments</w:t>
            </w:r>
          </w:p>
          <w:p w14:paraId="1D5048D3" w14:textId="77777777" w:rsidR="00E16AA7" w:rsidRPr="00E16AA7" w:rsidRDefault="00E16AA7" w:rsidP="00F34CA4">
            <w:pPr>
              <w:numPr>
                <w:ilvl w:val="0"/>
                <w:numId w:val="44"/>
              </w:numPr>
              <w:spacing w:after="0" w:line="240" w:lineRule="auto"/>
              <w:rPr>
                <w:rFonts w:cs="Arial"/>
                <w:i/>
                <w:iCs/>
                <w:color w:val="000000"/>
                <w:sz w:val="20"/>
                <w:szCs w:val="20"/>
              </w:rPr>
            </w:pPr>
            <w:r w:rsidRPr="00E16AA7">
              <w:rPr>
                <w:rFonts w:cs="Arial"/>
                <w:i/>
                <w:iCs/>
                <w:color w:val="000000"/>
                <w:sz w:val="20"/>
                <w:szCs w:val="20"/>
              </w:rPr>
              <w:t>Pupils will achieve better comprehension results due to more accurate and fluent reading</w:t>
            </w:r>
          </w:p>
          <w:p w14:paraId="2C0675C9" w14:textId="77777777" w:rsidR="00E16AA7" w:rsidRPr="00E16AA7" w:rsidRDefault="00E16AA7" w:rsidP="00F34CA4">
            <w:pPr>
              <w:numPr>
                <w:ilvl w:val="0"/>
                <w:numId w:val="44"/>
              </w:numPr>
              <w:spacing w:after="0" w:line="240" w:lineRule="auto"/>
              <w:rPr>
                <w:rFonts w:cs="Arial"/>
                <w:i/>
                <w:iCs/>
                <w:color w:val="000000"/>
                <w:sz w:val="20"/>
                <w:szCs w:val="20"/>
              </w:rPr>
            </w:pPr>
            <w:r w:rsidRPr="00E16AA7">
              <w:rPr>
                <w:rFonts w:cs="Arial"/>
                <w:i/>
                <w:iCs/>
                <w:color w:val="000000"/>
                <w:sz w:val="20"/>
                <w:szCs w:val="20"/>
              </w:rPr>
              <w:t>For pupils to pass their PIRA assessments (reading comprehension) termly</w:t>
            </w:r>
          </w:p>
          <w:p w14:paraId="0EE15D2A" w14:textId="77777777" w:rsidR="00E16AA7" w:rsidRPr="00E16AA7" w:rsidRDefault="00E16AA7" w:rsidP="00F34CA4">
            <w:pPr>
              <w:numPr>
                <w:ilvl w:val="0"/>
                <w:numId w:val="44"/>
              </w:numPr>
              <w:spacing w:after="0" w:line="240" w:lineRule="auto"/>
              <w:rPr>
                <w:rFonts w:cs="Arial"/>
                <w:i/>
                <w:iCs/>
                <w:color w:val="000000"/>
                <w:sz w:val="20"/>
                <w:szCs w:val="20"/>
              </w:rPr>
            </w:pPr>
            <w:r w:rsidRPr="00E16AA7">
              <w:rPr>
                <w:rFonts w:cs="Arial"/>
                <w:i/>
                <w:iCs/>
                <w:color w:val="000000"/>
                <w:sz w:val="20"/>
                <w:szCs w:val="20"/>
              </w:rPr>
              <w:t>100% of pupils benchmarked for reading fluency and accuracy termly using standardised assessments</w:t>
            </w:r>
          </w:p>
          <w:p w14:paraId="76BFD01F" w14:textId="77777777" w:rsidR="00E16AA7" w:rsidRPr="00E16AA7" w:rsidRDefault="00E16AA7" w:rsidP="00F34CA4">
            <w:pPr>
              <w:numPr>
                <w:ilvl w:val="0"/>
                <w:numId w:val="44"/>
              </w:numPr>
              <w:spacing w:after="0" w:line="240" w:lineRule="auto"/>
              <w:rPr>
                <w:rFonts w:cs="Arial"/>
                <w:i/>
                <w:iCs/>
                <w:color w:val="000000"/>
                <w:sz w:val="20"/>
                <w:szCs w:val="20"/>
              </w:rPr>
            </w:pPr>
            <w:r w:rsidRPr="00E16AA7">
              <w:rPr>
                <w:rFonts w:cs="Arial"/>
                <w:i/>
                <w:iCs/>
                <w:color w:val="000000"/>
                <w:sz w:val="20"/>
                <w:szCs w:val="20"/>
              </w:rPr>
              <w:t>Reading books matched to pupils' reading ages, reviewed and adjusted termly to ensure appropriate challenge</w:t>
            </w:r>
          </w:p>
          <w:p w14:paraId="37A03A7C" w14:textId="77777777" w:rsidR="00E16AA7" w:rsidRPr="00E16AA7" w:rsidRDefault="00E16AA7" w:rsidP="00F34CA4">
            <w:pPr>
              <w:numPr>
                <w:ilvl w:val="0"/>
                <w:numId w:val="44"/>
              </w:numPr>
              <w:spacing w:after="0" w:line="240" w:lineRule="auto"/>
              <w:rPr>
                <w:rFonts w:cs="Arial"/>
                <w:i/>
                <w:iCs/>
                <w:color w:val="000000"/>
                <w:sz w:val="20"/>
                <w:szCs w:val="20"/>
              </w:rPr>
            </w:pPr>
            <w:r w:rsidRPr="00E16AA7">
              <w:rPr>
                <w:rFonts w:cs="Arial"/>
                <w:i/>
                <w:iCs/>
                <w:color w:val="000000"/>
                <w:sz w:val="20"/>
                <w:szCs w:val="20"/>
              </w:rPr>
              <w:t>Weekly reading comprehension lessons timetabled and delivered for all year groups (Reception to Year 6)</w:t>
            </w:r>
          </w:p>
          <w:p w14:paraId="18F07F64" w14:textId="77777777" w:rsidR="00E16AA7" w:rsidRPr="00E16AA7" w:rsidRDefault="00E16AA7" w:rsidP="00F34CA4">
            <w:pPr>
              <w:numPr>
                <w:ilvl w:val="0"/>
                <w:numId w:val="44"/>
              </w:numPr>
              <w:spacing w:after="0" w:line="240" w:lineRule="auto"/>
              <w:rPr>
                <w:rFonts w:cs="Arial"/>
                <w:i/>
                <w:iCs/>
                <w:color w:val="000000"/>
                <w:sz w:val="20"/>
                <w:szCs w:val="20"/>
              </w:rPr>
            </w:pPr>
            <w:r w:rsidRPr="00E16AA7">
              <w:rPr>
                <w:rFonts w:cs="Arial"/>
                <w:i/>
                <w:iCs/>
                <w:color w:val="000000"/>
                <w:sz w:val="20"/>
                <w:szCs w:val="20"/>
              </w:rPr>
              <w:t>At least 70% of disadvantaged pupils pass termly PIRA assessments at age-related expectations</w:t>
            </w:r>
          </w:p>
          <w:p w14:paraId="5D53D8B9" w14:textId="77777777" w:rsidR="00E16AA7" w:rsidRPr="00E16AA7" w:rsidRDefault="00E16AA7" w:rsidP="00F34CA4">
            <w:pPr>
              <w:numPr>
                <w:ilvl w:val="0"/>
                <w:numId w:val="44"/>
              </w:numPr>
              <w:spacing w:after="0" w:line="240" w:lineRule="auto"/>
              <w:rPr>
                <w:rFonts w:cs="Arial"/>
                <w:i/>
                <w:iCs/>
                <w:color w:val="000000"/>
                <w:sz w:val="20"/>
                <w:szCs w:val="20"/>
              </w:rPr>
            </w:pPr>
            <w:r w:rsidRPr="00E16AA7">
              <w:rPr>
                <w:rFonts w:cs="Arial"/>
                <w:i/>
                <w:iCs/>
                <w:color w:val="000000"/>
                <w:sz w:val="20"/>
                <w:szCs w:val="20"/>
              </w:rPr>
              <w:t>Average reading age progress of at least 12 months for every 10 months of schooling</w:t>
            </w:r>
          </w:p>
          <w:p w14:paraId="74AE104A" w14:textId="77777777" w:rsidR="00E16AA7" w:rsidRPr="00E16AA7" w:rsidRDefault="00E16AA7" w:rsidP="00F34CA4">
            <w:pPr>
              <w:numPr>
                <w:ilvl w:val="0"/>
                <w:numId w:val="44"/>
              </w:numPr>
              <w:spacing w:after="0" w:line="240" w:lineRule="auto"/>
              <w:rPr>
                <w:rFonts w:cs="Arial"/>
                <w:i/>
                <w:iCs/>
                <w:color w:val="000000"/>
                <w:sz w:val="20"/>
                <w:szCs w:val="20"/>
              </w:rPr>
            </w:pPr>
            <w:r w:rsidRPr="00E16AA7">
              <w:rPr>
                <w:rFonts w:cs="Arial"/>
                <w:i/>
                <w:iCs/>
                <w:color w:val="000000"/>
                <w:sz w:val="20"/>
                <w:szCs w:val="20"/>
              </w:rPr>
              <w:t>Gap between disadvantaged pupils' reading attainment and their peers narrows by at least 10 percentage points</w:t>
            </w:r>
          </w:p>
          <w:p w14:paraId="54B3D3FA" w14:textId="77777777" w:rsidR="00E16AA7" w:rsidRPr="00E16AA7" w:rsidRDefault="009A4E15" w:rsidP="00863ABF">
            <w:pPr>
              <w:spacing w:after="0" w:line="240" w:lineRule="auto"/>
              <w:rPr>
                <w:rFonts w:cs="Arial"/>
                <w:i/>
                <w:iCs/>
                <w:color w:val="000000"/>
                <w:sz w:val="20"/>
                <w:szCs w:val="20"/>
              </w:rPr>
            </w:pPr>
            <w:r>
              <w:rPr>
                <w:rFonts w:cs="Arial"/>
                <w:i/>
                <w:iCs/>
                <w:color w:val="000000"/>
                <w:sz w:val="20"/>
                <w:szCs w:val="20"/>
              </w:rPr>
              <w:pict w14:anchorId="07FD4DCC">
                <v:rect id="_x0000_i1027" style="width:0;height:1.5pt" o:hralign="center" o:hrstd="t" o:hr="t" fillcolor="#a0a0a0" stroked="f"/>
              </w:pict>
            </w:r>
          </w:p>
          <w:p w14:paraId="11D809A5" w14:textId="77777777" w:rsidR="00E16AA7" w:rsidRPr="00E16AA7" w:rsidRDefault="00E16AA7" w:rsidP="00863ABF">
            <w:pPr>
              <w:spacing w:after="0" w:line="240" w:lineRule="auto"/>
              <w:rPr>
                <w:rFonts w:cs="Arial"/>
                <w:b/>
                <w:bCs/>
                <w:i/>
                <w:iCs/>
                <w:color w:val="000000"/>
                <w:sz w:val="20"/>
                <w:szCs w:val="20"/>
              </w:rPr>
            </w:pPr>
            <w:r w:rsidRPr="00E16AA7">
              <w:rPr>
                <w:rFonts w:cs="Arial"/>
                <w:b/>
                <w:bCs/>
                <w:i/>
                <w:iCs/>
                <w:color w:val="000000"/>
                <w:sz w:val="20"/>
                <w:szCs w:val="20"/>
              </w:rPr>
              <w:t>Aim 3: To improve handwriting, fine motor skills, and presentation standards</w:t>
            </w:r>
          </w:p>
          <w:p w14:paraId="27F6C108" w14:textId="77777777" w:rsidR="00E16AA7" w:rsidRPr="00E16AA7" w:rsidRDefault="00E16AA7" w:rsidP="00863ABF">
            <w:pPr>
              <w:spacing w:after="0" w:line="240" w:lineRule="auto"/>
              <w:rPr>
                <w:rFonts w:cs="Arial"/>
                <w:i/>
                <w:iCs/>
                <w:color w:val="000000"/>
                <w:sz w:val="20"/>
                <w:szCs w:val="20"/>
              </w:rPr>
            </w:pPr>
            <w:r w:rsidRPr="00E16AA7">
              <w:rPr>
                <w:rFonts w:cs="Arial"/>
                <w:b/>
                <w:bCs/>
                <w:i/>
                <w:iCs/>
                <w:color w:val="000000"/>
                <w:sz w:val="20"/>
                <w:szCs w:val="20"/>
              </w:rPr>
              <w:t>Rationale:</w:t>
            </w:r>
            <w:r w:rsidRPr="00E16AA7">
              <w:rPr>
                <w:rFonts w:cs="Arial"/>
                <w:i/>
                <w:iCs/>
                <w:color w:val="000000"/>
                <w:sz w:val="20"/>
                <w:szCs w:val="20"/>
              </w:rPr>
              <w:t xml:space="preserve"> Scrutiny of pupils' books and assessment papers indicated that many of our disadvantaged pupils had difficulties with fine motor skills and handwriting.</w:t>
            </w:r>
          </w:p>
          <w:p w14:paraId="40580B53" w14:textId="77777777" w:rsidR="00E16AA7" w:rsidRPr="00E16AA7" w:rsidRDefault="00E16AA7" w:rsidP="00863ABF">
            <w:pPr>
              <w:spacing w:after="0" w:line="240" w:lineRule="auto"/>
              <w:rPr>
                <w:rFonts w:cs="Arial"/>
                <w:b/>
                <w:bCs/>
                <w:i/>
                <w:iCs/>
                <w:color w:val="000000"/>
                <w:sz w:val="20"/>
                <w:szCs w:val="20"/>
              </w:rPr>
            </w:pPr>
            <w:r w:rsidRPr="00E16AA7">
              <w:rPr>
                <w:rFonts w:cs="Arial"/>
                <w:b/>
                <w:bCs/>
                <w:i/>
                <w:iCs/>
                <w:color w:val="000000"/>
                <w:sz w:val="20"/>
                <w:szCs w:val="20"/>
              </w:rPr>
              <w:t>Intended Outcome 3: Improved Handwriting and Presentation Quality</w:t>
            </w:r>
          </w:p>
          <w:p w14:paraId="0CB74A91" w14:textId="77777777" w:rsidR="00E16AA7" w:rsidRPr="00E16AA7" w:rsidRDefault="00E16AA7" w:rsidP="00863ABF">
            <w:pPr>
              <w:spacing w:after="0" w:line="240" w:lineRule="auto"/>
              <w:rPr>
                <w:rFonts w:cs="Arial"/>
                <w:i/>
                <w:iCs/>
                <w:color w:val="000000"/>
                <w:sz w:val="20"/>
                <w:szCs w:val="20"/>
              </w:rPr>
            </w:pPr>
            <w:r w:rsidRPr="00E16AA7">
              <w:rPr>
                <w:rFonts w:cs="Arial"/>
                <w:b/>
                <w:bCs/>
                <w:i/>
                <w:iCs/>
                <w:color w:val="000000"/>
                <w:sz w:val="20"/>
                <w:szCs w:val="20"/>
              </w:rPr>
              <w:lastRenderedPageBreak/>
              <w:t>What we aimed to achieve:</w:t>
            </w:r>
          </w:p>
          <w:p w14:paraId="6EB4673A" w14:textId="77777777" w:rsidR="00E16AA7" w:rsidRPr="00E16AA7" w:rsidRDefault="00E16AA7" w:rsidP="00F34CA4">
            <w:pPr>
              <w:numPr>
                <w:ilvl w:val="0"/>
                <w:numId w:val="45"/>
              </w:numPr>
              <w:spacing w:after="0" w:line="240" w:lineRule="auto"/>
              <w:rPr>
                <w:rFonts w:cs="Arial"/>
                <w:i/>
                <w:iCs/>
                <w:color w:val="000000"/>
                <w:sz w:val="20"/>
                <w:szCs w:val="20"/>
              </w:rPr>
            </w:pPr>
            <w:r w:rsidRPr="00E16AA7">
              <w:rPr>
                <w:rFonts w:cs="Arial"/>
                <w:i/>
                <w:iCs/>
                <w:color w:val="000000"/>
                <w:sz w:val="20"/>
                <w:szCs w:val="20"/>
              </w:rPr>
              <w:t>For all pupils to have handwriting lessons every day</w:t>
            </w:r>
          </w:p>
          <w:p w14:paraId="19E91203" w14:textId="77777777" w:rsidR="00E16AA7" w:rsidRPr="00E16AA7" w:rsidRDefault="00E16AA7" w:rsidP="00F34CA4">
            <w:pPr>
              <w:numPr>
                <w:ilvl w:val="0"/>
                <w:numId w:val="45"/>
              </w:numPr>
              <w:spacing w:after="0" w:line="240" w:lineRule="auto"/>
              <w:rPr>
                <w:rFonts w:cs="Arial"/>
                <w:i/>
                <w:iCs/>
                <w:color w:val="000000"/>
                <w:sz w:val="20"/>
                <w:szCs w:val="20"/>
              </w:rPr>
            </w:pPr>
            <w:r w:rsidRPr="00E16AA7">
              <w:rPr>
                <w:rFonts w:cs="Arial"/>
                <w:i/>
                <w:iCs/>
                <w:color w:val="000000"/>
                <w:sz w:val="20"/>
                <w:szCs w:val="20"/>
              </w:rPr>
              <w:t>For pupils in Class 1 (Reception to Year 2) to have additional sessions to practise fine motor skills and develop pencil grip, pressure, and posture when writing</w:t>
            </w:r>
          </w:p>
          <w:p w14:paraId="1D64ACF9" w14:textId="77777777" w:rsidR="00E16AA7" w:rsidRPr="00E16AA7" w:rsidRDefault="00E16AA7" w:rsidP="00F34CA4">
            <w:pPr>
              <w:numPr>
                <w:ilvl w:val="0"/>
                <w:numId w:val="45"/>
              </w:numPr>
              <w:spacing w:after="0" w:line="240" w:lineRule="auto"/>
              <w:rPr>
                <w:rFonts w:cs="Arial"/>
                <w:i/>
                <w:iCs/>
                <w:color w:val="000000"/>
                <w:sz w:val="20"/>
                <w:szCs w:val="20"/>
              </w:rPr>
            </w:pPr>
            <w:r w:rsidRPr="00E16AA7">
              <w:rPr>
                <w:rFonts w:cs="Arial"/>
                <w:i/>
                <w:iCs/>
                <w:color w:val="000000"/>
                <w:sz w:val="20"/>
                <w:szCs w:val="20"/>
              </w:rPr>
              <w:t>For pupils' books to have higher standards of presentation</w:t>
            </w:r>
          </w:p>
          <w:p w14:paraId="3A4C828E" w14:textId="77777777" w:rsidR="00E16AA7" w:rsidRPr="00E16AA7" w:rsidRDefault="00E16AA7" w:rsidP="00F34CA4">
            <w:pPr>
              <w:numPr>
                <w:ilvl w:val="0"/>
                <w:numId w:val="45"/>
              </w:numPr>
              <w:spacing w:after="0" w:line="240" w:lineRule="auto"/>
              <w:rPr>
                <w:rFonts w:cs="Arial"/>
                <w:i/>
                <w:iCs/>
                <w:color w:val="000000"/>
                <w:sz w:val="20"/>
                <w:szCs w:val="20"/>
              </w:rPr>
            </w:pPr>
            <w:r w:rsidRPr="00E16AA7">
              <w:rPr>
                <w:rFonts w:cs="Arial"/>
                <w:i/>
                <w:iCs/>
                <w:color w:val="000000"/>
                <w:sz w:val="20"/>
                <w:szCs w:val="20"/>
              </w:rPr>
              <w:t>For KS2 pupils to strive to receive a pen licence indicating good presentation in workbooks</w:t>
            </w:r>
          </w:p>
          <w:p w14:paraId="243960F9" w14:textId="77777777" w:rsidR="00E16AA7" w:rsidRPr="00E16AA7" w:rsidRDefault="00E16AA7" w:rsidP="00863ABF">
            <w:pPr>
              <w:spacing w:after="0" w:line="240" w:lineRule="auto"/>
              <w:rPr>
                <w:rFonts w:cs="Arial"/>
                <w:i/>
                <w:iCs/>
                <w:color w:val="000000"/>
                <w:sz w:val="20"/>
                <w:szCs w:val="20"/>
              </w:rPr>
            </w:pPr>
            <w:r w:rsidRPr="00E16AA7">
              <w:rPr>
                <w:rFonts w:cs="Arial"/>
                <w:b/>
                <w:bCs/>
                <w:i/>
                <w:iCs/>
                <w:color w:val="000000"/>
                <w:sz w:val="20"/>
                <w:szCs w:val="20"/>
              </w:rPr>
              <w:t>Success Criteria:</w:t>
            </w:r>
          </w:p>
          <w:p w14:paraId="4849ECB3" w14:textId="77777777" w:rsidR="00E16AA7" w:rsidRPr="00E16AA7" w:rsidRDefault="00E16AA7" w:rsidP="00F34CA4">
            <w:pPr>
              <w:numPr>
                <w:ilvl w:val="0"/>
                <w:numId w:val="46"/>
              </w:numPr>
              <w:spacing w:after="0" w:line="240" w:lineRule="auto"/>
              <w:rPr>
                <w:rFonts w:cs="Arial"/>
                <w:i/>
                <w:iCs/>
                <w:color w:val="000000"/>
                <w:sz w:val="20"/>
                <w:szCs w:val="20"/>
              </w:rPr>
            </w:pPr>
            <w:r w:rsidRPr="00E16AA7">
              <w:rPr>
                <w:rFonts w:cs="Arial"/>
                <w:i/>
                <w:iCs/>
                <w:color w:val="000000"/>
                <w:sz w:val="20"/>
                <w:szCs w:val="20"/>
              </w:rPr>
              <w:t>Pupils' handwriting and presentation in books to be neat and legible</w:t>
            </w:r>
          </w:p>
          <w:p w14:paraId="570A6A5D" w14:textId="77777777" w:rsidR="00E16AA7" w:rsidRPr="00E16AA7" w:rsidRDefault="00E16AA7" w:rsidP="00F34CA4">
            <w:pPr>
              <w:numPr>
                <w:ilvl w:val="0"/>
                <w:numId w:val="46"/>
              </w:numPr>
              <w:spacing w:after="0" w:line="240" w:lineRule="auto"/>
              <w:rPr>
                <w:rFonts w:cs="Arial"/>
                <w:i/>
                <w:iCs/>
                <w:color w:val="000000"/>
                <w:sz w:val="20"/>
                <w:szCs w:val="20"/>
              </w:rPr>
            </w:pPr>
            <w:r w:rsidRPr="00E16AA7">
              <w:rPr>
                <w:rFonts w:cs="Arial"/>
                <w:i/>
                <w:iCs/>
                <w:color w:val="000000"/>
                <w:sz w:val="20"/>
                <w:szCs w:val="20"/>
              </w:rPr>
              <w:t>For pupils to be proud of their written work</w:t>
            </w:r>
          </w:p>
          <w:p w14:paraId="459F5BBC" w14:textId="77777777" w:rsidR="00E16AA7" w:rsidRPr="00E16AA7" w:rsidRDefault="00E16AA7" w:rsidP="00F34CA4">
            <w:pPr>
              <w:numPr>
                <w:ilvl w:val="0"/>
                <w:numId w:val="46"/>
              </w:numPr>
              <w:spacing w:after="0" w:line="240" w:lineRule="auto"/>
              <w:rPr>
                <w:rFonts w:cs="Arial"/>
                <w:i/>
                <w:iCs/>
                <w:color w:val="000000"/>
                <w:sz w:val="20"/>
                <w:szCs w:val="20"/>
              </w:rPr>
            </w:pPr>
            <w:r w:rsidRPr="00E16AA7">
              <w:rPr>
                <w:rFonts w:cs="Arial"/>
                <w:i/>
                <w:iCs/>
                <w:color w:val="000000"/>
                <w:sz w:val="20"/>
                <w:szCs w:val="20"/>
              </w:rPr>
              <w:t>For pupils to want to produce show pieces of good quality work that is legible</w:t>
            </w:r>
          </w:p>
          <w:p w14:paraId="0D8F0EFF" w14:textId="77777777" w:rsidR="00E16AA7" w:rsidRPr="00E16AA7" w:rsidRDefault="00E16AA7" w:rsidP="00F34CA4">
            <w:pPr>
              <w:numPr>
                <w:ilvl w:val="0"/>
                <w:numId w:val="46"/>
              </w:numPr>
              <w:spacing w:after="0" w:line="240" w:lineRule="auto"/>
              <w:rPr>
                <w:rFonts w:cs="Arial"/>
                <w:i/>
                <w:iCs/>
                <w:color w:val="000000"/>
                <w:sz w:val="20"/>
                <w:szCs w:val="20"/>
              </w:rPr>
            </w:pPr>
            <w:r w:rsidRPr="00E16AA7">
              <w:rPr>
                <w:rFonts w:cs="Arial"/>
                <w:i/>
                <w:iCs/>
                <w:color w:val="000000"/>
                <w:sz w:val="20"/>
                <w:szCs w:val="20"/>
              </w:rPr>
              <w:t>Daily handwriting lessons delivered to all classes</w:t>
            </w:r>
          </w:p>
          <w:p w14:paraId="443EFBFE" w14:textId="77777777" w:rsidR="00E16AA7" w:rsidRPr="00E16AA7" w:rsidRDefault="00E16AA7" w:rsidP="00F34CA4">
            <w:pPr>
              <w:numPr>
                <w:ilvl w:val="0"/>
                <w:numId w:val="46"/>
              </w:numPr>
              <w:spacing w:after="0" w:line="240" w:lineRule="auto"/>
              <w:rPr>
                <w:rFonts w:cs="Arial"/>
                <w:i/>
                <w:iCs/>
                <w:color w:val="000000"/>
                <w:sz w:val="20"/>
                <w:szCs w:val="20"/>
              </w:rPr>
            </w:pPr>
            <w:r w:rsidRPr="00E16AA7">
              <w:rPr>
                <w:rFonts w:cs="Arial"/>
                <w:i/>
                <w:iCs/>
                <w:color w:val="000000"/>
                <w:sz w:val="20"/>
                <w:szCs w:val="20"/>
              </w:rPr>
              <w:t>Class 1 pupils (Reception to Year 2) receive additional fine motor skill sessions</w:t>
            </w:r>
          </w:p>
          <w:p w14:paraId="3F561152" w14:textId="77777777" w:rsidR="00E16AA7" w:rsidRPr="00E16AA7" w:rsidRDefault="00E16AA7" w:rsidP="00F34CA4">
            <w:pPr>
              <w:numPr>
                <w:ilvl w:val="0"/>
                <w:numId w:val="46"/>
              </w:numPr>
              <w:spacing w:after="0" w:line="240" w:lineRule="auto"/>
              <w:rPr>
                <w:rFonts w:cs="Arial"/>
                <w:i/>
                <w:iCs/>
                <w:color w:val="000000"/>
                <w:sz w:val="20"/>
                <w:szCs w:val="20"/>
              </w:rPr>
            </w:pPr>
            <w:r w:rsidRPr="00E16AA7">
              <w:rPr>
                <w:rFonts w:cs="Arial"/>
                <w:i/>
                <w:iCs/>
                <w:color w:val="000000"/>
                <w:sz w:val="20"/>
                <w:szCs w:val="20"/>
              </w:rPr>
              <w:t>Book scrutiny shows improved presentation standards term on term</w:t>
            </w:r>
          </w:p>
          <w:p w14:paraId="63E34CA8" w14:textId="77777777" w:rsidR="00E16AA7" w:rsidRPr="00E16AA7" w:rsidRDefault="00E16AA7" w:rsidP="00F34CA4">
            <w:pPr>
              <w:numPr>
                <w:ilvl w:val="0"/>
                <w:numId w:val="46"/>
              </w:numPr>
              <w:spacing w:after="0" w:line="240" w:lineRule="auto"/>
              <w:rPr>
                <w:rFonts w:cs="Arial"/>
                <w:i/>
                <w:iCs/>
                <w:color w:val="000000"/>
                <w:sz w:val="20"/>
                <w:szCs w:val="20"/>
              </w:rPr>
            </w:pPr>
            <w:r w:rsidRPr="00E16AA7">
              <w:rPr>
                <w:rFonts w:cs="Arial"/>
                <w:i/>
                <w:iCs/>
                <w:color w:val="000000"/>
                <w:sz w:val="20"/>
                <w:szCs w:val="20"/>
              </w:rPr>
              <w:t>At least 50% of KS2 disadvantaged pupils achieve pen licence by end of Year 6</w:t>
            </w:r>
          </w:p>
          <w:p w14:paraId="2200A904" w14:textId="77777777" w:rsidR="00E16AA7" w:rsidRPr="00E16AA7" w:rsidRDefault="00E16AA7" w:rsidP="00F34CA4">
            <w:pPr>
              <w:numPr>
                <w:ilvl w:val="0"/>
                <w:numId w:val="46"/>
              </w:numPr>
              <w:spacing w:after="0" w:line="240" w:lineRule="auto"/>
              <w:rPr>
                <w:rFonts w:cs="Arial"/>
                <w:i/>
                <w:iCs/>
                <w:color w:val="000000"/>
                <w:sz w:val="20"/>
                <w:szCs w:val="20"/>
              </w:rPr>
            </w:pPr>
            <w:r w:rsidRPr="00E16AA7">
              <w:rPr>
                <w:rFonts w:cs="Arial"/>
                <w:i/>
                <w:iCs/>
                <w:color w:val="000000"/>
                <w:sz w:val="20"/>
                <w:szCs w:val="20"/>
              </w:rPr>
              <w:t>Reduction in presentation as a barrier to accessing writing assessments</w:t>
            </w:r>
          </w:p>
          <w:p w14:paraId="0E60CC15" w14:textId="77777777" w:rsidR="00E16AA7" w:rsidRPr="00E16AA7" w:rsidRDefault="00E16AA7" w:rsidP="00F34CA4">
            <w:pPr>
              <w:numPr>
                <w:ilvl w:val="0"/>
                <w:numId w:val="46"/>
              </w:numPr>
              <w:spacing w:after="0" w:line="240" w:lineRule="auto"/>
              <w:rPr>
                <w:rFonts w:cs="Arial"/>
                <w:i/>
                <w:iCs/>
                <w:color w:val="000000"/>
                <w:sz w:val="20"/>
                <w:szCs w:val="20"/>
              </w:rPr>
            </w:pPr>
            <w:r w:rsidRPr="00E16AA7">
              <w:rPr>
                <w:rFonts w:cs="Arial"/>
                <w:i/>
                <w:iCs/>
                <w:color w:val="000000"/>
                <w:sz w:val="20"/>
                <w:szCs w:val="20"/>
              </w:rPr>
              <w:t>Pupils demonstrate pride in their work and produce high-quality, legible pieces</w:t>
            </w:r>
          </w:p>
          <w:p w14:paraId="3281FC00" w14:textId="77777777" w:rsidR="00E16AA7" w:rsidRPr="00E16AA7" w:rsidRDefault="009A4E15" w:rsidP="00863ABF">
            <w:pPr>
              <w:spacing w:after="0" w:line="240" w:lineRule="auto"/>
              <w:rPr>
                <w:rFonts w:cs="Arial"/>
                <w:i/>
                <w:iCs/>
                <w:color w:val="000000"/>
                <w:sz w:val="20"/>
                <w:szCs w:val="20"/>
              </w:rPr>
            </w:pPr>
            <w:r>
              <w:rPr>
                <w:rFonts w:cs="Arial"/>
                <w:i/>
                <w:iCs/>
                <w:color w:val="000000"/>
                <w:sz w:val="20"/>
                <w:szCs w:val="20"/>
              </w:rPr>
              <w:pict w14:anchorId="1B9E452E">
                <v:rect id="_x0000_i1028" style="width:0;height:1.5pt" o:hralign="center" o:hrstd="t" o:hr="t" fillcolor="#a0a0a0" stroked="f"/>
              </w:pict>
            </w:r>
          </w:p>
          <w:p w14:paraId="3FAD5295" w14:textId="77777777" w:rsidR="00E16AA7" w:rsidRPr="00E16AA7" w:rsidRDefault="00E16AA7" w:rsidP="00863ABF">
            <w:pPr>
              <w:spacing w:after="0" w:line="240" w:lineRule="auto"/>
              <w:rPr>
                <w:rFonts w:cs="Arial"/>
                <w:b/>
                <w:bCs/>
                <w:i/>
                <w:iCs/>
                <w:color w:val="000000"/>
                <w:sz w:val="20"/>
                <w:szCs w:val="20"/>
              </w:rPr>
            </w:pPr>
            <w:r w:rsidRPr="00E16AA7">
              <w:rPr>
                <w:rFonts w:cs="Arial"/>
                <w:b/>
                <w:bCs/>
                <w:i/>
                <w:iCs/>
                <w:color w:val="000000"/>
                <w:sz w:val="20"/>
                <w:szCs w:val="20"/>
              </w:rPr>
              <w:t>Aim 4: To improve Early Years Foundation Stage outcomes for disadvantaged pupils</w:t>
            </w:r>
          </w:p>
          <w:p w14:paraId="7745FC03" w14:textId="77777777" w:rsidR="00E16AA7" w:rsidRPr="00E16AA7" w:rsidRDefault="00E16AA7" w:rsidP="00863ABF">
            <w:pPr>
              <w:spacing w:after="0" w:line="240" w:lineRule="auto"/>
              <w:rPr>
                <w:rFonts w:cs="Arial"/>
                <w:i/>
                <w:iCs/>
                <w:color w:val="000000"/>
                <w:sz w:val="20"/>
                <w:szCs w:val="20"/>
              </w:rPr>
            </w:pPr>
            <w:r w:rsidRPr="00E16AA7">
              <w:rPr>
                <w:rFonts w:cs="Arial"/>
                <w:b/>
                <w:bCs/>
                <w:i/>
                <w:iCs/>
                <w:color w:val="000000"/>
                <w:sz w:val="20"/>
                <w:szCs w:val="20"/>
              </w:rPr>
              <w:t>Rationale:</w:t>
            </w:r>
            <w:r w:rsidRPr="00E16AA7">
              <w:rPr>
                <w:rFonts w:cs="Arial"/>
                <w:i/>
                <w:iCs/>
                <w:color w:val="000000"/>
                <w:sz w:val="20"/>
                <w:szCs w:val="20"/>
              </w:rPr>
              <w:t xml:space="preserve"> Assessment and data analysis indicated that many of our disadvantaged pupils had difficulties in making rapid progress and difficulties achieving all the Early Years Foundation Stage Goals by the end of their reception year.</w:t>
            </w:r>
          </w:p>
          <w:p w14:paraId="52E1EFC8" w14:textId="77777777" w:rsidR="00E16AA7" w:rsidRPr="00E16AA7" w:rsidRDefault="00E16AA7" w:rsidP="00863ABF">
            <w:pPr>
              <w:spacing w:after="0" w:line="240" w:lineRule="auto"/>
              <w:rPr>
                <w:rFonts w:cs="Arial"/>
                <w:b/>
                <w:bCs/>
                <w:i/>
                <w:iCs/>
                <w:color w:val="000000"/>
                <w:sz w:val="20"/>
                <w:szCs w:val="20"/>
              </w:rPr>
            </w:pPr>
            <w:r w:rsidRPr="00E16AA7">
              <w:rPr>
                <w:rFonts w:cs="Arial"/>
                <w:b/>
                <w:bCs/>
                <w:i/>
                <w:iCs/>
                <w:color w:val="000000"/>
                <w:sz w:val="20"/>
                <w:szCs w:val="20"/>
              </w:rPr>
              <w:t>Intended Outcome 4: Accelerated Progress in EYFS Leading to Good Level of Development</w:t>
            </w:r>
          </w:p>
          <w:p w14:paraId="40B8ACB0" w14:textId="77777777" w:rsidR="00E16AA7" w:rsidRPr="00E16AA7" w:rsidRDefault="00E16AA7" w:rsidP="00863ABF">
            <w:pPr>
              <w:spacing w:after="0" w:line="240" w:lineRule="auto"/>
              <w:rPr>
                <w:rFonts w:cs="Arial"/>
                <w:i/>
                <w:iCs/>
                <w:color w:val="000000"/>
                <w:sz w:val="20"/>
                <w:szCs w:val="20"/>
              </w:rPr>
            </w:pPr>
            <w:r w:rsidRPr="00E16AA7">
              <w:rPr>
                <w:rFonts w:cs="Arial"/>
                <w:b/>
                <w:bCs/>
                <w:i/>
                <w:iCs/>
                <w:color w:val="000000"/>
                <w:sz w:val="20"/>
                <w:szCs w:val="20"/>
              </w:rPr>
              <w:t>What we aimed to achieve:</w:t>
            </w:r>
          </w:p>
          <w:p w14:paraId="07C5BE66" w14:textId="77777777" w:rsidR="00E16AA7" w:rsidRPr="00E16AA7" w:rsidRDefault="00E16AA7" w:rsidP="00F34CA4">
            <w:pPr>
              <w:numPr>
                <w:ilvl w:val="0"/>
                <w:numId w:val="47"/>
              </w:numPr>
              <w:spacing w:after="0" w:line="240" w:lineRule="auto"/>
              <w:rPr>
                <w:rFonts w:cs="Arial"/>
                <w:i/>
                <w:iCs/>
                <w:color w:val="000000"/>
                <w:sz w:val="20"/>
                <w:szCs w:val="20"/>
              </w:rPr>
            </w:pPr>
            <w:r w:rsidRPr="00E16AA7">
              <w:rPr>
                <w:rFonts w:cs="Arial"/>
                <w:i/>
                <w:iCs/>
                <w:color w:val="000000"/>
                <w:sz w:val="20"/>
                <w:szCs w:val="20"/>
              </w:rPr>
              <w:t>For pupils to be tracked throughout the academic year to ensure that continuous progress is maintained</w:t>
            </w:r>
          </w:p>
          <w:p w14:paraId="4825F618" w14:textId="77777777" w:rsidR="00E16AA7" w:rsidRPr="00E16AA7" w:rsidRDefault="00E16AA7" w:rsidP="00F34CA4">
            <w:pPr>
              <w:numPr>
                <w:ilvl w:val="0"/>
                <w:numId w:val="47"/>
              </w:numPr>
              <w:spacing w:after="0" w:line="240" w:lineRule="auto"/>
              <w:rPr>
                <w:rFonts w:cs="Arial"/>
                <w:i/>
                <w:iCs/>
                <w:color w:val="000000"/>
                <w:sz w:val="20"/>
                <w:szCs w:val="20"/>
              </w:rPr>
            </w:pPr>
            <w:r w:rsidRPr="00E16AA7">
              <w:rPr>
                <w:rFonts w:cs="Arial"/>
                <w:i/>
                <w:iCs/>
                <w:color w:val="000000"/>
                <w:sz w:val="20"/>
                <w:szCs w:val="20"/>
              </w:rPr>
              <w:t>For interventions to be put in place for highlighted areas of need/gaps in learning very early on in the academic year</w:t>
            </w:r>
          </w:p>
          <w:p w14:paraId="735EC28B" w14:textId="77777777" w:rsidR="00E16AA7" w:rsidRPr="00E16AA7" w:rsidRDefault="00E16AA7" w:rsidP="00F34CA4">
            <w:pPr>
              <w:numPr>
                <w:ilvl w:val="0"/>
                <w:numId w:val="47"/>
              </w:numPr>
              <w:spacing w:after="0" w:line="240" w:lineRule="auto"/>
              <w:rPr>
                <w:rFonts w:cs="Arial"/>
                <w:i/>
                <w:iCs/>
                <w:color w:val="000000"/>
                <w:sz w:val="20"/>
                <w:szCs w:val="20"/>
              </w:rPr>
            </w:pPr>
            <w:r w:rsidRPr="00E16AA7">
              <w:rPr>
                <w:rFonts w:cs="Arial"/>
                <w:i/>
                <w:iCs/>
                <w:color w:val="000000"/>
                <w:sz w:val="20"/>
                <w:szCs w:val="20"/>
              </w:rPr>
              <w:t>For pupils to achieve above the national achievement for 2024-2025</w:t>
            </w:r>
          </w:p>
          <w:p w14:paraId="155A47CF" w14:textId="77777777" w:rsidR="00E16AA7" w:rsidRPr="00E16AA7" w:rsidRDefault="00E16AA7" w:rsidP="00F34CA4">
            <w:pPr>
              <w:numPr>
                <w:ilvl w:val="0"/>
                <w:numId w:val="47"/>
              </w:numPr>
              <w:spacing w:after="0" w:line="240" w:lineRule="auto"/>
              <w:rPr>
                <w:rFonts w:cs="Arial"/>
                <w:i/>
                <w:iCs/>
                <w:color w:val="000000"/>
                <w:sz w:val="20"/>
                <w:szCs w:val="20"/>
              </w:rPr>
            </w:pPr>
            <w:r w:rsidRPr="00E16AA7">
              <w:rPr>
                <w:rFonts w:cs="Arial"/>
                <w:i/>
                <w:iCs/>
                <w:color w:val="000000"/>
                <w:sz w:val="20"/>
                <w:szCs w:val="20"/>
              </w:rPr>
              <w:t>For pupils to make progress term by term and achieve a Good Level of Development in June 2025</w:t>
            </w:r>
          </w:p>
          <w:p w14:paraId="438186AC" w14:textId="77777777" w:rsidR="00E16AA7" w:rsidRPr="00E16AA7" w:rsidRDefault="00E16AA7" w:rsidP="00863ABF">
            <w:pPr>
              <w:spacing w:after="0" w:line="240" w:lineRule="auto"/>
              <w:rPr>
                <w:rFonts w:cs="Arial"/>
                <w:i/>
                <w:iCs/>
                <w:color w:val="000000"/>
                <w:sz w:val="20"/>
                <w:szCs w:val="20"/>
              </w:rPr>
            </w:pPr>
            <w:r w:rsidRPr="00E16AA7">
              <w:rPr>
                <w:rFonts w:cs="Arial"/>
                <w:b/>
                <w:bCs/>
                <w:i/>
                <w:iCs/>
                <w:color w:val="000000"/>
                <w:sz w:val="20"/>
                <w:szCs w:val="20"/>
              </w:rPr>
              <w:t>Success Criteria:</w:t>
            </w:r>
          </w:p>
          <w:p w14:paraId="5B185058" w14:textId="77777777" w:rsidR="00E16AA7" w:rsidRPr="00E16AA7" w:rsidRDefault="00E16AA7" w:rsidP="00F34CA4">
            <w:pPr>
              <w:numPr>
                <w:ilvl w:val="0"/>
                <w:numId w:val="48"/>
              </w:numPr>
              <w:spacing w:after="0" w:line="240" w:lineRule="auto"/>
              <w:rPr>
                <w:rFonts w:cs="Arial"/>
                <w:i/>
                <w:iCs/>
                <w:color w:val="000000"/>
                <w:sz w:val="20"/>
                <w:szCs w:val="20"/>
              </w:rPr>
            </w:pPr>
            <w:r w:rsidRPr="00E16AA7">
              <w:rPr>
                <w:rFonts w:cs="Arial"/>
                <w:i/>
                <w:iCs/>
                <w:color w:val="000000"/>
                <w:sz w:val="20"/>
                <w:szCs w:val="20"/>
              </w:rPr>
              <w:t>All disadvantaged reception pupils tracked termly across all areas of learning with clear evidence of progress</w:t>
            </w:r>
          </w:p>
          <w:p w14:paraId="4ECF3455" w14:textId="77777777" w:rsidR="00E16AA7" w:rsidRPr="00E16AA7" w:rsidRDefault="00E16AA7" w:rsidP="00F34CA4">
            <w:pPr>
              <w:numPr>
                <w:ilvl w:val="0"/>
                <w:numId w:val="48"/>
              </w:numPr>
              <w:spacing w:after="0" w:line="240" w:lineRule="auto"/>
              <w:rPr>
                <w:rFonts w:cs="Arial"/>
                <w:i/>
                <w:iCs/>
                <w:color w:val="000000"/>
                <w:sz w:val="20"/>
                <w:szCs w:val="20"/>
              </w:rPr>
            </w:pPr>
            <w:r w:rsidRPr="00E16AA7">
              <w:rPr>
                <w:rFonts w:cs="Arial"/>
                <w:i/>
                <w:iCs/>
                <w:color w:val="000000"/>
                <w:sz w:val="20"/>
                <w:szCs w:val="20"/>
              </w:rPr>
              <w:t>Interventions identified and implemented within first half term for any pupils not making expected progress</w:t>
            </w:r>
          </w:p>
          <w:p w14:paraId="7E177E16" w14:textId="77777777" w:rsidR="00E16AA7" w:rsidRPr="00E16AA7" w:rsidRDefault="00E16AA7" w:rsidP="00F34CA4">
            <w:pPr>
              <w:numPr>
                <w:ilvl w:val="0"/>
                <w:numId w:val="48"/>
              </w:numPr>
              <w:spacing w:after="0" w:line="240" w:lineRule="auto"/>
              <w:rPr>
                <w:rFonts w:cs="Arial"/>
                <w:i/>
                <w:iCs/>
                <w:color w:val="000000"/>
                <w:sz w:val="20"/>
                <w:szCs w:val="20"/>
              </w:rPr>
            </w:pPr>
            <w:r w:rsidRPr="00E16AA7">
              <w:rPr>
                <w:rFonts w:cs="Arial"/>
                <w:i/>
                <w:iCs/>
                <w:color w:val="000000"/>
                <w:sz w:val="20"/>
                <w:szCs w:val="20"/>
              </w:rPr>
              <w:t>At least 70% of disadvantaged reception pupils achieve Good Level of Development (GLD) by June 2025 (above national average for disadvantaged pupils of approximately 54%)</w:t>
            </w:r>
          </w:p>
          <w:p w14:paraId="664D10B2" w14:textId="77777777" w:rsidR="00E16AA7" w:rsidRPr="00E16AA7" w:rsidRDefault="00E16AA7" w:rsidP="00F34CA4">
            <w:pPr>
              <w:numPr>
                <w:ilvl w:val="0"/>
                <w:numId w:val="48"/>
              </w:numPr>
              <w:spacing w:after="0" w:line="240" w:lineRule="auto"/>
              <w:rPr>
                <w:rFonts w:cs="Arial"/>
                <w:i/>
                <w:iCs/>
                <w:color w:val="000000"/>
                <w:sz w:val="20"/>
                <w:szCs w:val="20"/>
              </w:rPr>
            </w:pPr>
            <w:r w:rsidRPr="00E16AA7">
              <w:rPr>
                <w:rFonts w:cs="Arial"/>
                <w:i/>
                <w:iCs/>
                <w:color w:val="000000"/>
                <w:sz w:val="20"/>
                <w:szCs w:val="20"/>
              </w:rPr>
              <w:t>100% of disadvantaged reception pupils make expected or better progress from their baseline across prime areas of learning</w:t>
            </w:r>
          </w:p>
          <w:p w14:paraId="35865C80" w14:textId="77777777" w:rsidR="00E16AA7" w:rsidRPr="00E16AA7" w:rsidRDefault="00E16AA7" w:rsidP="00F34CA4">
            <w:pPr>
              <w:numPr>
                <w:ilvl w:val="0"/>
                <w:numId w:val="48"/>
              </w:numPr>
              <w:spacing w:after="0" w:line="240" w:lineRule="auto"/>
              <w:rPr>
                <w:rFonts w:cs="Arial"/>
                <w:i/>
                <w:iCs/>
                <w:color w:val="000000"/>
                <w:sz w:val="20"/>
                <w:szCs w:val="20"/>
              </w:rPr>
            </w:pPr>
            <w:r w:rsidRPr="00E16AA7">
              <w:rPr>
                <w:rFonts w:cs="Arial"/>
                <w:i/>
                <w:iCs/>
                <w:color w:val="000000"/>
                <w:sz w:val="20"/>
                <w:szCs w:val="20"/>
              </w:rPr>
              <w:t>Early language interventions (Wellcomm, targeted support) in place for all identified pupils by end of Autumn term</w:t>
            </w:r>
          </w:p>
          <w:p w14:paraId="7E975A30" w14:textId="77777777" w:rsidR="00E16AA7" w:rsidRPr="00E16AA7" w:rsidRDefault="00E16AA7" w:rsidP="00F34CA4">
            <w:pPr>
              <w:numPr>
                <w:ilvl w:val="0"/>
                <w:numId w:val="48"/>
              </w:numPr>
              <w:spacing w:after="0" w:line="240" w:lineRule="auto"/>
              <w:rPr>
                <w:rFonts w:cs="Arial"/>
                <w:i/>
                <w:iCs/>
                <w:color w:val="000000"/>
                <w:sz w:val="20"/>
                <w:szCs w:val="20"/>
              </w:rPr>
            </w:pPr>
            <w:r w:rsidRPr="00E16AA7">
              <w:rPr>
                <w:rFonts w:cs="Arial"/>
                <w:i/>
                <w:iCs/>
                <w:color w:val="000000"/>
                <w:sz w:val="20"/>
                <w:szCs w:val="20"/>
              </w:rPr>
              <w:t>Communication and Language scores for disadvantaged pupils at least in line with school averages</w:t>
            </w:r>
          </w:p>
          <w:p w14:paraId="0F6BCC6A" w14:textId="77777777" w:rsidR="00E16AA7" w:rsidRPr="00E16AA7" w:rsidRDefault="00E16AA7" w:rsidP="00F34CA4">
            <w:pPr>
              <w:numPr>
                <w:ilvl w:val="0"/>
                <w:numId w:val="48"/>
              </w:numPr>
              <w:spacing w:after="0" w:line="240" w:lineRule="auto"/>
              <w:rPr>
                <w:rFonts w:cs="Arial"/>
                <w:i/>
                <w:iCs/>
                <w:color w:val="000000"/>
                <w:sz w:val="20"/>
                <w:szCs w:val="20"/>
              </w:rPr>
            </w:pPr>
            <w:r w:rsidRPr="00E16AA7">
              <w:rPr>
                <w:rFonts w:cs="Arial"/>
                <w:i/>
                <w:iCs/>
                <w:color w:val="000000"/>
                <w:sz w:val="20"/>
                <w:szCs w:val="20"/>
              </w:rPr>
              <w:t>Strong foundations established in phonics, early mathematics, and physical development to support transition to Year 1</w:t>
            </w:r>
          </w:p>
          <w:p w14:paraId="358DC46B" w14:textId="77777777" w:rsidR="00E16AA7" w:rsidRPr="00E16AA7" w:rsidRDefault="009A4E15" w:rsidP="00863ABF">
            <w:pPr>
              <w:spacing w:after="0" w:line="240" w:lineRule="auto"/>
              <w:rPr>
                <w:rFonts w:cs="Arial"/>
                <w:i/>
                <w:iCs/>
                <w:color w:val="000000"/>
                <w:sz w:val="20"/>
                <w:szCs w:val="20"/>
              </w:rPr>
            </w:pPr>
            <w:r>
              <w:rPr>
                <w:rFonts w:cs="Arial"/>
                <w:i/>
                <w:iCs/>
                <w:color w:val="000000"/>
                <w:sz w:val="20"/>
                <w:szCs w:val="20"/>
              </w:rPr>
              <w:pict w14:anchorId="21D0C6C9">
                <v:rect id="_x0000_i1029" style="width:0;height:1.5pt" o:hralign="center" o:hrstd="t" o:hr="t" fillcolor="#a0a0a0" stroked="f"/>
              </w:pict>
            </w:r>
          </w:p>
          <w:p w14:paraId="1AB50268" w14:textId="77777777" w:rsidR="00E16AA7" w:rsidRPr="00E16AA7" w:rsidRDefault="00E16AA7" w:rsidP="00863ABF">
            <w:pPr>
              <w:spacing w:after="0" w:line="240" w:lineRule="auto"/>
              <w:rPr>
                <w:rFonts w:cs="Arial"/>
                <w:b/>
                <w:bCs/>
                <w:i/>
                <w:iCs/>
                <w:color w:val="000000"/>
                <w:sz w:val="20"/>
                <w:szCs w:val="20"/>
              </w:rPr>
            </w:pPr>
            <w:r w:rsidRPr="00E16AA7">
              <w:rPr>
                <w:rFonts w:cs="Arial"/>
                <w:b/>
                <w:bCs/>
                <w:i/>
                <w:iCs/>
                <w:color w:val="000000"/>
                <w:sz w:val="20"/>
                <w:szCs w:val="20"/>
              </w:rPr>
              <w:t>Aim 5: To develop vocabulary and oral language skills across the school</w:t>
            </w:r>
          </w:p>
          <w:p w14:paraId="2D2A18D6" w14:textId="77777777" w:rsidR="00E16AA7" w:rsidRPr="00E16AA7" w:rsidRDefault="00E16AA7" w:rsidP="00863ABF">
            <w:pPr>
              <w:spacing w:after="0" w:line="240" w:lineRule="auto"/>
              <w:rPr>
                <w:rFonts w:cs="Arial"/>
                <w:i/>
                <w:iCs/>
                <w:color w:val="000000"/>
                <w:sz w:val="20"/>
                <w:szCs w:val="20"/>
              </w:rPr>
            </w:pPr>
            <w:r w:rsidRPr="00E16AA7">
              <w:rPr>
                <w:rFonts w:cs="Arial"/>
                <w:b/>
                <w:bCs/>
                <w:i/>
                <w:iCs/>
                <w:color w:val="000000"/>
                <w:sz w:val="20"/>
                <w:szCs w:val="20"/>
              </w:rPr>
              <w:t>Rationale:</w:t>
            </w:r>
            <w:r w:rsidRPr="00E16AA7">
              <w:rPr>
                <w:rFonts w:cs="Arial"/>
                <w:i/>
                <w:iCs/>
                <w:color w:val="000000"/>
                <w:sz w:val="20"/>
                <w:szCs w:val="20"/>
              </w:rPr>
              <w:t xml:space="preserve"> Moderation, scrutiny of pupils' books, and data analysis indicated increasingly underdeveloped oral language skills and vocabulary gaps prevalent amongst many disadvantaged pupils, which impacted learning. Lower levels of vocabulary knowledge than peers were evident.</w:t>
            </w:r>
          </w:p>
          <w:p w14:paraId="4307A767" w14:textId="77777777" w:rsidR="00E16AA7" w:rsidRPr="00E16AA7" w:rsidRDefault="00E16AA7" w:rsidP="00863ABF">
            <w:pPr>
              <w:spacing w:after="0" w:line="240" w:lineRule="auto"/>
              <w:rPr>
                <w:rFonts w:cs="Arial"/>
                <w:b/>
                <w:bCs/>
                <w:i/>
                <w:iCs/>
                <w:color w:val="000000"/>
                <w:sz w:val="20"/>
                <w:szCs w:val="20"/>
              </w:rPr>
            </w:pPr>
            <w:r w:rsidRPr="00E16AA7">
              <w:rPr>
                <w:rFonts w:cs="Arial"/>
                <w:b/>
                <w:bCs/>
                <w:i/>
                <w:iCs/>
                <w:color w:val="000000"/>
                <w:sz w:val="20"/>
                <w:szCs w:val="20"/>
              </w:rPr>
              <w:t>Intended Outcome 5: Enhanced Vocabulary Development and Oral Language Skills</w:t>
            </w:r>
          </w:p>
          <w:p w14:paraId="17ADF635" w14:textId="77777777" w:rsidR="00E16AA7" w:rsidRPr="00E16AA7" w:rsidRDefault="00E16AA7" w:rsidP="00863ABF">
            <w:pPr>
              <w:spacing w:after="0" w:line="240" w:lineRule="auto"/>
              <w:rPr>
                <w:rFonts w:cs="Arial"/>
                <w:i/>
                <w:iCs/>
                <w:color w:val="000000"/>
                <w:sz w:val="20"/>
                <w:szCs w:val="20"/>
              </w:rPr>
            </w:pPr>
            <w:r w:rsidRPr="00E16AA7">
              <w:rPr>
                <w:rFonts w:cs="Arial"/>
                <w:b/>
                <w:bCs/>
                <w:i/>
                <w:iCs/>
                <w:color w:val="000000"/>
                <w:sz w:val="20"/>
                <w:szCs w:val="20"/>
              </w:rPr>
              <w:t>What we aimed to achieve:</w:t>
            </w:r>
          </w:p>
          <w:p w14:paraId="07CB164A" w14:textId="77777777" w:rsidR="00E16AA7" w:rsidRPr="00E16AA7" w:rsidRDefault="00E16AA7" w:rsidP="00F34CA4">
            <w:pPr>
              <w:numPr>
                <w:ilvl w:val="0"/>
                <w:numId w:val="49"/>
              </w:numPr>
              <w:spacing w:after="0" w:line="240" w:lineRule="auto"/>
              <w:rPr>
                <w:rFonts w:cs="Arial"/>
                <w:i/>
                <w:iCs/>
                <w:color w:val="000000"/>
                <w:sz w:val="20"/>
                <w:szCs w:val="20"/>
              </w:rPr>
            </w:pPr>
            <w:r w:rsidRPr="00E16AA7">
              <w:rPr>
                <w:rFonts w:cs="Arial"/>
                <w:i/>
                <w:iCs/>
                <w:color w:val="000000"/>
                <w:sz w:val="20"/>
                <w:szCs w:val="20"/>
              </w:rPr>
              <w:t>For pupils across the school to develop a wider range of vocabulary</w:t>
            </w:r>
          </w:p>
          <w:p w14:paraId="1522CFDB" w14:textId="77777777" w:rsidR="00E16AA7" w:rsidRPr="00E16AA7" w:rsidRDefault="00E16AA7" w:rsidP="00F34CA4">
            <w:pPr>
              <w:numPr>
                <w:ilvl w:val="0"/>
                <w:numId w:val="49"/>
              </w:numPr>
              <w:spacing w:after="0" w:line="240" w:lineRule="auto"/>
              <w:rPr>
                <w:rFonts w:cs="Arial"/>
                <w:i/>
                <w:iCs/>
                <w:color w:val="000000"/>
                <w:sz w:val="20"/>
                <w:szCs w:val="20"/>
              </w:rPr>
            </w:pPr>
            <w:r w:rsidRPr="00E16AA7">
              <w:rPr>
                <w:rFonts w:cs="Arial"/>
                <w:i/>
                <w:iCs/>
                <w:color w:val="000000"/>
                <w:sz w:val="20"/>
                <w:szCs w:val="20"/>
              </w:rPr>
              <w:t>For teachers to expose pupils to vocabulary in every lesson – a slide in the teaching resources recapping and recalling vocabulary learned previously and introducing new vocabulary to pupils as well</w:t>
            </w:r>
          </w:p>
          <w:p w14:paraId="738CB629" w14:textId="77777777" w:rsidR="00E16AA7" w:rsidRPr="00E16AA7" w:rsidRDefault="00E16AA7" w:rsidP="00F34CA4">
            <w:pPr>
              <w:numPr>
                <w:ilvl w:val="0"/>
                <w:numId w:val="49"/>
              </w:numPr>
              <w:spacing w:after="0" w:line="240" w:lineRule="auto"/>
              <w:rPr>
                <w:rFonts w:cs="Arial"/>
                <w:i/>
                <w:iCs/>
                <w:color w:val="000000"/>
                <w:sz w:val="20"/>
                <w:szCs w:val="20"/>
              </w:rPr>
            </w:pPr>
            <w:r w:rsidRPr="00E16AA7">
              <w:rPr>
                <w:rFonts w:cs="Arial"/>
                <w:i/>
                <w:iCs/>
                <w:color w:val="000000"/>
                <w:sz w:val="20"/>
                <w:szCs w:val="20"/>
              </w:rPr>
              <w:t>Pupils to be able to articulate and present their thoughts, feelings, and/or work to peers, teachers, parents, and larger audiences</w:t>
            </w:r>
          </w:p>
          <w:p w14:paraId="7835262C" w14:textId="77777777" w:rsidR="00E16AA7" w:rsidRPr="00E16AA7" w:rsidRDefault="00E16AA7" w:rsidP="00F34CA4">
            <w:pPr>
              <w:numPr>
                <w:ilvl w:val="0"/>
                <w:numId w:val="49"/>
              </w:numPr>
              <w:spacing w:after="0" w:line="240" w:lineRule="auto"/>
              <w:rPr>
                <w:rFonts w:cs="Arial"/>
                <w:i/>
                <w:iCs/>
                <w:color w:val="000000"/>
                <w:sz w:val="20"/>
                <w:szCs w:val="20"/>
              </w:rPr>
            </w:pPr>
            <w:r w:rsidRPr="00E16AA7">
              <w:rPr>
                <w:rFonts w:cs="Arial"/>
                <w:i/>
                <w:iCs/>
                <w:color w:val="000000"/>
                <w:sz w:val="20"/>
                <w:szCs w:val="20"/>
              </w:rPr>
              <w:t>When reading pupils' writing to see use of ambitious vocabulary in the correct context</w:t>
            </w:r>
          </w:p>
          <w:p w14:paraId="2A0659C0" w14:textId="77777777" w:rsidR="00E16AA7" w:rsidRPr="00E16AA7" w:rsidRDefault="00E16AA7" w:rsidP="00863ABF">
            <w:pPr>
              <w:spacing w:after="0" w:line="240" w:lineRule="auto"/>
              <w:rPr>
                <w:rFonts w:cs="Arial"/>
                <w:i/>
                <w:iCs/>
                <w:color w:val="000000"/>
                <w:sz w:val="20"/>
                <w:szCs w:val="20"/>
              </w:rPr>
            </w:pPr>
            <w:r w:rsidRPr="00E16AA7">
              <w:rPr>
                <w:rFonts w:cs="Arial"/>
                <w:b/>
                <w:bCs/>
                <w:i/>
                <w:iCs/>
                <w:color w:val="000000"/>
                <w:sz w:val="20"/>
                <w:szCs w:val="20"/>
              </w:rPr>
              <w:t>Success Criteria:</w:t>
            </w:r>
          </w:p>
          <w:p w14:paraId="50ADE6A7" w14:textId="77777777" w:rsidR="00E16AA7" w:rsidRPr="00E16AA7" w:rsidRDefault="00E16AA7" w:rsidP="00F34CA4">
            <w:pPr>
              <w:numPr>
                <w:ilvl w:val="0"/>
                <w:numId w:val="50"/>
              </w:numPr>
              <w:spacing w:after="0" w:line="240" w:lineRule="auto"/>
              <w:rPr>
                <w:rFonts w:cs="Arial"/>
                <w:i/>
                <w:iCs/>
                <w:color w:val="000000"/>
                <w:sz w:val="20"/>
                <w:szCs w:val="20"/>
              </w:rPr>
            </w:pPr>
            <w:r w:rsidRPr="00E16AA7">
              <w:rPr>
                <w:rFonts w:cs="Arial"/>
                <w:i/>
                <w:iCs/>
                <w:color w:val="000000"/>
                <w:sz w:val="20"/>
                <w:szCs w:val="20"/>
              </w:rPr>
              <w:t>Vocabulary instruction embedded in every lesson, with vocabulary slides visible in teaching resources showing recap and new terminology</w:t>
            </w:r>
          </w:p>
          <w:p w14:paraId="3A766E95" w14:textId="77777777" w:rsidR="00E16AA7" w:rsidRPr="00E16AA7" w:rsidRDefault="00E16AA7" w:rsidP="00F34CA4">
            <w:pPr>
              <w:numPr>
                <w:ilvl w:val="0"/>
                <w:numId w:val="50"/>
              </w:numPr>
              <w:spacing w:after="0" w:line="240" w:lineRule="auto"/>
              <w:rPr>
                <w:rFonts w:cs="Arial"/>
                <w:i/>
                <w:iCs/>
                <w:color w:val="000000"/>
                <w:sz w:val="20"/>
                <w:szCs w:val="20"/>
              </w:rPr>
            </w:pPr>
            <w:r w:rsidRPr="00E16AA7">
              <w:rPr>
                <w:rFonts w:cs="Arial"/>
                <w:i/>
                <w:iCs/>
                <w:color w:val="000000"/>
                <w:sz w:val="20"/>
                <w:szCs w:val="20"/>
              </w:rPr>
              <w:lastRenderedPageBreak/>
              <w:t>Pupils demonstrate increased confidence in verbal communication during lessons, assemblies, and presentations to various audiences</w:t>
            </w:r>
          </w:p>
          <w:p w14:paraId="6C7D22C4" w14:textId="77777777" w:rsidR="00E16AA7" w:rsidRPr="00E16AA7" w:rsidRDefault="00E16AA7" w:rsidP="00F34CA4">
            <w:pPr>
              <w:numPr>
                <w:ilvl w:val="0"/>
                <w:numId w:val="50"/>
              </w:numPr>
              <w:spacing w:after="0" w:line="240" w:lineRule="auto"/>
              <w:rPr>
                <w:rFonts w:cs="Arial"/>
                <w:i/>
                <w:iCs/>
                <w:color w:val="000000"/>
                <w:sz w:val="20"/>
                <w:szCs w:val="20"/>
              </w:rPr>
            </w:pPr>
            <w:r w:rsidRPr="00E16AA7">
              <w:rPr>
                <w:rFonts w:cs="Arial"/>
                <w:i/>
                <w:iCs/>
                <w:color w:val="000000"/>
                <w:sz w:val="20"/>
                <w:szCs w:val="20"/>
              </w:rPr>
              <w:t>When reading pupils' writing, ambitious vocabulary is used accurately and in the correct context</w:t>
            </w:r>
          </w:p>
          <w:p w14:paraId="17ABB4D6" w14:textId="77777777" w:rsidR="00E16AA7" w:rsidRPr="00E16AA7" w:rsidRDefault="00E16AA7" w:rsidP="00F34CA4">
            <w:pPr>
              <w:numPr>
                <w:ilvl w:val="0"/>
                <w:numId w:val="50"/>
              </w:numPr>
              <w:spacing w:after="0" w:line="240" w:lineRule="auto"/>
              <w:rPr>
                <w:rFonts w:cs="Arial"/>
                <w:i/>
                <w:iCs/>
                <w:color w:val="000000"/>
                <w:sz w:val="20"/>
                <w:szCs w:val="20"/>
              </w:rPr>
            </w:pPr>
            <w:r w:rsidRPr="00E16AA7">
              <w:rPr>
                <w:rFonts w:cs="Arial"/>
                <w:i/>
                <w:iCs/>
                <w:color w:val="000000"/>
                <w:sz w:val="20"/>
                <w:szCs w:val="20"/>
              </w:rPr>
              <w:t>Reduction in vocabulary gap between disadvantaged pupils and their peers as measured through Wellcomm assessments and internal tracking</w:t>
            </w:r>
          </w:p>
          <w:p w14:paraId="3145447E" w14:textId="77777777" w:rsidR="00E16AA7" w:rsidRPr="00E16AA7" w:rsidRDefault="00E16AA7" w:rsidP="00F34CA4">
            <w:pPr>
              <w:numPr>
                <w:ilvl w:val="0"/>
                <w:numId w:val="50"/>
              </w:numPr>
              <w:spacing w:after="0" w:line="240" w:lineRule="auto"/>
              <w:rPr>
                <w:rFonts w:cs="Arial"/>
                <w:i/>
                <w:iCs/>
                <w:color w:val="000000"/>
                <w:sz w:val="20"/>
                <w:szCs w:val="20"/>
              </w:rPr>
            </w:pPr>
            <w:r w:rsidRPr="00E16AA7">
              <w:rPr>
                <w:rFonts w:cs="Arial"/>
                <w:i/>
                <w:iCs/>
                <w:color w:val="000000"/>
                <w:sz w:val="20"/>
                <w:szCs w:val="20"/>
              </w:rPr>
              <w:t>Pupils can articulate their learning, thoughts, and feelings using age-appropriate vocabulary</w:t>
            </w:r>
          </w:p>
          <w:p w14:paraId="49616BF1" w14:textId="77777777" w:rsidR="00E16AA7" w:rsidRPr="00E16AA7" w:rsidRDefault="00E16AA7" w:rsidP="00F34CA4">
            <w:pPr>
              <w:numPr>
                <w:ilvl w:val="0"/>
                <w:numId w:val="50"/>
              </w:numPr>
              <w:spacing w:after="0" w:line="240" w:lineRule="auto"/>
              <w:rPr>
                <w:rFonts w:cs="Arial"/>
                <w:i/>
                <w:iCs/>
                <w:color w:val="000000"/>
                <w:sz w:val="20"/>
                <w:szCs w:val="20"/>
              </w:rPr>
            </w:pPr>
            <w:r w:rsidRPr="00E16AA7">
              <w:rPr>
                <w:rFonts w:cs="Arial"/>
                <w:i/>
                <w:iCs/>
                <w:color w:val="000000"/>
                <w:sz w:val="20"/>
                <w:szCs w:val="20"/>
              </w:rPr>
              <w:t>Speech and language interventions show measurable progress for identified pupils</w:t>
            </w:r>
          </w:p>
          <w:p w14:paraId="3976D20B" w14:textId="77777777" w:rsidR="00E16AA7" w:rsidRPr="00E16AA7" w:rsidRDefault="00E16AA7" w:rsidP="00F34CA4">
            <w:pPr>
              <w:numPr>
                <w:ilvl w:val="0"/>
                <w:numId w:val="50"/>
              </w:numPr>
              <w:spacing w:after="0" w:line="240" w:lineRule="auto"/>
              <w:rPr>
                <w:rFonts w:cs="Arial"/>
                <w:i/>
                <w:iCs/>
                <w:color w:val="000000"/>
                <w:sz w:val="20"/>
                <w:szCs w:val="20"/>
              </w:rPr>
            </w:pPr>
            <w:r w:rsidRPr="00E16AA7">
              <w:rPr>
                <w:rFonts w:cs="Arial"/>
                <w:i/>
                <w:iCs/>
                <w:color w:val="000000"/>
                <w:sz w:val="20"/>
                <w:szCs w:val="20"/>
              </w:rPr>
              <w:t>At least 70% of disadvantaged pupils demonstrate age-appropriate vocabulary use in speaking and writing by July 2025</w:t>
            </w:r>
          </w:p>
          <w:p w14:paraId="1E64D381" w14:textId="77777777" w:rsidR="00E16AA7" w:rsidRPr="00E16AA7" w:rsidRDefault="009A4E15" w:rsidP="00863ABF">
            <w:pPr>
              <w:spacing w:after="0" w:line="240" w:lineRule="auto"/>
              <w:rPr>
                <w:rFonts w:cs="Arial"/>
                <w:i/>
                <w:iCs/>
                <w:color w:val="000000"/>
                <w:sz w:val="20"/>
                <w:szCs w:val="20"/>
              </w:rPr>
            </w:pPr>
            <w:r>
              <w:rPr>
                <w:rFonts w:cs="Arial"/>
                <w:i/>
                <w:iCs/>
                <w:color w:val="000000"/>
                <w:sz w:val="20"/>
                <w:szCs w:val="20"/>
              </w:rPr>
              <w:pict w14:anchorId="6166D506">
                <v:rect id="_x0000_i1030" style="width:0;height:1.5pt" o:hralign="center" o:hrstd="t" o:hr="t" fillcolor="#a0a0a0" stroked="f"/>
              </w:pict>
            </w:r>
          </w:p>
          <w:p w14:paraId="1D12B7BC" w14:textId="77777777" w:rsidR="00E16AA7" w:rsidRPr="00E16AA7" w:rsidRDefault="00E16AA7" w:rsidP="00863ABF">
            <w:pPr>
              <w:spacing w:after="0" w:line="240" w:lineRule="auto"/>
              <w:rPr>
                <w:rFonts w:cs="Arial"/>
                <w:b/>
                <w:bCs/>
                <w:i/>
                <w:iCs/>
                <w:color w:val="000000"/>
                <w:sz w:val="20"/>
                <w:szCs w:val="20"/>
              </w:rPr>
            </w:pPr>
            <w:r w:rsidRPr="00E16AA7">
              <w:rPr>
                <w:rFonts w:cs="Arial"/>
                <w:b/>
                <w:bCs/>
                <w:i/>
                <w:iCs/>
                <w:color w:val="000000"/>
                <w:sz w:val="20"/>
                <w:szCs w:val="20"/>
              </w:rPr>
              <w:t>Aim 6: To develop metacognitive skills, learning behaviours, and resilience</w:t>
            </w:r>
          </w:p>
          <w:p w14:paraId="721F5FCA" w14:textId="77777777" w:rsidR="00E16AA7" w:rsidRPr="00E16AA7" w:rsidRDefault="00E16AA7" w:rsidP="00863ABF">
            <w:pPr>
              <w:spacing w:after="0" w:line="240" w:lineRule="auto"/>
              <w:rPr>
                <w:rFonts w:cs="Arial"/>
                <w:i/>
                <w:iCs/>
                <w:color w:val="000000"/>
                <w:sz w:val="20"/>
                <w:szCs w:val="20"/>
              </w:rPr>
            </w:pPr>
            <w:r w:rsidRPr="00E16AA7">
              <w:rPr>
                <w:rFonts w:cs="Arial"/>
                <w:b/>
                <w:bCs/>
                <w:i/>
                <w:iCs/>
                <w:color w:val="000000"/>
                <w:sz w:val="20"/>
                <w:szCs w:val="20"/>
              </w:rPr>
              <w:t>Rationale:</w:t>
            </w:r>
            <w:r w:rsidRPr="00E16AA7">
              <w:rPr>
                <w:rFonts w:cs="Arial"/>
                <w:i/>
                <w:iCs/>
                <w:color w:val="000000"/>
                <w:sz w:val="20"/>
                <w:szCs w:val="20"/>
              </w:rPr>
              <w:t xml:space="preserve"> Through observations and discussions with school staff during pupil progress meetings, we identified that some of our disadvantaged pupils displayed reduced learning skills, e.g., poor levels of resilience, perseverance, tenacity, and use of their metacognitive skills.</w:t>
            </w:r>
          </w:p>
          <w:p w14:paraId="38AAC6F0" w14:textId="77777777" w:rsidR="00E16AA7" w:rsidRPr="00E16AA7" w:rsidRDefault="00E16AA7" w:rsidP="00863ABF">
            <w:pPr>
              <w:spacing w:after="0" w:line="240" w:lineRule="auto"/>
              <w:rPr>
                <w:rFonts w:cs="Arial"/>
                <w:b/>
                <w:bCs/>
                <w:i/>
                <w:iCs/>
                <w:color w:val="000000"/>
                <w:sz w:val="20"/>
                <w:szCs w:val="20"/>
              </w:rPr>
            </w:pPr>
            <w:r w:rsidRPr="00E16AA7">
              <w:rPr>
                <w:rFonts w:cs="Arial"/>
                <w:b/>
                <w:bCs/>
                <w:i/>
                <w:iCs/>
                <w:color w:val="000000"/>
                <w:sz w:val="20"/>
                <w:szCs w:val="20"/>
              </w:rPr>
              <w:t>Intended Outcome 6: Enhanced Metacognition and Positive Learning Behaviours</w:t>
            </w:r>
          </w:p>
          <w:p w14:paraId="0A9EB716" w14:textId="77777777" w:rsidR="00E16AA7" w:rsidRPr="00E16AA7" w:rsidRDefault="00E16AA7" w:rsidP="00863ABF">
            <w:pPr>
              <w:spacing w:after="0" w:line="240" w:lineRule="auto"/>
              <w:rPr>
                <w:rFonts w:cs="Arial"/>
                <w:i/>
                <w:iCs/>
                <w:color w:val="000000"/>
                <w:sz w:val="20"/>
                <w:szCs w:val="20"/>
              </w:rPr>
            </w:pPr>
            <w:r w:rsidRPr="00E16AA7">
              <w:rPr>
                <w:rFonts w:cs="Arial"/>
                <w:b/>
                <w:bCs/>
                <w:i/>
                <w:iCs/>
                <w:color w:val="000000"/>
                <w:sz w:val="20"/>
                <w:szCs w:val="20"/>
              </w:rPr>
              <w:t>What we aimed to achieve:</w:t>
            </w:r>
          </w:p>
          <w:p w14:paraId="05E28EED" w14:textId="77777777" w:rsidR="00E16AA7" w:rsidRPr="00E16AA7" w:rsidRDefault="00E16AA7" w:rsidP="00F34CA4">
            <w:pPr>
              <w:numPr>
                <w:ilvl w:val="0"/>
                <w:numId w:val="51"/>
              </w:numPr>
              <w:spacing w:after="0" w:line="240" w:lineRule="auto"/>
              <w:rPr>
                <w:rFonts w:cs="Arial"/>
                <w:i/>
                <w:iCs/>
                <w:color w:val="000000"/>
                <w:sz w:val="20"/>
                <w:szCs w:val="20"/>
              </w:rPr>
            </w:pPr>
            <w:r w:rsidRPr="00E16AA7">
              <w:rPr>
                <w:rFonts w:cs="Arial"/>
                <w:i/>
                <w:iCs/>
                <w:color w:val="000000"/>
                <w:sz w:val="20"/>
                <w:szCs w:val="20"/>
              </w:rPr>
              <w:t>Disadvantaged pupils to have a better understanding of themselves as learners and to display a motivation and thirst for learning</w:t>
            </w:r>
          </w:p>
          <w:p w14:paraId="5F91DBF5" w14:textId="77777777" w:rsidR="00E16AA7" w:rsidRPr="00E16AA7" w:rsidRDefault="00E16AA7" w:rsidP="00F34CA4">
            <w:pPr>
              <w:numPr>
                <w:ilvl w:val="0"/>
                <w:numId w:val="51"/>
              </w:numPr>
              <w:spacing w:after="0" w:line="240" w:lineRule="auto"/>
              <w:rPr>
                <w:rFonts w:cs="Arial"/>
                <w:i/>
                <w:iCs/>
                <w:color w:val="000000"/>
                <w:sz w:val="20"/>
                <w:szCs w:val="20"/>
              </w:rPr>
            </w:pPr>
            <w:r w:rsidRPr="00E16AA7">
              <w:rPr>
                <w:rFonts w:cs="Arial"/>
                <w:i/>
                <w:iCs/>
                <w:color w:val="000000"/>
                <w:sz w:val="20"/>
                <w:szCs w:val="20"/>
              </w:rPr>
              <w:t>For disadvantaged pupils to display high levels of organisation, resilience, tenacity, and tapping into metacognitive reasoning and skills</w:t>
            </w:r>
          </w:p>
          <w:p w14:paraId="79B0393E" w14:textId="77777777" w:rsidR="00E16AA7" w:rsidRPr="00E16AA7" w:rsidRDefault="00E16AA7" w:rsidP="00863ABF">
            <w:pPr>
              <w:spacing w:after="0" w:line="240" w:lineRule="auto"/>
              <w:rPr>
                <w:rFonts w:cs="Arial"/>
                <w:i/>
                <w:iCs/>
                <w:color w:val="000000"/>
                <w:sz w:val="20"/>
                <w:szCs w:val="20"/>
              </w:rPr>
            </w:pPr>
            <w:r w:rsidRPr="00E16AA7">
              <w:rPr>
                <w:rFonts w:cs="Arial"/>
                <w:b/>
                <w:bCs/>
                <w:i/>
                <w:iCs/>
                <w:color w:val="000000"/>
                <w:sz w:val="20"/>
                <w:szCs w:val="20"/>
              </w:rPr>
              <w:t>Success Criteria:</w:t>
            </w:r>
          </w:p>
          <w:p w14:paraId="7890E74C" w14:textId="77777777" w:rsidR="00E16AA7" w:rsidRPr="00E16AA7" w:rsidRDefault="00E16AA7" w:rsidP="00F34CA4">
            <w:pPr>
              <w:numPr>
                <w:ilvl w:val="0"/>
                <w:numId w:val="52"/>
              </w:numPr>
              <w:spacing w:after="0" w:line="240" w:lineRule="auto"/>
              <w:rPr>
                <w:rFonts w:cs="Arial"/>
                <w:i/>
                <w:iCs/>
                <w:color w:val="000000"/>
                <w:sz w:val="20"/>
                <w:szCs w:val="20"/>
              </w:rPr>
            </w:pPr>
            <w:r w:rsidRPr="00E16AA7">
              <w:rPr>
                <w:rFonts w:cs="Arial"/>
                <w:i/>
                <w:iCs/>
                <w:color w:val="000000"/>
                <w:sz w:val="20"/>
                <w:szCs w:val="20"/>
              </w:rPr>
              <w:t>All staff receive metacognition CPD training by end of Autumn term 2024</w:t>
            </w:r>
          </w:p>
          <w:p w14:paraId="6A063E7A" w14:textId="77777777" w:rsidR="00E16AA7" w:rsidRPr="00E16AA7" w:rsidRDefault="00E16AA7" w:rsidP="00F34CA4">
            <w:pPr>
              <w:numPr>
                <w:ilvl w:val="0"/>
                <w:numId w:val="52"/>
              </w:numPr>
              <w:spacing w:after="0" w:line="240" w:lineRule="auto"/>
              <w:rPr>
                <w:rFonts w:cs="Arial"/>
                <w:i/>
                <w:iCs/>
                <w:color w:val="000000"/>
                <w:sz w:val="20"/>
                <w:szCs w:val="20"/>
              </w:rPr>
            </w:pPr>
            <w:r w:rsidRPr="00E16AA7">
              <w:rPr>
                <w:rFonts w:cs="Arial"/>
                <w:i/>
                <w:iCs/>
                <w:color w:val="000000"/>
                <w:sz w:val="20"/>
                <w:szCs w:val="20"/>
              </w:rPr>
              <w:t>Metacognitive strategies explicitly taught and modelled in lessons across all subjects</w:t>
            </w:r>
          </w:p>
          <w:p w14:paraId="0C97AF81" w14:textId="77777777" w:rsidR="00E16AA7" w:rsidRPr="00E16AA7" w:rsidRDefault="00E16AA7" w:rsidP="00F34CA4">
            <w:pPr>
              <w:numPr>
                <w:ilvl w:val="0"/>
                <w:numId w:val="52"/>
              </w:numPr>
              <w:spacing w:after="0" w:line="240" w:lineRule="auto"/>
              <w:rPr>
                <w:rFonts w:cs="Arial"/>
                <w:i/>
                <w:iCs/>
                <w:color w:val="000000"/>
                <w:sz w:val="20"/>
                <w:szCs w:val="20"/>
              </w:rPr>
            </w:pPr>
            <w:r w:rsidRPr="00E16AA7">
              <w:rPr>
                <w:rFonts w:cs="Arial"/>
                <w:i/>
                <w:iCs/>
                <w:color w:val="000000"/>
                <w:sz w:val="20"/>
                <w:szCs w:val="20"/>
              </w:rPr>
              <w:t>Lesson observations show pupils using metacognitive language and strategies (planning, monitoring, evaluating their learning)</w:t>
            </w:r>
          </w:p>
          <w:p w14:paraId="3234B1E5" w14:textId="77777777" w:rsidR="00E16AA7" w:rsidRPr="00E16AA7" w:rsidRDefault="00E16AA7" w:rsidP="00F34CA4">
            <w:pPr>
              <w:numPr>
                <w:ilvl w:val="0"/>
                <w:numId w:val="52"/>
              </w:numPr>
              <w:spacing w:after="0" w:line="240" w:lineRule="auto"/>
              <w:rPr>
                <w:rFonts w:cs="Arial"/>
                <w:i/>
                <w:iCs/>
                <w:color w:val="000000"/>
                <w:sz w:val="20"/>
                <w:szCs w:val="20"/>
              </w:rPr>
            </w:pPr>
            <w:r w:rsidRPr="00E16AA7">
              <w:rPr>
                <w:rFonts w:cs="Arial"/>
                <w:i/>
                <w:iCs/>
                <w:color w:val="000000"/>
                <w:sz w:val="20"/>
                <w:szCs w:val="20"/>
              </w:rPr>
              <w:t>Disadvantaged pupils demonstrate improved resilience when facing challenging tasks</w:t>
            </w:r>
          </w:p>
          <w:p w14:paraId="2A99635A" w14:textId="77777777" w:rsidR="00E16AA7" w:rsidRPr="00E16AA7" w:rsidRDefault="00E16AA7" w:rsidP="00F34CA4">
            <w:pPr>
              <w:numPr>
                <w:ilvl w:val="0"/>
                <w:numId w:val="52"/>
              </w:numPr>
              <w:spacing w:after="0" w:line="240" w:lineRule="auto"/>
              <w:rPr>
                <w:rFonts w:cs="Arial"/>
                <w:i/>
                <w:iCs/>
                <w:color w:val="000000"/>
                <w:sz w:val="20"/>
                <w:szCs w:val="20"/>
              </w:rPr>
            </w:pPr>
            <w:r w:rsidRPr="00E16AA7">
              <w:rPr>
                <w:rFonts w:cs="Arial"/>
                <w:i/>
                <w:iCs/>
                <w:color w:val="000000"/>
                <w:sz w:val="20"/>
                <w:szCs w:val="20"/>
              </w:rPr>
              <w:t>Pupils articulate their learning strategies and can explain what helps them learn best</w:t>
            </w:r>
          </w:p>
          <w:p w14:paraId="59854045" w14:textId="77777777" w:rsidR="00E16AA7" w:rsidRPr="00E16AA7" w:rsidRDefault="00E16AA7" w:rsidP="00F34CA4">
            <w:pPr>
              <w:numPr>
                <w:ilvl w:val="0"/>
                <w:numId w:val="52"/>
              </w:numPr>
              <w:spacing w:after="0" w:line="240" w:lineRule="auto"/>
              <w:rPr>
                <w:rFonts w:cs="Arial"/>
                <w:i/>
                <w:iCs/>
                <w:color w:val="000000"/>
                <w:sz w:val="20"/>
                <w:szCs w:val="20"/>
              </w:rPr>
            </w:pPr>
            <w:r w:rsidRPr="00E16AA7">
              <w:rPr>
                <w:rFonts w:cs="Arial"/>
                <w:i/>
                <w:iCs/>
                <w:color w:val="000000"/>
                <w:sz w:val="20"/>
                <w:szCs w:val="20"/>
              </w:rPr>
              <w:t>Learning Mentor support enables identified pupils to develop self-awareness and improved learning behaviours</w:t>
            </w:r>
          </w:p>
          <w:p w14:paraId="67FF8954" w14:textId="77777777" w:rsidR="00E16AA7" w:rsidRPr="00E16AA7" w:rsidRDefault="00E16AA7" w:rsidP="00F34CA4">
            <w:pPr>
              <w:numPr>
                <w:ilvl w:val="0"/>
                <w:numId w:val="52"/>
              </w:numPr>
              <w:spacing w:after="0" w:line="240" w:lineRule="auto"/>
              <w:rPr>
                <w:rFonts w:cs="Arial"/>
                <w:i/>
                <w:iCs/>
                <w:color w:val="000000"/>
                <w:sz w:val="20"/>
                <w:szCs w:val="20"/>
              </w:rPr>
            </w:pPr>
            <w:r w:rsidRPr="00E16AA7">
              <w:rPr>
                <w:rFonts w:cs="Arial"/>
                <w:i/>
                <w:iCs/>
                <w:color w:val="000000"/>
                <w:sz w:val="20"/>
                <w:szCs w:val="20"/>
              </w:rPr>
              <w:t>Reduction in task avoidance and increase in sustained engagement during lessons for disadvantaged pupils</w:t>
            </w:r>
          </w:p>
          <w:p w14:paraId="51445BCB" w14:textId="77777777" w:rsidR="00E16AA7" w:rsidRPr="00E16AA7" w:rsidRDefault="00E16AA7" w:rsidP="00F34CA4">
            <w:pPr>
              <w:numPr>
                <w:ilvl w:val="0"/>
                <w:numId w:val="52"/>
              </w:numPr>
              <w:spacing w:after="0" w:line="240" w:lineRule="auto"/>
              <w:rPr>
                <w:rFonts w:cs="Arial"/>
                <w:i/>
                <w:iCs/>
                <w:color w:val="000000"/>
                <w:sz w:val="20"/>
                <w:szCs w:val="20"/>
              </w:rPr>
            </w:pPr>
            <w:r w:rsidRPr="00E16AA7">
              <w:rPr>
                <w:rFonts w:cs="Arial"/>
                <w:i/>
                <w:iCs/>
                <w:color w:val="000000"/>
                <w:sz w:val="20"/>
                <w:szCs w:val="20"/>
              </w:rPr>
              <w:t>At least 70% of disadvantaged pupils demonstrate good learning behaviours (organisation, resilience, perseverance) by July 2025</w:t>
            </w:r>
          </w:p>
          <w:p w14:paraId="46825363" w14:textId="77777777" w:rsidR="00E16AA7" w:rsidRPr="00E16AA7" w:rsidRDefault="00E16AA7" w:rsidP="00F34CA4">
            <w:pPr>
              <w:numPr>
                <w:ilvl w:val="0"/>
                <w:numId w:val="52"/>
              </w:numPr>
              <w:spacing w:after="0" w:line="240" w:lineRule="auto"/>
              <w:rPr>
                <w:rFonts w:cs="Arial"/>
                <w:i/>
                <w:iCs/>
                <w:color w:val="000000"/>
                <w:sz w:val="20"/>
                <w:szCs w:val="20"/>
              </w:rPr>
            </w:pPr>
            <w:r w:rsidRPr="00E16AA7">
              <w:rPr>
                <w:rFonts w:cs="Arial"/>
                <w:i/>
                <w:iCs/>
                <w:color w:val="000000"/>
                <w:sz w:val="20"/>
                <w:szCs w:val="20"/>
              </w:rPr>
              <w:t>Pupils display motivation and enthusiasm for learning as evidenced through observations and pupil voice</w:t>
            </w:r>
          </w:p>
          <w:p w14:paraId="10C5D23D" w14:textId="77777777" w:rsidR="00E16AA7" w:rsidRPr="00E16AA7" w:rsidRDefault="009A4E15" w:rsidP="00863ABF">
            <w:pPr>
              <w:spacing w:after="0" w:line="240" w:lineRule="auto"/>
              <w:rPr>
                <w:rFonts w:cs="Arial"/>
                <w:i/>
                <w:iCs/>
                <w:color w:val="000000"/>
                <w:sz w:val="20"/>
                <w:szCs w:val="20"/>
              </w:rPr>
            </w:pPr>
            <w:r>
              <w:rPr>
                <w:rFonts w:cs="Arial"/>
                <w:i/>
                <w:iCs/>
                <w:color w:val="000000"/>
                <w:sz w:val="20"/>
                <w:szCs w:val="20"/>
              </w:rPr>
              <w:pict w14:anchorId="41073660">
                <v:rect id="_x0000_i1031" style="width:0;height:1.5pt" o:hralign="center" o:hrstd="t" o:hr="t" fillcolor="#a0a0a0" stroked="f"/>
              </w:pict>
            </w:r>
          </w:p>
          <w:p w14:paraId="101F1666" w14:textId="77777777" w:rsidR="00E16AA7" w:rsidRPr="00E16AA7" w:rsidRDefault="00E16AA7" w:rsidP="00863ABF">
            <w:pPr>
              <w:spacing w:after="0" w:line="240" w:lineRule="auto"/>
              <w:rPr>
                <w:rFonts w:cs="Arial"/>
                <w:b/>
                <w:bCs/>
                <w:i/>
                <w:iCs/>
                <w:color w:val="000000"/>
                <w:sz w:val="20"/>
                <w:szCs w:val="20"/>
              </w:rPr>
            </w:pPr>
            <w:r w:rsidRPr="00E16AA7">
              <w:rPr>
                <w:rFonts w:cs="Arial"/>
                <w:b/>
                <w:bCs/>
                <w:i/>
                <w:iCs/>
                <w:color w:val="000000"/>
                <w:sz w:val="20"/>
                <w:szCs w:val="20"/>
              </w:rPr>
              <w:t>Aim 7: To improve self-regulation, emotional wellbeing, and readiness to learn</w:t>
            </w:r>
          </w:p>
          <w:p w14:paraId="13AB0F4A" w14:textId="77777777" w:rsidR="00E16AA7" w:rsidRPr="00E16AA7" w:rsidRDefault="00E16AA7" w:rsidP="00863ABF">
            <w:pPr>
              <w:spacing w:after="0" w:line="240" w:lineRule="auto"/>
              <w:rPr>
                <w:rFonts w:cs="Arial"/>
                <w:i/>
                <w:iCs/>
                <w:color w:val="000000"/>
                <w:sz w:val="20"/>
                <w:szCs w:val="20"/>
              </w:rPr>
            </w:pPr>
            <w:r w:rsidRPr="00E16AA7">
              <w:rPr>
                <w:rFonts w:cs="Arial"/>
                <w:b/>
                <w:bCs/>
                <w:i/>
                <w:iCs/>
                <w:color w:val="000000"/>
                <w:sz w:val="20"/>
                <w:szCs w:val="20"/>
              </w:rPr>
              <w:t>Rationale:</w:t>
            </w:r>
            <w:r w:rsidRPr="00E16AA7">
              <w:rPr>
                <w:rFonts w:cs="Arial"/>
                <w:i/>
                <w:iCs/>
                <w:color w:val="000000"/>
                <w:sz w:val="20"/>
                <w:szCs w:val="20"/>
              </w:rPr>
              <w:t xml:space="preserve"> Through observations and discussions with school staff during pupil progress meetings, we identified that some of our disadvantaged pupils found school routines a challenge, found it hard to regulate their feelings and emotions, and lacked the 'readiness to learn' (behaviour for learning).</w:t>
            </w:r>
          </w:p>
          <w:p w14:paraId="24764142" w14:textId="77777777" w:rsidR="00E16AA7" w:rsidRPr="00E16AA7" w:rsidRDefault="00E16AA7" w:rsidP="00863ABF">
            <w:pPr>
              <w:spacing w:after="0" w:line="240" w:lineRule="auto"/>
              <w:rPr>
                <w:rFonts w:cs="Arial"/>
                <w:b/>
                <w:bCs/>
                <w:i/>
                <w:iCs/>
                <w:color w:val="000000"/>
                <w:sz w:val="20"/>
                <w:szCs w:val="20"/>
              </w:rPr>
            </w:pPr>
            <w:r w:rsidRPr="00E16AA7">
              <w:rPr>
                <w:rFonts w:cs="Arial"/>
                <w:b/>
                <w:bCs/>
                <w:i/>
                <w:iCs/>
                <w:color w:val="000000"/>
                <w:sz w:val="20"/>
                <w:szCs w:val="20"/>
              </w:rPr>
              <w:t>Intended Outcome 7: Improved Self-Regulation and Readiness to Learn</w:t>
            </w:r>
          </w:p>
          <w:p w14:paraId="67B23D5E" w14:textId="77777777" w:rsidR="00E16AA7" w:rsidRPr="00E16AA7" w:rsidRDefault="00E16AA7" w:rsidP="00863ABF">
            <w:pPr>
              <w:spacing w:after="0" w:line="240" w:lineRule="auto"/>
              <w:rPr>
                <w:rFonts w:cs="Arial"/>
                <w:i/>
                <w:iCs/>
                <w:color w:val="000000"/>
                <w:sz w:val="20"/>
                <w:szCs w:val="20"/>
              </w:rPr>
            </w:pPr>
            <w:r w:rsidRPr="00E16AA7">
              <w:rPr>
                <w:rFonts w:cs="Arial"/>
                <w:b/>
                <w:bCs/>
                <w:i/>
                <w:iCs/>
                <w:color w:val="000000"/>
                <w:sz w:val="20"/>
                <w:szCs w:val="20"/>
              </w:rPr>
              <w:t>What we aimed to achieve:</w:t>
            </w:r>
          </w:p>
          <w:p w14:paraId="3BE9286C" w14:textId="77777777" w:rsidR="00E16AA7" w:rsidRPr="00E16AA7" w:rsidRDefault="00E16AA7" w:rsidP="00F34CA4">
            <w:pPr>
              <w:numPr>
                <w:ilvl w:val="0"/>
                <w:numId w:val="53"/>
              </w:numPr>
              <w:spacing w:after="0" w:line="240" w:lineRule="auto"/>
              <w:rPr>
                <w:rFonts w:cs="Arial"/>
                <w:i/>
                <w:iCs/>
                <w:color w:val="000000"/>
                <w:sz w:val="20"/>
                <w:szCs w:val="20"/>
              </w:rPr>
            </w:pPr>
            <w:r w:rsidRPr="00E16AA7">
              <w:rPr>
                <w:rFonts w:cs="Arial"/>
                <w:i/>
                <w:iCs/>
                <w:color w:val="000000"/>
                <w:sz w:val="20"/>
                <w:szCs w:val="20"/>
              </w:rPr>
              <w:t>Disadvantaged pupils use taught strategies to self-regulate their emotions and feelings and to motivate them to participate in learning</w:t>
            </w:r>
          </w:p>
          <w:p w14:paraId="7AC098F0" w14:textId="77777777" w:rsidR="00E16AA7" w:rsidRPr="00E16AA7" w:rsidRDefault="00E16AA7" w:rsidP="00F34CA4">
            <w:pPr>
              <w:numPr>
                <w:ilvl w:val="0"/>
                <w:numId w:val="53"/>
              </w:numPr>
              <w:spacing w:after="0" w:line="240" w:lineRule="auto"/>
              <w:rPr>
                <w:rFonts w:cs="Arial"/>
                <w:i/>
                <w:iCs/>
                <w:color w:val="000000"/>
                <w:sz w:val="20"/>
                <w:szCs w:val="20"/>
              </w:rPr>
            </w:pPr>
            <w:r w:rsidRPr="00E16AA7">
              <w:rPr>
                <w:rFonts w:cs="Arial"/>
                <w:i/>
                <w:iCs/>
                <w:color w:val="000000"/>
                <w:sz w:val="20"/>
                <w:szCs w:val="20"/>
              </w:rPr>
              <w:t>For disadvantaged pupils to access learning in and out of class</w:t>
            </w:r>
          </w:p>
          <w:p w14:paraId="49B829FF" w14:textId="77777777" w:rsidR="00E16AA7" w:rsidRPr="00E16AA7" w:rsidRDefault="00E16AA7" w:rsidP="00F34CA4">
            <w:pPr>
              <w:numPr>
                <w:ilvl w:val="0"/>
                <w:numId w:val="53"/>
              </w:numPr>
              <w:spacing w:after="0" w:line="240" w:lineRule="auto"/>
              <w:rPr>
                <w:rFonts w:cs="Arial"/>
                <w:i/>
                <w:iCs/>
                <w:color w:val="000000"/>
                <w:sz w:val="20"/>
                <w:szCs w:val="20"/>
              </w:rPr>
            </w:pPr>
            <w:r w:rsidRPr="00E16AA7">
              <w:rPr>
                <w:rFonts w:cs="Arial"/>
                <w:i/>
                <w:iCs/>
                <w:color w:val="000000"/>
                <w:sz w:val="20"/>
                <w:szCs w:val="20"/>
              </w:rPr>
              <w:t>For all pupils, including disadvantaged pupils, to use simple language to explain their feelings and emotions</w:t>
            </w:r>
          </w:p>
          <w:p w14:paraId="392FEA63" w14:textId="77777777" w:rsidR="00E16AA7" w:rsidRPr="00E16AA7" w:rsidRDefault="00E16AA7" w:rsidP="00863ABF">
            <w:pPr>
              <w:spacing w:after="0" w:line="240" w:lineRule="auto"/>
              <w:rPr>
                <w:rFonts w:cs="Arial"/>
                <w:i/>
                <w:iCs/>
                <w:color w:val="000000"/>
                <w:sz w:val="20"/>
                <w:szCs w:val="20"/>
              </w:rPr>
            </w:pPr>
            <w:r w:rsidRPr="00E16AA7">
              <w:rPr>
                <w:rFonts w:cs="Arial"/>
                <w:b/>
                <w:bCs/>
                <w:i/>
                <w:iCs/>
                <w:color w:val="000000"/>
                <w:sz w:val="20"/>
                <w:szCs w:val="20"/>
              </w:rPr>
              <w:t>Success Criteria:</w:t>
            </w:r>
          </w:p>
          <w:p w14:paraId="7E3FAE21" w14:textId="77777777" w:rsidR="00E16AA7" w:rsidRPr="00E16AA7" w:rsidRDefault="00E16AA7" w:rsidP="00F34CA4">
            <w:pPr>
              <w:numPr>
                <w:ilvl w:val="0"/>
                <w:numId w:val="54"/>
              </w:numPr>
              <w:spacing w:after="0" w:line="240" w:lineRule="auto"/>
              <w:rPr>
                <w:rFonts w:cs="Arial"/>
                <w:i/>
                <w:iCs/>
                <w:color w:val="000000"/>
                <w:sz w:val="20"/>
                <w:szCs w:val="20"/>
              </w:rPr>
            </w:pPr>
            <w:r w:rsidRPr="00E16AA7">
              <w:rPr>
                <w:rFonts w:cs="Arial"/>
                <w:i/>
                <w:iCs/>
                <w:color w:val="000000"/>
                <w:sz w:val="20"/>
                <w:szCs w:val="20"/>
              </w:rPr>
              <w:t>All staff trained in Trauma Perceptive Practice (TPP) by end of Autumn term 2024</w:t>
            </w:r>
          </w:p>
          <w:p w14:paraId="6C0823D8" w14:textId="77777777" w:rsidR="00E16AA7" w:rsidRPr="00E16AA7" w:rsidRDefault="00E16AA7" w:rsidP="00F34CA4">
            <w:pPr>
              <w:numPr>
                <w:ilvl w:val="0"/>
                <w:numId w:val="54"/>
              </w:numPr>
              <w:spacing w:after="0" w:line="240" w:lineRule="auto"/>
              <w:rPr>
                <w:rFonts w:cs="Arial"/>
                <w:i/>
                <w:iCs/>
                <w:color w:val="000000"/>
                <w:sz w:val="20"/>
                <w:szCs w:val="20"/>
              </w:rPr>
            </w:pPr>
            <w:r w:rsidRPr="00E16AA7">
              <w:rPr>
                <w:rFonts w:cs="Arial"/>
                <w:i/>
                <w:iCs/>
                <w:color w:val="000000"/>
                <w:sz w:val="20"/>
                <w:szCs w:val="20"/>
              </w:rPr>
              <w:t>Zones of Regulation implemented consistently across whole school</w:t>
            </w:r>
          </w:p>
          <w:p w14:paraId="0F53F90D" w14:textId="77777777" w:rsidR="00E16AA7" w:rsidRPr="00E16AA7" w:rsidRDefault="00E16AA7" w:rsidP="00F34CA4">
            <w:pPr>
              <w:numPr>
                <w:ilvl w:val="0"/>
                <w:numId w:val="54"/>
              </w:numPr>
              <w:spacing w:after="0" w:line="240" w:lineRule="auto"/>
              <w:rPr>
                <w:rFonts w:cs="Arial"/>
                <w:i/>
                <w:iCs/>
                <w:color w:val="000000"/>
                <w:sz w:val="20"/>
                <w:szCs w:val="20"/>
              </w:rPr>
            </w:pPr>
            <w:r w:rsidRPr="00E16AA7">
              <w:rPr>
                <w:rFonts w:cs="Arial"/>
                <w:i/>
                <w:iCs/>
                <w:color w:val="000000"/>
                <w:sz w:val="20"/>
                <w:szCs w:val="20"/>
              </w:rPr>
              <w:t>Disadvantaged pupils use taught strategies (Zones of Regulation, Tapping/EFT, POUND activities) to self-regulate independently</w:t>
            </w:r>
          </w:p>
          <w:p w14:paraId="23862AA3" w14:textId="77777777" w:rsidR="00E16AA7" w:rsidRPr="00E16AA7" w:rsidRDefault="00E16AA7" w:rsidP="00F34CA4">
            <w:pPr>
              <w:numPr>
                <w:ilvl w:val="0"/>
                <w:numId w:val="54"/>
              </w:numPr>
              <w:spacing w:after="0" w:line="240" w:lineRule="auto"/>
              <w:rPr>
                <w:rFonts w:cs="Arial"/>
                <w:i/>
                <w:iCs/>
                <w:color w:val="000000"/>
                <w:sz w:val="20"/>
                <w:szCs w:val="20"/>
              </w:rPr>
            </w:pPr>
            <w:r w:rsidRPr="00E16AA7">
              <w:rPr>
                <w:rFonts w:cs="Arial"/>
                <w:i/>
                <w:iCs/>
                <w:color w:val="000000"/>
                <w:sz w:val="20"/>
                <w:szCs w:val="20"/>
              </w:rPr>
              <w:t>Disadvantaged pupils use simple language to explain their feelings and emotions effectively</w:t>
            </w:r>
          </w:p>
          <w:p w14:paraId="6D1E6A8E" w14:textId="77777777" w:rsidR="00E16AA7" w:rsidRPr="00E16AA7" w:rsidRDefault="00E16AA7" w:rsidP="00F34CA4">
            <w:pPr>
              <w:numPr>
                <w:ilvl w:val="0"/>
                <w:numId w:val="54"/>
              </w:numPr>
              <w:spacing w:after="0" w:line="240" w:lineRule="auto"/>
              <w:rPr>
                <w:rFonts w:cs="Arial"/>
                <w:i/>
                <w:iCs/>
                <w:color w:val="000000"/>
                <w:sz w:val="20"/>
                <w:szCs w:val="20"/>
              </w:rPr>
            </w:pPr>
            <w:r w:rsidRPr="00E16AA7">
              <w:rPr>
                <w:rFonts w:cs="Arial"/>
                <w:i/>
                <w:iCs/>
                <w:color w:val="000000"/>
                <w:sz w:val="20"/>
                <w:szCs w:val="20"/>
              </w:rPr>
              <w:t>Pupils access learning in class at least 95% of the time (reduction in time out of class)</w:t>
            </w:r>
          </w:p>
          <w:p w14:paraId="42EAC465" w14:textId="77777777" w:rsidR="00E16AA7" w:rsidRPr="00E16AA7" w:rsidRDefault="00E16AA7" w:rsidP="00F34CA4">
            <w:pPr>
              <w:numPr>
                <w:ilvl w:val="0"/>
                <w:numId w:val="54"/>
              </w:numPr>
              <w:spacing w:after="0" w:line="240" w:lineRule="auto"/>
              <w:rPr>
                <w:rFonts w:cs="Arial"/>
                <w:i/>
                <w:iCs/>
                <w:color w:val="000000"/>
                <w:sz w:val="20"/>
                <w:szCs w:val="20"/>
              </w:rPr>
            </w:pPr>
            <w:r w:rsidRPr="00E16AA7">
              <w:rPr>
                <w:rFonts w:cs="Arial"/>
                <w:i/>
                <w:iCs/>
                <w:color w:val="000000"/>
                <w:sz w:val="20"/>
                <w:szCs w:val="20"/>
              </w:rPr>
              <w:t>Behavioural incident data shows at least 20% reduction in incidents involving disadvantaged pupils compared to 2023-2024</w:t>
            </w:r>
          </w:p>
          <w:p w14:paraId="437D2571" w14:textId="77777777" w:rsidR="00E16AA7" w:rsidRPr="00E16AA7" w:rsidRDefault="00E16AA7" w:rsidP="00F34CA4">
            <w:pPr>
              <w:numPr>
                <w:ilvl w:val="0"/>
                <w:numId w:val="54"/>
              </w:numPr>
              <w:spacing w:after="0" w:line="240" w:lineRule="auto"/>
              <w:rPr>
                <w:rFonts w:cs="Arial"/>
                <w:i/>
                <w:iCs/>
                <w:color w:val="000000"/>
                <w:sz w:val="20"/>
                <w:szCs w:val="20"/>
              </w:rPr>
            </w:pPr>
            <w:r w:rsidRPr="00E16AA7">
              <w:rPr>
                <w:rFonts w:cs="Arial"/>
                <w:i/>
                <w:iCs/>
                <w:color w:val="000000"/>
                <w:sz w:val="20"/>
                <w:szCs w:val="20"/>
              </w:rPr>
              <w:t>Zero fixed-term exclusions for disadvantaged pupils</w:t>
            </w:r>
          </w:p>
          <w:p w14:paraId="33123638" w14:textId="77777777" w:rsidR="00E16AA7" w:rsidRPr="00E16AA7" w:rsidRDefault="00E16AA7" w:rsidP="00F34CA4">
            <w:pPr>
              <w:numPr>
                <w:ilvl w:val="0"/>
                <w:numId w:val="54"/>
              </w:numPr>
              <w:spacing w:after="0" w:line="240" w:lineRule="auto"/>
              <w:rPr>
                <w:rFonts w:cs="Arial"/>
                <w:i/>
                <w:iCs/>
                <w:color w:val="000000"/>
                <w:sz w:val="20"/>
                <w:szCs w:val="20"/>
              </w:rPr>
            </w:pPr>
            <w:r w:rsidRPr="00E16AA7">
              <w:rPr>
                <w:rFonts w:cs="Arial"/>
                <w:i/>
                <w:iCs/>
                <w:color w:val="000000"/>
                <w:sz w:val="20"/>
                <w:szCs w:val="20"/>
              </w:rPr>
              <w:t>Lesson observations demonstrate disadvantaged pupils engaged, settled, and participating in learning</w:t>
            </w:r>
          </w:p>
          <w:p w14:paraId="5CB6D7D6" w14:textId="77777777" w:rsidR="00E16AA7" w:rsidRPr="00E16AA7" w:rsidRDefault="00E16AA7" w:rsidP="00F34CA4">
            <w:pPr>
              <w:numPr>
                <w:ilvl w:val="0"/>
                <w:numId w:val="54"/>
              </w:numPr>
              <w:spacing w:after="0" w:line="240" w:lineRule="auto"/>
              <w:rPr>
                <w:rFonts w:cs="Arial"/>
                <w:i/>
                <w:iCs/>
                <w:color w:val="000000"/>
                <w:sz w:val="20"/>
                <w:szCs w:val="20"/>
              </w:rPr>
            </w:pPr>
            <w:r w:rsidRPr="00E16AA7">
              <w:rPr>
                <w:rFonts w:cs="Arial"/>
                <w:i/>
                <w:iCs/>
                <w:color w:val="000000"/>
                <w:sz w:val="20"/>
                <w:szCs w:val="20"/>
              </w:rPr>
              <w:t>Boxall Profile or similar wellbeing assessments show measurable improvement for pupils receiving targeted support</w:t>
            </w:r>
          </w:p>
          <w:p w14:paraId="6D83103F" w14:textId="77777777" w:rsidR="00E16AA7" w:rsidRPr="00E16AA7" w:rsidRDefault="00E16AA7" w:rsidP="00F34CA4">
            <w:pPr>
              <w:numPr>
                <w:ilvl w:val="0"/>
                <w:numId w:val="54"/>
              </w:numPr>
              <w:spacing w:after="0" w:line="240" w:lineRule="auto"/>
              <w:rPr>
                <w:rFonts w:cs="Arial"/>
                <w:i/>
                <w:iCs/>
                <w:color w:val="000000"/>
                <w:sz w:val="20"/>
                <w:szCs w:val="20"/>
              </w:rPr>
            </w:pPr>
            <w:r w:rsidRPr="00E16AA7">
              <w:rPr>
                <w:rFonts w:cs="Arial"/>
                <w:i/>
                <w:iCs/>
                <w:color w:val="000000"/>
                <w:sz w:val="20"/>
                <w:szCs w:val="20"/>
              </w:rPr>
              <w:lastRenderedPageBreak/>
              <w:t>At least 80% of disadvantaged pupils demonstrate appropriate self-regulation and readiness to learn by July 2025</w:t>
            </w:r>
          </w:p>
          <w:p w14:paraId="5813231E" w14:textId="77777777" w:rsidR="00E16AA7" w:rsidRPr="00E16AA7" w:rsidRDefault="00E16AA7" w:rsidP="00F34CA4">
            <w:pPr>
              <w:numPr>
                <w:ilvl w:val="0"/>
                <w:numId w:val="54"/>
              </w:numPr>
              <w:spacing w:after="0" w:line="240" w:lineRule="auto"/>
              <w:rPr>
                <w:rFonts w:cs="Arial"/>
                <w:i/>
                <w:iCs/>
                <w:color w:val="000000"/>
                <w:sz w:val="20"/>
                <w:szCs w:val="20"/>
              </w:rPr>
            </w:pPr>
            <w:r w:rsidRPr="00E16AA7">
              <w:rPr>
                <w:rFonts w:cs="Arial"/>
                <w:i/>
                <w:iCs/>
                <w:color w:val="000000"/>
                <w:sz w:val="20"/>
                <w:szCs w:val="20"/>
              </w:rPr>
              <w:t>Pupils can identify their emotional state and use appropriate strategies to manage feelings</w:t>
            </w:r>
          </w:p>
          <w:p w14:paraId="713714D4" w14:textId="77777777" w:rsidR="00E16AA7" w:rsidRPr="00E16AA7" w:rsidRDefault="009A4E15" w:rsidP="00863ABF">
            <w:pPr>
              <w:spacing w:after="0" w:line="240" w:lineRule="auto"/>
              <w:rPr>
                <w:rFonts w:cs="Arial"/>
                <w:i/>
                <w:iCs/>
                <w:color w:val="000000"/>
                <w:sz w:val="20"/>
                <w:szCs w:val="20"/>
              </w:rPr>
            </w:pPr>
            <w:r>
              <w:rPr>
                <w:rFonts w:cs="Arial"/>
                <w:i/>
                <w:iCs/>
                <w:color w:val="000000"/>
                <w:sz w:val="20"/>
                <w:szCs w:val="20"/>
              </w:rPr>
              <w:pict w14:anchorId="4CBDC9A1">
                <v:rect id="_x0000_i1032" style="width:0;height:1.5pt" o:hralign="center" o:hrstd="t" o:hr="t" fillcolor="#a0a0a0" stroked="f"/>
              </w:pict>
            </w:r>
          </w:p>
          <w:p w14:paraId="69270E89" w14:textId="77777777" w:rsidR="00E16AA7" w:rsidRPr="00E16AA7" w:rsidRDefault="00E16AA7" w:rsidP="00863ABF">
            <w:pPr>
              <w:spacing w:after="0" w:line="240" w:lineRule="auto"/>
              <w:rPr>
                <w:rFonts w:cs="Arial"/>
                <w:b/>
                <w:bCs/>
                <w:i/>
                <w:iCs/>
                <w:color w:val="000000"/>
                <w:sz w:val="20"/>
                <w:szCs w:val="20"/>
              </w:rPr>
            </w:pPr>
            <w:r w:rsidRPr="00E16AA7">
              <w:rPr>
                <w:rFonts w:cs="Arial"/>
                <w:b/>
                <w:bCs/>
                <w:i/>
                <w:iCs/>
                <w:color w:val="000000"/>
                <w:sz w:val="20"/>
                <w:szCs w:val="20"/>
              </w:rPr>
              <w:t>Summary of Overall Aims (2024-2025)</w:t>
            </w:r>
          </w:p>
          <w:p w14:paraId="1A6591FC" w14:textId="77777777" w:rsidR="00E16AA7" w:rsidRPr="00E16AA7" w:rsidRDefault="00E16AA7" w:rsidP="00863ABF">
            <w:pPr>
              <w:spacing w:after="0" w:line="240" w:lineRule="auto"/>
              <w:rPr>
                <w:rFonts w:cs="Arial"/>
                <w:i/>
                <w:iCs/>
                <w:color w:val="000000"/>
                <w:sz w:val="20"/>
                <w:szCs w:val="20"/>
              </w:rPr>
            </w:pPr>
            <w:r w:rsidRPr="00E16AA7">
              <w:rPr>
                <w:rFonts w:cs="Arial"/>
                <w:i/>
                <w:iCs/>
                <w:color w:val="000000"/>
                <w:sz w:val="20"/>
                <w:szCs w:val="20"/>
              </w:rPr>
              <w:t>Our pupil premium strategy for 2024-2025 aimed to address the following key priorities for disadvantaged pupils:</w:t>
            </w:r>
          </w:p>
          <w:p w14:paraId="459E3FD2" w14:textId="77777777" w:rsidR="00E16AA7" w:rsidRPr="00E16AA7" w:rsidRDefault="00E16AA7" w:rsidP="00863ABF">
            <w:pPr>
              <w:spacing w:after="0" w:line="240" w:lineRule="auto"/>
              <w:rPr>
                <w:rFonts w:cs="Arial"/>
                <w:b/>
                <w:bCs/>
                <w:i/>
                <w:iCs/>
                <w:color w:val="000000"/>
                <w:sz w:val="20"/>
                <w:szCs w:val="20"/>
              </w:rPr>
            </w:pPr>
            <w:r w:rsidRPr="00E16AA7">
              <w:rPr>
                <w:rFonts w:cs="Arial"/>
                <w:b/>
                <w:bCs/>
                <w:i/>
                <w:iCs/>
                <w:color w:val="000000"/>
                <w:sz w:val="20"/>
                <w:szCs w:val="20"/>
              </w:rPr>
              <w:t>Academic Priorities:</w:t>
            </w:r>
          </w:p>
          <w:p w14:paraId="63033BDF" w14:textId="77777777" w:rsidR="00E16AA7" w:rsidRPr="00E16AA7" w:rsidRDefault="00E16AA7" w:rsidP="00F34CA4">
            <w:pPr>
              <w:numPr>
                <w:ilvl w:val="0"/>
                <w:numId w:val="55"/>
              </w:numPr>
              <w:spacing w:after="0" w:line="240" w:lineRule="auto"/>
              <w:rPr>
                <w:rFonts w:cs="Arial"/>
                <w:i/>
                <w:iCs/>
                <w:color w:val="000000"/>
                <w:sz w:val="20"/>
                <w:szCs w:val="20"/>
              </w:rPr>
            </w:pPr>
            <w:r w:rsidRPr="00E16AA7">
              <w:rPr>
                <w:rFonts w:cs="Arial"/>
                <w:b/>
                <w:bCs/>
                <w:i/>
                <w:iCs/>
                <w:color w:val="000000"/>
                <w:sz w:val="20"/>
                <w:szCs w:val="20"/>
              </w:rPr>
              <w:t>Writing:</w:t>
            </w:r>
            <w:r w:rsidRPr="00E16AA7">
              <w:rPr>
                <w:rFonts w:cs="Arial"/>
                <w:i/>
                <w:iCs/>
                <w:color w:val="000000"/>
                <w:sz w:val="20"/>
                <w:szCs w:val="20"/>
              </w:rPr>
              <w:t xml:space="preserve"> To improve variety, quality, and progression in writing across all genres, ensuring pupils meet national standards</w:t>
            </w:r>
          </w:p>
          <w:p w14:paraId="0E1CB906" w14:textId="77777777" w:rsidR="00E16AA7" w:rsidRPr="00E16AA7" w:rsidRDefault="00E16AA7" w:rsidP="00F34CA4">
            <w:pPr>
              <w:numPr>
                <w:ilvl w:val="0"/>
                <w:numId w:val="55"/>
              </w:numPr>
              <w:spacing w:after="0" w:line="240" w:lineRule="auto"/>
              <w:rPr>
                <w:rFonts w:cs="Arial"/>
                <w:i/>
                <w:iCs/>
                <w:color w:val="000000"/>
                <w:sz w:val="20"/>
                <w:szCs w:val="20"/>
              </w:rPr>
            </w:pPr>
            <w:r w:rsidRPr="00E16AA7">
              <w:rPr>
                <w:rFonts w:cs="Arial"/>
                <w:b/>
                <w:bCs/>
                <w:i/>
                <w:iCs/>
                <w:color w:val="000000"/>
                <w:sz w:val="20"/>
                <w:szCs w:val="20"/>
              </w:rPr>
              <w:t>Reading:</w:t>
            </w:r>
            <w:r w:rsidRPr="00E16AA7">
              <w:rPr>
                <w:rFonts w:cs="Arial"/>
                <w:i/>
                <w:iCs/>
                <w:color w:val="000000"/>
                <w:sz w:val="20"/>
                <w:szCs w:val="20"/>
              </w:rPr>
              <w:t xml:space="preserve"> To enhance reading fluency, accuracy, and comprehension through systematic assessment, appropriate book matching, and explicit comprehension teaching</w:t>
            </w:r>
          </w:p>
          <w:p w14:paraId="7EF2DAF1" w14:textId="77777777" w:rsidR="00E16AA7" w:rsidRPr="00E16AA7" w:rsidRDefault="00E16AA7" w:rsidP="00F34CA4">
            <w:pPr>
              <w:numPr>
                <w:ilvl w:val="0"/>
                <w:numId w:val="55"/>
              </w:numPr>
              <w:spacing w:after="0" w:line="240" w:lineRule="auto"/>
              <w:rPr>
                <w:rFonts w:cs="Arial"/>
                <w:i/>
                <w:iCs/>
                <w:color w:val="000000"/>
                <w:sz w:val="20"/>
                <w:szCs w:val="20"/>
              </w:rPr>
            </w:pPr>
            <w:r w:rsidRPr="00E16AA7">
              <w:rPr>
                <w:rFonts w:cs="Arial"/>
                <w:b/>
                <w:bCs/>
                <w:i/>
                <w:iCs/>
                <w:color w:val="000000"/>
                <w:sz w:val="20"/>
                <w:szCs w:val="20"/>
              </w:rPr>
              <w:t>Handwriting and Presentation:</w:t>
            </w:r>
            <w:r w:rsidRPr="00E16AA7">
              <w:rPr>
                <w:rFonts w:cs="Arial"/>
                <w:i/>
                <w:iCs/>
                <w:color w:val="000000"/>
                <w:sz w:val="20"/>
                <w:szCs w:val="20"/>
              </w:rPr>
              <w:t xml:space="preserve"> To develop fine motor skills and improve presentation standards through daily practice and targeted support</w:t>
            </w:r>
          </w:p>
          <w:p w14:paraId="45C63F7E" w14:textId="77777777" w:rsidR="00E16AA7" w:rsidRPr="00E16AA7" w:rsidRDefault="00E16AA7" w:rsidP="00F34CA4">
            <w:pPr>
              <w:numPr>
                <w:ilvl w:val="0"/>
                <w:numId w:val="55"/>
              </w:numPr>
              <w:spacing w:after="0" w:line="240" w:lineRule="auto"/>
              <w:rPr>
                <w:rFonts w:cs="Arial"/>
                <w:i/>
                <w:iCs/>
                <w:color w:val="000000"/>
                <w:sz w:val="20"/>
                <w:szCs w:val="20"/>
              </w:rPr>
            </w:pPr>
            <w:r w:rsidRPr="00E16AA7">
              <w:rPr>
                <w:rFonts w:cs="Arial"/>
                <w:b/>
                <w:bCs/>
                <w:i/>
                <w:iCs/>
                <w:color w:val="000000"/>
                <w:sz w:val="20"/>
                <w:szCs w:val="20"/>
              </w:rPr>
              <w:t>Early Years:</w:t>
            </w:r>
            <w:r w:rsidRPr="00E16AA7">
              <w:rPr>
                <w:rFonts w:cs="Arial"/>
                <w:i/>
                <w:iCs/>
                <w:color w:val="000000"/>
                <w:sz w:val="20"/>
                <w:szCs w:val="20"/>
              </w:rPr>
              <w:t xml:space="preserve"> To accelerate progress in EYFS, ensuring early identification and intervention prevents gaps from emerging</w:t>
            </w:r>
          </w:p>
          <w:p w14:paraId="617EACFF" w14:textId="77777777" w:rsidR="00E16AA7" w:rsidRPr="00E16AA7" w:rsidRDefault="00E16AA7" w:rsidP="00F34CA4">
            <w:pPr>
              <w:numPr>
                <w:ilvl w:val="0"/>
                <w:numId w:val="55"/>
              </w:numPr>
              <w:spacing w:after="0" w:line="240" w:lineRule="auto"/>
              <w:rPr>
                <w:rFonts w:cs="Arial"/>
                <w:i/>
                <w:iCs/>
                <w:color w:val="000000"/>
                <w:sz w:val="20"/>
                <w:szCs w:val="20"/>
              </w:rPr>
            </w:pPr>
            <w:r w:rsidRPr="00E16AA7">
              <w:rPr>
                <w:rFonts w:cs="Arial"/>
                <w:b/>
                <w:bCs/>
                <w:i/>
                <w:iCs/>
                <w:color w:val="000000"/>
                <w:sz w:val="20"/>
                <w:szCs w:val="20"/>
              </w:rPr>
              <w:t>Vocabulary and Oral Language:</w:t>
            </w:r>
            <w:r w:rsidRPr="00E16AA7">
              <w:rPr>
                <w:rFonts w:cs="Arial"/>
                <w:i/>
                <w:iCs/>
                <w:color w:val="000000"/>
                <w:sz w:val="20"/>
                <w:szCs w:val="20"/>
              </w:rPr>
              <w:t xml:space="preserve"> To systematically develop vocabulary and oral language skills as foundation for all learning</w:t>
            </w:r>
          </w:p>
          <w:p w14:paraId="53BFA5E0" w14:textId="77777777" w:rsidR="00E16AA7" w:rsidRPr="00E16AA7" w:rsidRDefault="00E16AA7" w:rsidP="00863ABF">
            <w:pPr>
              <w:spacing w:after="0" w:line="240" w:lineRule="auto"/>
              <w:rPr>
                <w:rFonts w:cs="Arial"/>
                <w:b/>
                <w:bCs/>
                <w:i/>
                <w:iCs/>
                <w:color w:val="000000"/>
                <w:sz w:val="20"/>
                <w:szCs w:val="20"/>
              </w:rPr>
            </w:pPr>
            <w:r w:rsidRPr="00E16AA7">
              <w:rPr>
                <w:rFonts w:cs="Arial"/>
                <w:b/>
                <w:bCs/>
                <w:i/>
                <w:iCs/>
                <w:color w:val="000000"/>
                <w:sz w:val="20"/>
                <w:szCs w:val="20"/>
              </w:rPr>
              <w:t>Pastoral and Wellbeing Priorities:</w:t>
            </w:r>
          </w:p>
          <w:p w14:paraId="7A4B6A26" w14:textId="77777777" w:rsidR="00E16AA7" w:rsidRPr="00E16AA7" w:rsidRDefault="00E16AA7" w:rsidP="00F34CA4">
            <w:pPr>
              <w:numPr>
                <w:ilvl w:val="0"/>
                <w:numId w:val="56"/>
              </w:numPr>
              <w:spacing w:after="0" w:line="240" w:lineRule="auto"/>
              <w:rPr>
                <w:rFonts w:cs="Arial"/>
                <w:i/>
                <w:iCs/>
                <w:color w:val="000000"/>
                <w:sz w:val="20"/>
                <w:szCs w:val="20"/>
              </w:rPr>
            </w:pPr>
            <w:r w:rsidRPr="00E16AA7">
              <w:rPr>
                <w:rFonts w:cs="Arial"/>
                <w:b/>
                <w:bCs/>
                <w:i/>
                <w:iCs/>
                <w:color w:val="000000"/>
                <w:sz w:val="20"/>
                <w:szCs w:val="20"/>
              </w:rPr>
              <w:t>Metacognition and Learning Behaviours:</w:t>
            </w:r>
            <w:r w:rsidRPr="00E16AA7">
              <w:rPr>
                <w:rFonts w:cs="Arial"/>
                <w:i/>
                <w:iCs/>
                <w:color w:val="000000"/>
                <w:sz w:val="20"/>
                <w:szCs w:val="20"/>
              </w:rPr>
              <w:t xml:space="preserve"> To develop pupils' understanding of themselves as learners, building resilience, organisation, and metacognitive skills</w:t>
            </w:r>
          </w:p>
          <w:p w14:paraId="3A342399" w14:textId="77777777" w:rsidR="00E16AA7" w:rsidRPr="00E16AA7" w:rsidRDefault="00E16AA7" w:rsidP="00F34CA4">
            <w:pPr>
              <w:numPr>
                <w:ilvl w:val="0"/>
                <w:numId w:val="56"/>
              </w:numPr>
              <w:spacing w:after="0" w:line="240" w:lineRule="auto"/>
              <w:rPr>
                <w:rFonts w:cs="Arial"/>
                <w:i/>
                <w:iCs/>
                <w:color w:val="000000"/>
                <w:sz w:val="20"/>
                <w:szCs w:val="20"/>
              </w:rPr>
            </w:pPr>
            <w:r w:rsidRPr="00E16AA7">
              <w:rPr>
                <w:rFonts w:cs="Arial"/>
                <w:b/>
                <w:bCs/>
                <w:i/>
                <w:iCs/>
                <w:color w:val="000000"/>
                <w:sz w:val="20"/>
                <w:szCs w:val="20"/>
              </w:rPr>
              <w:t>Self-Regulation and Readiness to Learn:</w:t>
            </w:r>
            <w:r w:rsidRPr="00E16AA7">
              <w:rPr>
                <w:rFonts w:cs="Arial"/>
                <w:i/>
                <w:iCs/>
                <w:color w:val="000000"/>
                <w:sz w:val="20"/>
                <w:szCs w:val="20"/>
              </w:rPr>
              <w:t xml:space="preserve"> To support emotional wellbeing and self-regulation through trauma-informed practice and explicit teaching of strategies</w:t>
            </w:r>
          </w:p>
          <w:p w14:paraId="7D467EB8" w14:textId="77777777" w:rsidR="00E16AA7" w:rsidRPr="00E16AA7" w:rsidRDefault="009A4E15" w:rsidP="00863ABF">
            <w:pPr>
              <w:spacing w:after="0" w:line="240" w:lineRule="auto"/>
              <w:rPr>
                <w:rFonts w:cs="Arial"/>
                <w:i/>
                <w:iCs/>
                <w:color w:val="000000"/>
                <w:sz w:val="20"/>
                <w:szCs w:val="20"/>
              </w:rPr>
            </w:pPr>
            <w:r>
              <w:rPr>
                <w:rFonts w:cs="Arial"/>
                <w:i/>
                <w:iCs/>
                <w:color w:val="000000"/>
                <w:sz w:val="20"/>
                <w:szCs w:val="20"/>
              </w:rPr>
              <w:pict w14:anchorId="27ED0DA4">
                <v:rect id="_x0000_i1033" style="width:0;height:1.5pt" o:hralign="center" o:hrstd="t" o:hr="t" fillcolor="#a0a0a0" stroked="f"/>
              </w:pict>
            </w:r>
          </w:p>
          <w:p w14:paraId="14784664" w14:textId="77777777" w:rsidR="00E16AA7" w:rsidRPr="00E16AA7" w:rsidRDefault="00E16AA7" w:rsidP="00863ABF">
            <w:pPr>
              <w:spacing w:after="0" w:line="240" w:lineRule="auto"/>
              <w:rPr>
                <w:rFonts w:cs="Arial"/>
                <w:b/>
                <w:bCs/>
                <w:i/>
                <w:iCs/>
                <w:color w:val="000000"/>
                <w:sz w:val="20"/>
                <w:szCs w:val="20"/>
              </w:rPr>
            </w:pPr>
            <w:r w:rsidRPr="00E16AA7">
              <w:rPr>
                <w:rFonts w:cs="Arial"/>
                <w:b/>
                <w:bCs/>
                <w:i/>
                <w:iCs/>
                <w:color w:val="000000"/>
                <w:sz w:val="20"/>
                <w:szCs w:val="20"/>
              </w:rPr>
              <w:t>How Success Would Be Measured</w:t>
            </w:r>
          </w:p>
          <w:p w14:paraId="65313362" w14:textId="77777777" w:rsidR="00E16AA7" w:rsidRPr="00E16AA7" w:rsidRDefault="00E16AA7" w:rsidP="00863ABF">
            <w:pPr>
              <w:spacing w:after="0" w:line="240" w:lineRule="auto"/>
              <w:rPr>
                <w:rFonts w:cs="Arial"/>
                <w:i/>
                <w:iCs/>
                <w:color w:val="000000"/>
                <w:sz w:val="20"/>
                <w:szCs w:val="20"/>
              </w:rPr>
            </w:pPr>
            <w:r w:rsidRPr="00E16AA7">
              <w:rPr>
                <w:rFonts w:cs="Arial"/>
                <w:b/>
                <w:bCs/>
                <w:i/>
                <w:iCs/>
                <w:color w:val="000000"/>
                <w:sz w:val="20"/>
                <w:szCs w:val="20"/>
              </w:rPr>
              <w:t>We would know our strategy had been successful when:</w:t>
            </w:r>
          </w:p>
          <w:p w14:paraId="2B8D1443" w14:textId="77777777" w:rsidR="00E16AA7" w:rsidRPr="00E16AA7" w:rsidRDefault="00E16AA7" w:rsidP="00F34CA4">
            <w:pPr>
              <w:numPr>
                <w:ilvl w:val="0"/>
                <w:numId w:val="57"/>
              </w:numPr>
              <w:spacing w:after="0" w:line="240" w:lineRule="auto"/>
              <w:rPr>
                <w:rFonts w:cs="Arial"/>
                <w:i/>
                <w:iCs/>
                <w:color w:val="000000"/>
                <w:sz w:val="20"/>
                <w:szCs w:val="20"/>
              </w:rPr>
            </w:pPr>
            <w:r w:rsidRPr="00E16AA7">
              <w:rPr>
                <w:rFonts w:cs="Arial"/>
                <w:i/>
                <w:iCs/>
                <w:color w:val="000000"/>
                <w:sz w:val="20"/>
                <w:szCs w:val="20"/>
              </w:rPr>
              <w:t>Pupils' books showed varied, high-quality writing with clear progress over time, meeting most or all writing targets when moderated</w:t>
            </w:r>
          </w:p>
          <w:p w14:paraId="5E4F2A20" w14:textId="77777777" w:rsidR="00E16AA7" w:rsidRPr="00E16AA7" w:rsidRDefault="00E16AA7" w:rsidP="00F34CA4">
            <w:pPr>
              <w:numPr>
                <w:ilvl w:val="0"/>
                <w:numId w:val="57"/>
              </w:numPr>
              <w:spacing w:after="0" w:line="240" w:lineRule="auto"/>
              <w:rPr>
                <w:rFonts w:cs="Arial"/>
                <w:i/>
                <w:iCs/>
                <w:color w:val="000000"/>
                <w:sz w:val="20"/>
                <w:szCs w:val="20"/>
              </w:rPr>
            </w:pPr>
            <w:r w:rsidRPr="00E16AA7">
              <w:rPr>
                <w:rFonts w:cs="Arial"/>
                <w:i/>
                <w:iCs/>
                <w:color w:val="000000"/>
                <w:sz w:val="20"/>
                <w:szCs w:val="20"/>
              </w:rPr>
              <w:t>Pupils read accurately and fluently, passing termly PIRA assessments at age-related expectations</w:t>
            </w:r>
          </w:p>
          <w:p w14:paraId="1E0FFB06" w14:textId="77777777" w:rsidR="00E16AA7" w:rsidRPr="00E16AA7" w:rsidRDefault="00E16AA7" w:rsidP="00F34CA4">
            <w:pPr>
              <w:numPr>
                <w:ilvl w:val="0"/>
                <w:numId w:val="57"/>
              </w:numPr>
              <w:spacing w:after="0" w:line="240" w:lineRule="auto"/>
              <w:rPr>
                <w:rFonts w:cs="Arial"/>
                <w:i/>
                <w:iCs/>
                <w:color w:val="000000"/>
                <w:sz w:val="20"/>
                <w:szCs w:val="20"/>
              </w:rPr>
            </w:pPr>
            <w:r w:rsidRPr="00E16AA7">
              <w:rPr>
                <w:rFonts w:cs="Arial"/>
                <w:i/>
                <w:iCs/>
                <w:color w:val="000000"/>
                <w:sz w:val="20"/>
                <w:szCs w:val="20"/>
              </w:rPr>
              <w:t>Handwriting was neat and legible, with pupils proud of their presentation and KS2 pupils achieving pen licences</w:t>
            </w:r>
          </w:p>
          <w:p w14:paraId="661DD025" w14:textId="77777777" w:rsidR="00E16AA7" w:rsidRPr="00E16AA7" w:rsidRDefault="00E16AA7" w:rsidP="00F34CA4">
            <w:pPr>
              <w:numPr>
                <w:ilvl w:val="0"/>
                <w:numId w:val="57"/>
              </w:numPr>
              <w:spacing w:after="0" w:line="240" w:lineRule="auto"/>
              <w:rPr>
                <w:rFonts w:cs="Arial"/>
                <w:i/>
                <w:iCs/>
                <w:color w:val="000000"/>
                <w:sz w:val="20"/>
                <w:szCs w:val="20"/>
              </w:rPr>
            </w:pPr>
            <w:r w:rsidRPr="00E16AA7">
              <w:rPr>
                <w:rFonts w:cs="Arial"/>
                <w:i/>
                <w:iCs/>
                <w:color w:val="000000"/>
                <w:sz w:val="20"/>
                <w:szCs w:val="20"/>
              </w:rPr>
              <w:t>Reception pupils made continuous progress, achieving Good Level of Development above national averages for disadvantaged pupils</w:t>
            </w:r>
          </w:p>
          <w:p w14:paraId="20C719C6" w14:textId="77777777" w:rsidR="00E16AA7" w:rsidRPr="00E16AA7" w:rsidRDefault="00E16AA7" w:rsidP="00F34CA4">
            <w:pPr>
              <w:numPr>
                <w:ilvl w:val="0"/>
                <w:numId w:val="57"/>
              </w:numPr>
              <w:spacing w:after="0" w:line="240" w:lineRule="auto"/>
              <w:rPr>
                <w:rFonts w:cs="Arial"/>
                <w:i/>
                <w:iCs/>
                <w:color w:val="000000"/>
                <w:sz w:val="20"/>
                <w:szCs w:val="20"/>
              </w:rPr>
            </w:pPr>
            <w:r w:rsidRPr="00E16AA7">
              <w:rPr>
                <w:rFonts w:cs="Arial"/>
                <w:i/>
                <w:iCs/>
                <w:color w:val="000000"/>
                <w:sz w:val="20"/>
                <w:szCs w:val="20"/>
              </w:rPr>
              <w:t>Pupils used ambitious vocabulary confidently in speech and writing, articulating their thoughts to various audiences</w:t>
            </w:r>
          </w:p>
          <w:p w14:paraId="11347DD9" w14:textId="77777777" w:rsidR="00E16AA7" w:rsidRPr="00E16AA7" w:rsidRDefault="00E16AA7" w:rsidP="00F34CA4">
            <w:pPr>
              <w:numPr>
                <w:ilvl w:val="0"/>
                <w:numId w:val="57"/>
              </w:numPr>
              <w:spacing w:after="0" w:line="240" w:lineRule="auto"/>
              <w:rPr>
                <w:rFonts w:cs="Arial"/>
                <w:i/>
                <w:iCs/>
                <w:color w:val="000000"/>
                <w:sz w:val="20"/>
                <w:szCs w:val="20"/>
              </w:rPr>
            </w:pPr>
            <w:r w:rsidRPr="00E16AA7">
              <w:rPr>
                <w:rFonts w:cs="Arial"/>
                <w:i/>
                <w:iCs/>
                <w:color w:val="000000"/>
                <w:sz w:val="20"/>
                <w:szCs w:val="20"/>
              </w:rPr>
              <w:t>Pupils demonstrated strong learning behaviours including resilience, organisation, and metacognitive awareness</w:t>
            </w:r>
          </w:p>
          <w:p w14:paraId="25CCBB29" w14:textId="77777777" w:rsidR="00E16AA7" w:rsidRPr="00E16AA7" w:rsidRDefault="00E16AA7" w:rsidP="00F34CA4">
            <w:pPr>
              <w:numPr>
                <w:ilvl w:val="0"/>
                <w:numId w:val="57"/>
              </w:numPr>
              <w:spacing w:after="0" w:line="240" w:lineRule="auto"/>
              <w:rPr>
                <w:rFonts w:cs="Arial"/>
                <w:i/>
                <w:iCs/>
                <w:color w:val="000000"/>
                <w:sz w:val="20"/>
                <w:szCs w:val="20"/>
              </w:rPr>
            </w:pPr>
            <w:r w:rsidRPr="00E16AA7">
              <w:rPr>
                <w:rFonts w:cs="Arial"/>
                <w:i/>
                <w:iCs/>
                <w:color w:val="000000"/>
                <w:sz w:val="20"/>
                <w:szCs w:val="20"/>
              </w:rPr>
              <w:t>Pupils self-regulated their emotions effectively, accessed learning consistently, and showed readiness to learn</w:t>
            </w:r>
          </w:p>
          <w:p w14:paraId="3A34D8C1" w14:textId="77777777" w:rsidR="00E16AA7" w:rsidRPr="00E16AA7" w:rsidRDefault="00E16AA7" w:rsidP="00F34CA4">
            <w:pPr>
              <w:numPr>
                <w:ilvl w:val="0"/>
                <w:numId w:val="57"/>
              </w:numPr>
              <w:spacing w:after="0" w:line="240" w:lineRule="auto"/>
              <w:rPr>
                <w:rFonts w:cs="Arial"/>
                <w:i/>
                <w:iCs/>
                <w:color w:val="000000"/>
                <w:sz w:val="20"/>
                <w:szCs w:val="20"/>
              </w:rPr>
            </w:pPr>
            <w:r w:rsidRPr="00E16AA7">
              <w:rPr>
                <w:rFonts w:cs="Arial"/>
                <w:i/>
                <w:iCs/>
                <w:color w:val="000000"/>
                <w:sz w:val="20"/>
                <w:szCs w:val="20"/>
              </w:rPr>
              <w:t>The attainment gap between disadvantaged pupils and their peers narrowed across reading, writing, and mathematics</w:t>
            </w:r>
          </w:p>
          <w:p w14:paraId="186C3B2F" w14:textId="77777777" w:rsidR="00E16AA7" w:rsidRPr="00E16AA7" w:rsidRDefault="00E16AA7" w:rsidP="00F34CA4">
            <w:pPr>
              <w:numPr>
                <w:ilvl w:val="0"/>
                <w:numId w:val="57"/>
              </w:numPr>
              <w:spacing w:after="0" w:line="240" w:lineRule="auto"/>
              <w:rPr>
                <w:rFonts w:cs="Arial"/>
                <w:i/>
                <w:iCs/>
                <w:color w:val="000000"/>
                <w:sz w:val="20"/>
                <w:szCs w:val="20"/>
              </w:rPr>
            </w:pPr>
            <w:r w:rsidRPr="00E16AA7">
              <w:rPr>
                <w:rFonts w:cs="Arial"/>
                <w:i/>
                <w:iCs/>
                <w:color w:val="000000"/>
                <w:sz w:val="20"/>
                <w:szCs w:val="20"/>
              </w:rPr>
              <w:t>No disadvantaged pupils were excluded, and behavioural incidents reduced significantly</w:t>
            </w:r>
          </w:p>
          <w:p w14:paraId="0B27301A" w14:textId="77777777" w:rsidR="00E16AA7" w:rsidRPr="00E16AA7" w:rsidRDefault="00E16AA7" w:rsidP="00863ABF">
            <w:pPr>
              <w:spacing w:after="0" w:line="240" w:lineRule="auto"/>
              <w:rPr>
                <w:rFonts w:cs="Arial"/>
                <w:i/>
                <w:iCs/>
                <w:color w:val="000000"/>
                <w:sz w:val="20"/>
                <w:szCs w:val="20"/>
              </w:rPr>
            </w:pPr>
            <w:r w:rsidRPr="00E16AA7">
              <w:rPr>
                <w:rFonts w:cs="Arial"/>
                <w:b/>
                <w:bCs/>
                <w:i/>
                <w:iCs/>
                <w:color w:val="000000"/>
                <w:sz w:val="20"/>
                <w:szCs w:val="20"/>
              </w:rPr>
              <w:t>These aims were supported by a budget of £15,410, strategically allocated across:</w:t>
            </w:r>
          </w:p>
          <w:p w14:paraId="796D077F" w14:textId="77777777" w:rsidR="00E16AA7" w:rsidRPr="00E16AA7" w:rsidRDefault="00E16AA7" w:rsidP="00F34CA4">
            <w:pPr>
              <w:numPr>
                <w:ilvl w:val="0"/>
                <w:numId w:val="58"/>
              </w:numPr>
              <w:spacing w:after="0" w:line="240" w:lineRule="auto"/>
              <w:rPr>
                <w:rFonts w:cs="Arial"/>
                <w:i/>
                <w:iCs/>
                <w:color w:val="000000"/>
                <w:sz w:val="20"/>
                <w:szCs w:val="20"/>
              </w:rPr>
            </w:pPr>
            <w:r w:rsidRPr="00E16AA7">
              <w:rPr>
                <w:rFonts w:cs="Arial"/>
                <w:b/>
                <w:bCs/>
                <w:i/>
                <w:iCs/>
                <w:color w:val="000000"/>
                <w:sz w:val="20"/>
                <w:szCs w:val="20"/>
              </w:rPr>
              <w:t>Teaching (CPD, recruitment and retention):</w:t>
            </w:r>
            <w:r w:rsidRPr="00E16AA7">
              <w:rPr>
                <w:rFonts w:cs="Arial"/>
                <w:i/>
                <w:iCs/>
                <w:color w:val="000000"/>
                <w:sz w:val="20"/>
                <w:szCs w:val="20"/>
              </w:rPr>
              <w:t xml:space="preserve"> £5,000 (32%)</w:t>
            </w:r>
          </w:p>
          <w:p w14:paraId="66C579DD" w14:textId="77777777" w:rsidR="00E16AA7" w:rsidRPr="00E16AA7" w:rsidRDefault="00E16AA7" w:rsidP="00F34CA4">
            <w:pPr>
              <w:numPr>
                <w:ilvl w:val="0"/>
                <w:numId w:val="58"/>
              </w:numPr>
              <w:spacing w:after="0" w:line="240" w:lineRule="auto"/>
              <w:rPr>
                <w:rFonts w:cs="Arial"/>
                <w:i/>
                <w:iCs/>
                <w:color w:val="000000"/>
                <w:sz w:val="20"/>
                <w:szCs w:val="20"/>
              </w:rPr>
            </w:pPr>
            <w:r w:rsidRPr="00E16AA7">
              <w:rPr>
                <w:rFonts w:cs="Arial"/>
                <w:b/>
                <w:bCs/>
                <w:i/>
                <w:iCs/>
                <w:color w:val="000000"/>
                <w:sz w:val="20"/>
                <w:szCs w:val="20"/>
              </w:rPr>
              <w:t>Targeted academic support:</w:t>
            </w:r>
            <w:r w:rsidRPr="00E16AA7">
              <w:rPr>
                <w:rFonts w:cs="Arial"/>
                <w:i/>
                <w:iCs/>
                <w:color w:val="000000"/>
                <w:sz w:val="20"/>
                <w:szCs w:val="20"/>
              </w:rPr>
              <w:t xml:space="preserve"> £8,000 (52%)</w:t>
            </w:r>
          </w:p>
          <w:p w14:paraId="40E0EE53" w14:textId="77777777" w:rsidR="00E16AA7" w:rsidRPr="00E16AA7" w:rsidRDefault="00E16AA7" w:rsidP="00F34CA4">
            <w:pPr>
              <w:numPr>
                <w:ilvl w:val="0"/>
                <w:numId w:val="58"/>
              </w:numPr>
              <w:spacing w:after="0" w:line="240" w:lineRule="auto"/>
              <w:rPr>
                <w:rFonts w:cs="Arial"/>
                <w:i/>
                <w:iCs/>
                <w:color w:val="000000"/>
                <w:sz w:val="20"/>
                <w:szCs w:val="20"/>
              </w:rPr>
            </w:pPr>
            <w:r w:rsidRPr="00E16AA7">
              <w:rPr>
                <w:rFonts w:cs="Arial"/>
                <w:b/>
                <w:bCs/>
                <w:i/>
                <w:iCs/>
                <w:color w:val="000000"/>
                <w:sz w:val="20"/>
                <w:szCs w:val="20"/>
              </w:rPr>
              <w:t>Wider strategies:</w:t>
            </w:r>
            <w:r w:rsidRPr="00E16AA7">
              <w:rPr>
                <w:rFonts w:cs="Arial"/>
                <w:i/>
                <w:iCs/>
                <w:color w:val="000000"/>
                <w:sz w:val="20"/>
                <w:szCs w:val="20"/>
              </w:rPr>
              <w:t xml:space="preserve"> £2,410 (16%)</w:t>
            </w:r>
          </w:p>
          <w:p w14:paraId="1023B43B" w14:textId="77777777" w:rsidR="00E16AA7" w:rsidRPr="00E16AA7" w:rsidRDefault="00E16AA7" w:rsidP="00863ABF">
            <w:pPr>
              <w:spacing w:after="0" w:line="240" w:lineRule="auto"/>
              <w:rPr>
                <w:rFonts w:cs="Arial"/>
                <w:i/>
                <w:iCs/>
                <w:color w:val="000000"/>
                <w:sz w:val="20"/>
                <w:szCs w:val="20"/>
              </w:rPr>
            </w:pPr>
            <w:r w:rsidRPr="00E16AA7">
              <w:rPr>
                <w:rFonts w:cs="Arial"/>
                <w:i/>
                <w:iCs/>
                <w:color w:val="000000"/>
                <w:sz w:val="20"/>
                <w:szCs w:val="20"/>
              </w:rPr>
              <w:t>This allocation reflected our priority focus on high-quality teaching alongside targeted interventions and essential pastoral support to remove barriers to learning.</w:t>
            </w:r>
          </w:p>
          <w:p w14:paraId="5023926C" w14:textId="30B88954" w:rsidR="0064167B" w:rsidRPr="00863ABF" w:rsidRDefault="0064167B" w:rsidP="00863ABF">
            <w:pPr>
              <w:spacing w:after="0" w:line="240" w:lineRule="auto"/>
              <w:rPr>
                <w:rFonts w:cs="Arial"/>
                <w:i/>
                <w:iCs/>
                <w:sz w:val="20"/>
                <w:szCs w:val="20"/>
                <w:lang w:eastAsia="en-US"/>
              </w:rPr>
            </w:pPr>
          </w:p>
        </w:tc>
      </w:tr>
    </w:tbl>
    <w:p w14:paraId="44D29A27" w14:textId="77777777" w:rsidR="00863ABF" w:rsidRDefault="00863ABF" w:rsidP="00863ABF">
      <w:pPr>
        <w:pStyle w:val="Heading2"/>
        <w:spacing w:before="0" w:after="0"/>
        <w:rPr>
          <w:rFonts w:cs="Arial"/>
          <w:sz w:val="20"/>
          <w:szCs w:val="20"/>
        </w:rPr>
      </w:pPr>
    </w:p>
    <w:p w14:paraId="2A7D5548" w14:textId="5E70B457" w:rsidR="00E66558" w:rsidRPr="00863ABF" w:rsidRDefault="006D6372" w:rsidP="00863ABF">
      <w:pPr>
        <w:pStyle w:val="Heading2"/>
        <w:spacing w:before="0" w:after="0"/>
        <w:rPr>
          <w:rFonts w:cs="Arial"/>
          <w:sz w:val="20"/>
          <w:szCs w:val="20"/>
        </w:rPr>
      </w:pPr>
      <w:r w:rsidRPr="00863ABF">
        <w:rPr>
          <w:rFonts w:cs="Arial"/>
          <w:sz w:val="20"/>
          <w:szCs w:val="20"/>
        </w:rPr>
        <w:t>Externally provided programmes</w:t>
      </w:r>
    </w:p>
    <w:p w14:paraId="2A7D5549" w14:textId="6982BE0C" w:rsidR="00E66558" w:rsidRDefault="0B240EAF" w:rsidP="00863ABF">
      <w:pPr>
        <w:spacing w:after="0" w:line="240" w:lineRule="auto"/>
        <w:rPr>
          <w:rFonts w:cs="Arial"/>
          <w:i/>
          <w:iCs/>
          <w:sz w:val="20"/>
          <w:szCs w:val="20"/>
        </w:rPr>
      </w:pPr>
      <w:r w:rsidRPr="00863ABF">
        <w:rPr>
          <w:rFonts w:cs="Arial"/>
          <w:i/>
          <w:iCs/>
          <w:sz w:val="20"/>
          <w:szCs w:val="20"/>
        </w:rPr>
        <w:t xml:space="preserve">Please include the names of any non-DfE programmes that you used your pupil premium to fund in the previous academic year. </w:t>
      </w:r>
    </w:p>
    <w:p w14:paraId="2A90EEFE" w14:textId="77777777" w:rsidR="00815B5E" w:rsidRDefault="00815B5E" w:rsidP="00863ABF">
      <w:pPr>
        <w:spacing w:after="0" w:line="240" w:lineRule="auto"/>
        <w:rPr>
          <w:rFonts w:cs="Arial"/>
          <w:i/>
          <w:iCs/>
          <w:sz w:val="20"/>
          <w:szCs w:val="20"/>
        </w:rPr>
      </w:pPr>
    </w:p>
    <w:p w14:paraId="2075ECC4" w14:textId="77777777" w:rsidR="00815B5E" w:rsidRPr="00815B5E" w:rsidRDefault="00815B5E" w:rsidP="00815B5E">
      <w:pPr>
        <w:spacing w:after="0" w:line="240" w:lineRule="auto"/>
        <w:rPr>
          <w:rFonts w:cs="Arial"/>
          <w:b/>
          <w:bCs/>
          <w:i/>
          <w:iCs/>
          <w:sz w:val="20"/>
          <w:szCs w:val="20"/>
        </w:rPr>
      </w:pPr>
      <w:r w:rsidRPr="00815B5E">
        <w:rPr>
          <w:rFonts w:cs="Arial"/>
          <w:b/>
          <w:bCs/>
          <w:i/>
          <w:iCs/>
          <w:sz w:val="20"/>
          <w:szCs w:val="20"/>
        </w:rPr>
        <w:t>Externally Provided Programmes (2024-2025)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64"/>
        <w:gridCol w:w="5932"/>
      </w:tblGrid>
      <w:tr w:rsidR="00815B5E" w:rsidRPr="00815B5E" w14:paraId="3DEFCDB4" w14:textId="77777777">
        <w:trPr>
          <w:tblHeader/>
          <w:tblCellSpacing w:w="15" w:type="dxa"/>
        </w:trPr>
        <w:tc>
          <w:tcPr>
            <w:tcW w:w="0" w:type="auto"/>
            <w:vAlign w:val="center"/>
            <w:hideMark/>
          </w:tcPr>
          <w:p w14:paraId="6708DC51" w14:textId="77777777" w:rsidR="00815B5E" w:rsidRPr="00815B5E" w:rsidRDefault="00815B5E" w:rsidP="00815B5E">
            <w:pPr>
              <w:spacing w:after="0" w:line="240" w:lineRule="auto"/>
              <w:rPr>
                <w:rFonts w:cs="Arial"/>
                <w:b/>
                <w:bCs/>
                <w:i/>
                <w:iCs/>
                <w:sz w:val="20"/>
                <w:szCs w:val="20"/>
              </w:rPr>
            </w:pPr>
            <w:r w:rsidRPr="00815B5E">
              <w:rPr>
                <w:rFonts w:cs="Arial"/>
                <w:b/>
                <w:bCs/>
                <w:i/>
                <w:iCs/>
                <w:sz w:val="20"/>
                <w:szCs w:val="20"/>
              </w:rPr>
              <w:t>Programme</w:t>
            </w:r>
          </w:p>
        </w:tc>
        <w:tc>
          <w:tcPr>
            <w:tcW w:w="0" w:type="auto"/>
            <w:vAlign w:val="center"/>
            <w:hideMark/>
          </w:tcPr>
          <w:p w14:paraId="59F8EED8" w14:textId="77777777" w:rsidR="00815B5E" w:rsidRPr="00815B5E" w:rsidRDefault="00815B5E" w:rsidP="00815B5E">
            <w:pPr>
              <w:spacing w:after="0" w:line="240" w:lineRule="auto"/>
              <w:rPr>
                <w:rFonts w:cs="Arial"/>
                <w:b/>
                <w:bCs/>
                <w:i/>
                <w:iCs/>
                <w:sz w:val="20"/>
                <w:szCs w:val="20"/>
              </w:rPr>
            </w:pPr>
            <w:r w:rsidRPr="00815B5E">
              <w:rPr>
                <w:rFonts w:cs="Arial"/>
                <w:b/>
                <w:bCs/>
                <w:i/>
                <w:iCs/>
                <w:sz w:val="20"/>
                <w:szCs w:val="20"/>
              </w:rPr>
              <w:t>Provider</w:t>
            </w:r>
          </w:p>
        </w:tc>
      </w:tr>
      <w:tr w:rsidR="00815B5E" w:rsidRPr="00815B5E" w14:paraId="110DA01B" w14:textId="77777777">
        <w:trPr>
          <w:tblCellSpacing w:w="15" w:type="dxa"/>
        </w:trPr>
        <w:tc>
          <w:tcPr>
            <w:tcW w:w="0" w:type="auto"/>
            <w:vAlign w:val="center"/>
            <w:hideMark/>
          </w:tcPr>
          <w:p w14:paraId="33B3482F" w14:textId="77777777" w:rsidR="00815B5E" w:rsidRPr="00815B5E" w:rsidRDefault="00815B5E" w:rsidP="00506189">
            <w:pPr>
              <w:spacing w:after="0" w:line="240" w:lineRule="auto"/>
              <w:rPr>
                <w:rFonts w:cs="Arial"/>
                <w:sz w:val="20"/>
                <w:szCs w:val="20"/>
              </w:rPr>
            </w:pPr>
            <w:r w:rsidRPr="00815B5E">
              <w:rPr>
                <w:rFonts w:cs="Arial"/>
                <w:sz w:val="20"/>
                <w:szCs w:val="20"/>
              </w:rPr>
              <w:t>Monster Phonics</w:t>
            </w:r>
          </w:p>
        </w:tc>
        <w:tc>
          <w:tcPr>
            <w:tcW w:w="0" w:type="auto"/>
            <w:vAlign w:val="center"/>
            <w:hideMark/>
          </w:tcPr>
          <w:p w14:paraId="7FE50C16" w14:textId="77777777" w:rsidR="00815B5E" w:rsidRPr="00815B5E" w:rsidRDefault="00815B5E" w:rsidP="00506189">
            <w:pPr>
              <w:spacing w:after="0" w:line="240" w:lineRule="auto"/>
              <w:rPr>
                <w:rFonts w:cs="Arial"/>
                <w:sz w:val="20"/>
                <w:szCs w:val="20"/>
              </w:rPr>
            </w:pPr>
            <w:r w:rsidRPr="00815B5E">
              <w:rPr>
                <w:rFonts w:cs="Arial"/>
                <w:sz w:val="20"/>
                <w:szCs w:val="20"/>
              </w:rPr>
              <w:t>Monster Phonics Ltd</w:t>
            </w:r>
          </w:p>
        </w:tc>
      </w:tr>
      <w:tr w:rsidR="00815B5E" w:rsidRPr="00815B5E" w14:paraId="5A232891" w14:textId="77777777">
        <w:trPr>
          <w:tblCellSpacing w:w="15" w:type="dxa"/>
        </w:trPr>
        <w:tc>
          <w:tcPr>
            <w:tcW w:w="0" w:type="auto"/>
            <w:vAlign w:val="center"/>
            <w:hideMark/>
          </w:tcPr>
          <w:p w14:paraId="52C3E5E1" w14:textId="77777777" w:rsidR="00815B5E" w:rsidRPr="00815B5E" w:rsidRDefault="00815B5E" w:rsidP="00506189">
            <w:pPr>
              <w:spacing w:after="0" w:line="240" w:lineRule="auto"/>
              <w:rPr>
                <w:rFonts w:cs="Arial"/>
                <w:sz w:val="20"/>
                <w:szCs w:val="20"/>
              </w:rPr>
            </w:pPr>
            <w:r w:rsidRPr="00815B5E">
              <w:rPr>
                <w:rFonts w:cs="Arial"/>
                <w:sz w:val="20"/>
                <w:szCs w:val="20"/>
              </w:rPr>
              <w:t>Wellcomm</w:t>
            </w:r>
          </w:p>
        </w:tc>
        <w:tc>
          <w:tcPr>
            <w:tcW w:w="0" w:type="auto"/>
            <w:vAlign w:val="center"/>
            <w:hideMark/>
          </w:tcPr>
          <w:p w14:paraId="4056B9D0" w14:textId="77777777" w:rsidR="00815B5E" w:rsidRPr="00815B5E" w:rsidRDefault="00815B5E" w:rsidP="00506189">
            <w:pPr>
              <w:spacing w:after="0" w:line="240" w:lineRule="auto"/>
              <w:rPr>
                <w:rFonts w:cs="Arial"/>
                <w:sz w:val="20"/>
                <w:szCs w:val="20"/>
              </w:rPr>
            </w:pPr>
            <w:r w:rsidRPr="00815B5E">
              <w:rPr>
                <w:rFonts w:cs="Arial"/>
                <w:sz w:val="20"/>
                <w:szCs w:val="20"/>
              </w:rPr>
              <w:t>Speech and Language UK / Sandwell and West Birmingham Hospitals NHS Trust</w:t>
            </w:r>
          </w:p>
        </w:tc>
      </w:tr>
      <w:tr w:rsidR="00815B5E" w:rsidRPr="00815B5E" w14:paraId="0470475B" w14:textId="77777777">
        <w:trPr>
          <w:tblCellSpacing w:w="15" w:type="dxa"/>
        </w:trPr>
        <w:tc>
          <w:tcPr>
            <w:tcW w:w="0" w:type="auto"/>
            <w:vAlign w:val="center"/>
            <w:hideMark/>
          </w:tcPr>
          <w:p w14:paraId="11D831DF" w14:textId="77777777" w:rsidR="00815B5E" w:rsidRPr="00815B5E" w:rsidRDefault="00815B5E" w:rsidP="00506189">
            <w:pPr>
              <w:spacing w:after="0" w:line="240" w:lineRule="auto"/>
              <w:rPr>
                <w:rFonts w:cs="Arial"/>
                <w:sz w:val="20"/>
                <w:szCs w:val="20"/>
              </w:rPr>
            </w:pPr>
            <w:r w:rsidRPr="00815B5E">
              <w:rPr>
                <w:rFonts w:cs="Arial"/>
                <w:sz w:val="20"/>
                <w:szCs w:val="20"/>
              </w:rPr>
              <w:t>Hamilton Trust</w:t>
            </w:r>
          </w:p>
        </w:tc>
        <w:tc>
          <w:tcPr>
            <w:tcW w:w="0" w:type="auto"/>
            <w:vAlign w:val="center"/>
            <w:hideMark/>
          </w:tcPr>
          <w:p w14:paraId="2DFE00C5" w14:textId="77777777" w:rsidR="00815B5E" w:rsidRPr="00815B5E" w:rsidRDefault="00815B5E" w:rsidP="00506189">
            <w:pPr>
              <w:spacing w:after="0" w:line="240" w:lineRule="auto"/>
              <w:rPr>
                <w:rFonts w:cs="Arial"/>
                <w:sz w:val="20"/>
                <w:szCs w:val="20"/>
              </w:rPr>
            </w:pPr>
            <w:r w:rsidRPr="00815B5E">
              <w:rPr>
                <w:rFonts w:cs="Arial"/>
                <w:sz w:val="20"/>
                <w:szCs w:val="20"/>
              </w:rPr>
              <w:t>Oxford Brookes University</w:t>
            </w:r>
          </w:p>
        </w:tc>
      </w:tr>
      <w:tr w:rsidR="00815B5E" w:rsidRPr="00815B5E" w14:paraId="16EFC78C" w14:textId="77777777">
        <w:trPr>
          <w:tblCellSpacing w:w="15" w:type="dxa"/>
        </w:trPr>
        <w:tc>
          <w:tcPr>
            <w:tcW w:w="0" w:type="auto"/>
            <w:vAlign w:val="center"/>
            <w:hideMark/>
          </w:tcPr>
          <w:p w14:paraId="626E33F7" w14:textId="77777777" w:rsidR="00815B5E" w:rsidRPr="00815B5E" w:rsidRDefault="00815B5E" w:rsidP="00815B5E">
            <w:pPr>
              <w:spacing w:after="0" w:line="240" w:lineRule="auto"/>
              <w:rPr>
                <w:rFonts w:cs="Arial"/>
                <w:sz w:val="20"/>
                <w:szCs w:val="20"/>
              </w:rPr>
            </w:pPr>
            <w:r w:rsidRPr="00815B5E">
              <w:rPr>
                <w:rFonts w:cs="Arial"/>
                <w:sz w:val="20"/>
                <w:szCs w:val="20"/>
              </w:rPr>
              <w:lastRenderedPageBreak/>
              <w:t>Bug Club</w:t>
            </w:r>
          </w:p>
        </w:tc>
        <w:tc>
          <w:tcPr>
            <w:tcW w:w="0" w:type="auto"/>
            <w:vAlign w:val="center"/>
            <w:hideMark/>
          </w:tcPr>
          <w:p w14:paraId="38CC76A1" w14:textId="77777777" w:rsidR="00815B5E" w:rsidRPr="00815B5E" w:rsidRDefault="00815B5E" w:rsidP="00815B5E">
            <w:pPr>
              <w:spacing w:after="0" w:line="240" w:lineRule="auto"/>
              <w:rPr>
                <w:rFonts w:cs="Arial"/>
                <w:sz w:val="20"/>
                <w:szCs w:val="20"/>
              </w:rPr>
            </w:pPr>
            <w:r w:rsidRPr="00815B5E">
              <w:rPr>
                <w:rFonts w:cs="Arial"/>
                <w:sz w:val="20"/>
                <w:szCs w:val="20"/>
              </w:rPr>
              <w:t>Pearson Global Schools</w:t>
            </w:r>
          </w:p>
        </w:tc>
      </w:tr>
      <w:tr w:rsidR="00815B5E" w:rsidRPr="00815B5E" w14:paraId="0453E7D3" w14:textId="77777777">
        <w:trPr>
          <w:tblCellSpacing w:w="15" w:type="dxa"/>
        </w:trPr>
        <w:tc>
          <w:tcPr>
            <w:tcW w:w="0" w:type="auto"/>
            <w:vAlign w:val="center"/>
            <w:hideMark/>
          </w:tcPr>
          <w:p w14:paraId="07C6FD29" w14:textId="77777777" w:rsidR="00815B5E" w:rsidRPr="00815B5E" w:rsidRDefault="00815B5E" w:rsidP="00815B5E">
            <w:pPr>
              <w:spacing w:after="0" w:line="240" w:lineRule="auto"/>
              <w:rPr>
                <w:rFonts w:cs="Arial"/>
                <w:sz w:val="20"/>
                <w:szCs w:val="20"/>
              </w:rPr>
            </w:pPr>
            <w:r w:rsidRPr="00815B5E">
              <w:rPr>
                <w:rFonts w:cs="Arial"/>
                <w:sz w:val="20"/>
                <w:szCs w:val="20"/>
              </w:rPr>
              <w:t>PIRA (Progress in Reading Assessment)</w:t>
            </w:r>
          </w:p>
        </w:tc>
        <w:tc>
          <w:tcPr>
            <w:tcW w:w="0" w:type="auto"/>
            <w:vAlign w:val="center"/>
            <w:hideMark/>
          </w:tcPr>
          <w:p w14:paraId="77EAC351" w14:textId="77777777" w:rsidR="00815B5E" w:rsidRPr="00815B5E" w:rsidRDefault="00815B5E" w:rsidP="00815B5E">
            <w:pPr>
              <w:spacing w:after="0" w:line="240" w:lineRule="auto"/>
              <w:rPr>
                <w:rFonts w:cs="Arial"/>
                <w:sz w:val="20"/>
                <w:szCs w:val="20"/>
              </w:rPr>
            </w:pPr>
            <w:r w:rsidRPr="00815B5E">
              <w:rPr>
                <w:rFonts w:cs="Arial"/>
                <w:sz w:val="20"/>
                <w:szCs w:val="20"/>
              </w:rPr>
              <w:t>Hodder Education</w:t>
            </w:r>
          </w:p>
        </w:tc>
      </w:tr>
      <w:tr w:rsidR="00815B5E" w:rsidRPr="00815B5E" w14:paraId="6A7F45D9" w14:textId="77777777">
        <w:trPr>
          <w:tblCellSpacing w:w="15" w:type="dxa"/>
        </w:trPr>
        <w:tc>
          <w:tcPr>
            <w:tcW w:w="0" w:type="auto"/>
            <w:vAlign w:val="center"/>
            <w:hideMark/>
          </w:tcPr>
          <w:p w14:paraId="21F144A0" w14:textId="77777777" w:rsidR="00815B5E" w:rsidRPr="00815B5E" w:rsidRDefault="00815B5E" w:rsidP="00815B5E">
            <w:pPr>
              <w:spacing w:after="0" w:line="240" w:lineRule="auto"/>
              <w:rPr>
                <w:rFonts w:cs="Arial"/>
                <w:sz w:val="20"/>
                <w:szCs w:val="20"/>
              </w:rPr>
            </w:pPr>
            <w:r w:rsidRPr="00815B5E">
              <w:rPr>
                <w:rFonts w:cs="Arial"/>
                <w:sz w:val="20"/>
                <w:szCs w:val="20"/>
              </w:rPr>
              <w:t>Zones of Regulation</w:t>
            </w:r>
          </w:p>
        </w:tc>
        <w:tc>
          <w:tcPr>
            <w:tcW w:w="0" w:type="auto"/>
            <w:vAlign w:val="center"/>
            <w:hideMark/>
          </w:tcPr>
          <w:p w14:paraId="3FE25FBA" w14:textId="77777777" w:rsidR="00815B5E" w:rsidRPr="00815B5E" w:rsidRDefault="00815B5E" w:rsidP="00815B5E">
            <w:pPr>
              <w:spacing w:after="0" w:line="240" w:lineRule="auto"/>
              <w:rPr>
                <w:rFonts w:cs="Arial"/>
                <w:sz w:val="20"/>
                <w:szCs w:val="20"/>
              </w:rPr>
            </w:pPr>
            <w:r w:rsidRPr="00815B5E">
              <w:rPr>
                <w:rFonts w:cs="Arial"/>
                <w:sz w:val="20"/>
                <w:szCs w:val="20"/>
              </w:rPr>
              <w:t>Kuypers / Think Equal (training provider)</w:t>
            </w:r>
          </w:p>
        </w:tc>
      </w:tr>
      <w:tr w:rsidR="00815B5E" w:rsidRPr="00815B5E" w14:paraId="27F5EB34" w14:textId="77777777">
        <w:trPr>
          <w:tblCellSpacing w:w="15" w:type="dxa"/>
        </w:trPr>
        <w:tc>
          <w:tcPr>
            <w:tcW w:w="0" w:type="auto"/>
            <w:vAlign w:val="center"/>
            <w:hideMark/>
          </w:tcPr>
          <w:p w14:paraId="2FA78986" w14:textId="77777777" w:rsidR="00815B5E" w:rsidRPr="00815B5E" w:rsidRDefault="00815B5E" w:rsidP="00815B5E">
            <w:pPr>
              <w:spacing w:after="0" w:line="240" w:lineRule="auto"/>
              <w:rPr>
                <w:rFonts w:cs="Arial"/>
                <w:sz w:val="20"/>
                <w:szCs w:val="20"/>
              </w:rPr>
            </w:pPr>
            <w:r w:rsidRPr="00815B5E">
              <w:rPr>
                <w:rFonts w:cs="Arial"/>
                <w:sz w:val="20"/>
                <w:szCs w:val="20"/>
              </w:rPr>
              <w:t>Gym Trail</w:t>
            </w:r>
          </w:p>
        </w:tc>
        <w:tc>
          <w:tcPr>
            <w:tcW w:w="0" w:type="auto"/>
            <w:vAlign w:val="center"/>
            <w:hideMark/>
          </w:tcPr>
          <w:p w14:paraId="49539E8A" w14:textId="77777777" w:rsidR="00815B5E" w:rsidRPr="00815B5E" w:rsidRDefault="00815B5E" w:rsidP="00815B5E">
            <w:pPr>
              <w:spacing w:after="0" w:line="240" w:lineRule="auto"/>
              <w:rPr>
                <w:rFonts w:cs="Arial"/>
                <w:sz w:val="20"/>
                <w:szCs w:val="20"/>
              </w:rPr>
            </w:pPr>
            <w:r w:rsidRPr="00815B5E">
              <w:rPr>
                <w:rFonts w:cs="Arial"/>
                <w:sz w:val="20"/>
                <w:szCs w:val="20"/>
              </w:rPr>
              <w:t>Essex County Council framework</w:t>
            </w:r>
          </w:p>
        </w:tc>
      </w:tr>
      <w:tr w:rsidR="00815B5E" w:rsidRPr="00815B5E" w14:paraId="1618D1F7" w14:textId="77777777">
        <w:trPr>
          <w:tblCellSpacing w:w="15" w:type="dxa"/>
        </w:trPr>
        <w:tc>
          <w:tcPr>
            <w:tcW w:w="0" w:type="auto"/>
            <w:vAlign w:val="center"/>
            <w:hideMark/>
          </w:tcPr>
          <w:p w14:paraId="204CDFEB" w14:textId="77777777" w:rsidR="00815B5E" w:rsidRPr="00815B5E" w:rsidRDefault="00815B5E" w:rsidP="00815B5E">
            <w:pPr>
              <w:spacing w:after="0" w:line="240" w:lineRule="auto"/>
              <w:rPr>
                <w:rFonts w:cs="Arial"/>
                <w:sz w:val="20"/>
                <w:szCs w:val="20"/>
              </w:rPr>
            </w:pPr>
            <w:r w:rsidRPr="00815B5E">
              <w:rPr>
                <w:rFonts w:cs="Arial"/>
                <w:sz w:val="20"/>
                <w:szCs w:val="20"/>
              </w:rPr>
              <w:t>Daily Mile</w:t>
            </w:r>
          </w:p>
        </w:tc>
        <w:tc>
          <w:tcPr>
            <w:tcW w:w="0" w:type="auto"/>
            <w:vAlign w:val="center"/>
            <w:hideMark/>
          </w:tcPr>
          <w:p w14:paraId="4036EC6C" w14:textId="77777777" w:rsidR="00815B5E" w:rsidRPr="00815B5E" w:rsidRDefault="00815B5E" w:rsidP="00815B5E">
            <w:pPr>
              <w:spacing w:after="0" w:line="240" w:lineRule="auto"/>
              <w:rPr>
                <w:rFonts w:cs="Arial"/>
                <w:sz w:val="20"/>
                <w:szCs w:val="20"/>
              </w:rPr>
            </w:pPr>
            <w:r w:rsidRPr="00815B5E">
              <w:rPr>
                <w:rFonts w:cs="Arial"/>
                <w:sz w:val="20"/>
                <w:szCs w:val="20"/>
              </w:rPr>
              <w:t>Daily Mile Foundation</w:t>
            </w:r>
          </w:p>
        </w:tc>
      </w:tr>
      <w:tr w:rsidR="00815B5E" w:rsidRPr="00815B5E" w14:paraId="288ECFD9" w14:textId="77777777">
        <w:trPr>
          <w:tblCellSpacing w:w="15" w:type="dxa"/>
        </w:trPr>
        <w:tc>
          <w:tcPr>
            <w:tcW w:w="0" w:type="auto"/>
            <w:vAlign w:val="center"/>
            <w:hideMark/>
          </w:tcPr>
          <w:p w14:paraId="513BA554" w14:textId="77777777" w:rsidR="00815B5E" w:rsidRPr="00815B5E" w:rsidRDefault="00815B5E" w:rsidP="00815B5E">
            <w:pPr>
              <w:spacing w:after="0" w:line="240" w:lineRule="auto"/>
              <w:rPr>
                <w:rFonts w:cs="Arial"/>
                <w:sz w:val="20"/>
                <w:szCs w:val="20"/>
              </w:rPr>
            </w:pPr>
            <w:r w:rsidRPr="00815B5E">
              <w:rPr>
                <w:rFonts w:cs="Arial"/>
                <w:sz w:val="20"/>
                <w:szCs w:val="20"/>
              </w:rPr>
              <w:t>Tapping (Emotional Freedom Technique - EFT)</w:t>
            </w:r>
          </w:p>
        </w:tc>
        <w:tc>
          <w:tcPr>
            <w:tcW w:w="0" w:type="auto"/>
            <w:vAlign w:val="center"/>
            <w:hideMark/>
          </w:tcPr>
          <w:p w14:paraId="784274FC" w14:textId="77777777" w:rsidR="00815B5E" w:rsidRPr="00815B5E" w:rsidRDefault="00815B5E" w:rsidP="00815B5E">
            <w:pPr>
              <w:spacing w:after="0" w:line="240" w:lineRule="auto"/>
              <w:rPr>
                <w:rFonts w:cs="Arial"/>
                <w:sz w:val="20"/>
                <w:szCs w:val="20"/>
              </w:rPr>
            </w:pPr>
            <w:r w:rsidRPr="00815B5E">
              <w:rPr>
                <w:rFonts w:cs="Arial"/>
                <w:sz w:val="20"/>
                <w:szCs w:val="20"/>
              </w:rPr>
              <w:t>Independent certified EFT practitioners</w:t>
            </w:r>
          </w:p>
        </w:tc>
      </w:tr>
      <w:tr w:rsidR="00815B5E" w:rsidRPr="00815B5E" w14:paraId="2D2DD1AB" w14:textId="77777777">
        <w:trPr>
          <w:tblCellSpacing w:w="15" w:type="dxa"/>
        </w:trPr>
        <w:tc>
          <w:tcPr>
            <w:tcW w:w="0" w:type="auto"/>
            <w:vAlign w:val="center"/>
            <w:hideMark/>
          </w:tcPr>
          <w:p w14:paraId="09C88BAE" w14:textId="77777777" w:rsidR="00815B5E" w:rsidRPr="00815B5E" w:rsidRDefault="00815B5E" w:rsidP="00815B5E">
            <w:pPr>
              <w:spacing w:after="0" w:line="240" w:lineRule="auto"/>
              <w:rPr>
                <w:rFonts w:cs="Arial"/>
                <w:sz w:val="20"/>
                <w:szCs w:val="20"/>
              </w:rPr>
            </w:pPr>
            <w:r w:rsidRPr="00815B5E">
              <w:rPr>
                <w:rFonts w:cs="Arial"/>
                <w:sz w:val="20"/>
                <w:szCs w:val="20"/>
              </w:rPr>
              <w:t>POUND Fitness</w:t>
            </w:r>
          </w:p>
        </w:tc>
        <w:tc>
          <w:tcPr>
            <w:tcW w:w="0" w:type="auto"/>
            <w:vAlign w:val="center"/>
            <w:hideMark/>
          </w:tcPr>
          <w:p w14:paraId="6DA34F80" w14:textId="77777777" w:rsidR="00815B5E" w:rsidRPr="00815B5E" w:rsidRDefault="00815B5E" w:rsidP="00815B5E">
            <w:pPr>
              <w:spacing w:after="0" w:line="240" w:lineRule="auto"/>
              <w:rPr>
                <w:rFonts w:cs="Arial"/>
                <w:sz w:val="20"/>
                <w:szCs w:val="20"/>
              </w:rPr>
            </w:pPr>
            <w:r w:rsidRPr="00815B5E">
              <w:rPr>
                <w:rFonts w:cs="Arial"/>
                <w:sz w:val="20"/>
                <w:szCs w:val="20"/>
              </w:rPr>
              <w:t>POUND Fitness (mental wellness workout programme)</w:t>
            </w:r>
          </w:p>
        </w:tc>
      </w:tr>
      <w:tr w:rsidR="00815B5E" w:rsidRPr="00815B5E" w14:paraId="343EA29E" w14:textId="77777777">
        <w:trPr>
          <w:tblCellSpacing w:w="15" w:type="dxa"/>
        </w:trPr>
        <w:tc>
          <w:tcPr>
            <w:tcW w:w="0" w:type="auto"/>
            <w:vAlign w:val="center"/>
            <w:hideMark/>
          </w:tcPr>
          <w:p w14:paraId="51D163D0" w14:textId="77777777" w:rsidR="00815B5E" w:rsidRPr="00815B5E" w:rsidRDefault="00815B5E" w:rsidP="00815B5E">
            <w:pPr>
              <w:spacing w:after="0" w:line="240" w:lineRule="auto"/>
              <w:rPr>
                <w:rFonts w:cs="Arial"/>
                <w:sz w:val="20"/>
                <w:szCs w:val="20"/>
              </w:rPr>
            </w:pPr>
            <w:r w:rsidRPr="00815B5E">
              <w:rPr>
                <w:rFonts w:cs="Arial"/>
                <w:sz w:val="20"/>
                <w:szCs w:val="20"/>
              </w:rPr>
              <w:t>Trauma Perceptive Practice (TPP)</w:t>
            </w:r>
          </w:p>
        </w:tc>
        <w:tc>
          <w:tcPr>
            <w:tcW w:w="0" w:type="auto"/>
            <w:vAlign w:val="center"/>
            <w:hideMark/>
          </w:tcPr>
          <w:p w14:paraId="68EF0278" w14:textId="77777777" w:rsidR="00815B5E" w:rsidRPr="00815B5E" w:rsidRDefault="00815B5E" w:rsidP="00815B5E">
            <w:pPr>
              <w:spacing w:after="0" w:line="240" w:lineRule="auto"/>
              <w:rPr>
                <w:rFonts w:cs="Arial"/>
                <w:sz w:val="20"/>
                <w:szCs w:val="20"/>
              </w:rPr>
            </w:pPr>
            <w:r w:rsidRPr="00815B5E">
              <w:rPr>
                <w:rFonts w:cs="Arial"/>
                <w:sz w:val="20"/>
                <w:szCs w:val="20"/>
              </w:rPr>
              <w:t>Beacon House / recognised TPP training providers</w:t>
            </w:r>
          </w:p>
        </w:tc>
      </w:tr>
      <w:tr w:rsidR="00815B5E" w:rsidRPr="00815B5E" w14:paraId="7441F4AC" w14:textId="77777777">
        <w:trPr>
          <w:tblCellSpacing w:w="15" w:type="dxa"/>
        </w:trPr>
        <w:tc>
          <w:tcPr>
            <w:tcW w:w="0" w:type="auto"/>
            <w:vAlign w:val="center"/>
            <w:hideMark/>
          </w:tcPr>
          <w:p w14:paraId="61F145E3" w14:textId="77777777" w:rsidR="00815B5E" w:rsidRPr="00815B5E" w:rsidRDefault="00815B5E" w:rsidP="00815B5E">
            <w:pPr>
              <w:spacing w:after="0" w:line="240" w:lineRule="auto"/>
              <w:rPr>
                <w:rFonts w:cs="Arial"/>
                <w:sz w:val="20"/>
                <w:szCs w:val="20"/>
              </w:rPr>
            </w:pPr>
            <w:r w:rsidRPr="00815B5E">
              <w:rPr>
                <w:rFonts w:cs="Arial"/>
                <w:sz w:val="20"/>
                <w:szCs w:val="20"/>
              </w:rPr>
              <w:t>Time to Talk</w:t>
            </w:r>
          </w:p>
        </w:tc>
        <w:tc>
          <w:tcPr>
            <w:tcW w:w="0" w:type="auto"/>
            <w:vAlign w:val="center"/>
            <w:hideMark/>
          </w:tcPr>
          <w:p w14:paraId="0013020A" w14:textId="77777777" w:rsidR="00815B5E" w:rsidRPr="00815B5E" w:rsidRDefault="00815B5E" w:rsidP="00815B5E">
            <w:pPr>
              <w:spacing w:after="0" w:line="240" w:lineRule="auto"/>
              <w:rPr>
                <w:rFonts w:cs="Arial"/>
                <w:sz w:val="20"/>
                <w:szCs w:val="20"/>
              </w:rPr>
            </w:pPr>
            <w:r w:rsidRPr="00815B5E">
              <w:rPr>
                <w:rFonts w:cs="Arial"/>
                <w:sz w:val="20"/>
                <w:szCs w:val="20"/>
              </w:rPr>
              <w:t>Internal delivery using speech and language therapy guidance</w:t>
            </w:r>
          </w:p>
        </w:tc>
      </w:tr>
      <w:tr w:rsidR="00815B5E" w:rsidRPr="00815B5E" w14:paraId="29F269F6" w14:textId="77777777">
        <w:trPr>
          <w:tblCellSpacing w:w="15" w:type="dxa"/>
        </w:trPr>
        <w:tc>
          <w:tcPr>
            <w:tcW w:w="0" w:type="auto"/>
            <w:vAlign w:val="center"/>
            <w:hideMark/>
          </w:tcPr>
          <w:p w14:paraId="21546FC9" w14:textId="77777777" w:rsidR="00815B5E" w:rsidRPr="00815B5E" w:rsidRDefault="00815B5E" w:rsidP="00815B5E">
            <w:pPr>
              <w:spacing w:after="0" w:line="240" w:lineRule="auto"/>
              <w:rPr>
                <w:rFonts w:cs="Arial"/>
                <w:sz w:val="20"/>
                <w:szCs w:val="20"/>
              </w:rPr>
            </w:pPr>
            <w:r w:rsidRPr="00815B5E">
              <w:rPr>
                <w:rFonts w:cs="Arial"/>
                <w:sz w:val="20"/>
                <w:szCs w:val="20"/>
              </w:rPr>
              <w:t>Learning Mentor Programme</w:t>
            </w:r>
          </w:p>
        </w:tc>
        <w:tc>
          <w:tcPr>
            <w:tcW w:w="0" w:type="auto"/>
            <w:vAlign w:val="center"/>
            <w:hideMark/>
          </w:tcPr>
          <w:p w14:paraId="3F513887" w14:textId="77777777" w:rsidR="00815B5E" w:rsidRPr="00815B5E" w:rsidRDefault="00815B5E" w:rsidP="00815B5E">
            <w:pPr>
              <w:spacing w:after="0" w:line="240" w:lineRule="auto"/>
              <w:rPr>
                <w:rFonts w:cs="Arial"/>
                <w:sz w:val="20"/>
                <w:szCs w:val="20"/>
              </w:rPr>
            </w:pPr>
            <w:r w:rsidRPr="00815B5E">
              <w:rPr>
                <w:rFonts w:cs="Arial"/>
                <w:sz w:val="20"/>
                <w:szCs w:val="20"/>
              </w:rPr>
              <w:t>Internal delivery (school-employed Learning Mentor)</w:t>
            </w:r>
          </w:p>
        </w:tc>
      </w:tr>
      <w:tr w:rsidR="00815B5E" w:rsidRPr="00815B5E" w14:paraId="629FB41B" w14:textId="77777777">
        <w:trPr>
          <w:tblCellSpacing w:w="15" w:type="dxa"/>
        </w:trPr>
        <w:tc>
          <w:tcPr>
            <w:tcW w:w="0" w:type="auto"/>
            <w:vAlign w:val="center"/>
            <w:hideMark/>
          </w:tcPr>
          <w:p w14:paraId="53D7D0D1" w14:textId="77777777" w:rsidR="00815B5E" w:rsidRPr="00815B5E" w:rsidRDefault="00815B5E" w:rsidP="00815B5E">
            <w:pPr>
              <w:spacing w:after="0" w:line="240" w:lineRule="auto"/>
              <w:rPr>
                <w:rFonts w:cs="Arial"/>
                <w:sz w:val="20"/>
                <w:szCs w:val="20"/>
              </w:rPr>
            </w:pPr>
            <w:r w:rsidRPr="00815B5E">
              <w:rPr>
                <w:rFonts w:cs="Arial"/>
                <w:sz w:val="20"/>
                <w:szCs w:val="20"/>
              </w:rPr>
              <w:t>Foundation Skills Interventions</w:t>
            </w:r>
          </w:p>
        </w:tc>
        <w:tc>
          <w:tcPr>
            <w:tcW w:w="0" w:type="auto"/>
            <w:vAlign w:val="center"/>
            <w:hideMark/>
          </w:tcPr>
          <w:p w14:paraId="1972C296" w14:textId="77777777" w:rsidR="00815B5E" w:rsidRPr="00815B5E" w:rsidRDefault="00815B5E" w:rsidP="00815B5E">
            <w:pPr>
              <w:spacing w:after="0" w:line="240" w:lineRule="auto"/>
              <w:rPr>
                <w:rFonts w:cs="Arial"/>
                <w:sz w:val="20"/>
                <w:szCs w:val="20"/>
              </w:rPr>
            </w:pPr>
            <w:r w:rsidRPr="00815B5E">
              <w:rPr>
                <w:rFonts w:cs="Arial"/>
                <w:sz w:val="20"/>
                <w:szCs w:val="20"/>
              </w:rPr>
              <w:t>Internal delivery by trained teaching assistants</w:t>
            </w:r>
          </w:p>
        </w:tc>
      </w:tr>
      <w:tr w:rsidR="00815B5E" w:rsidRPr="00815B5E" w14:paraId="2638044B" w14:textId="77777777">
        <w:trPr>
          <w:tblCellSpacing w:w="15" w:type="dxa"/>
        </w:trPr>
        <w:tc>
          <w:tcPr>
            <w:tcW w:w="0" w:type="auto"/>
            <w:vAlign w:val="center"/>
            <w:hideMark/>
          </w:tcPr>
          <w:p w14:paraId="23CD51D1" w14:textId="77777777" w:rsidR="00815B5E" w:rsidRPr="00815B5E" w:rsidRDefault="00815B5E" w:rsidP="00815B5E">
            <w:pPr>
              <w:spacing w:after="0" w:line="240" w:lineRule="auto"/>
              <w:rPr>
                <w:rFonts w:cs="Arial"/>
                <w:sz w:val="20"/>
                <w:szCs w:val="20"/>
              </w:rPr>
            </w:pPr>
            <w:r w:rsidRPr="00815B5E">
              <w:rPr>
                <w:rFonts w:cs="Arial"/>
                <w:sz w:val="20"/>
                <w:szCs w:val="20"/>
              </w:rPr>
              <w:t>Music Tuition (Piano, Strings, Drums)</w:t>
            </w:r>
          </w:p>
        </w:tc>
        <w:tc>
          <w:tcPr>
            <w:tcW w:w="0" w:type="auto"/>
            <w:vAlign w:val="center"/>
            <w:hideMark/>
          </w:tcPr>
          <w:p w14:paraId="16C888E2" w14:textId="77777777" w:rsidR="00815B5E" w:rsidRPr="00815B5E" w:rsidRDefault="00815B5E" w:rsidP="00815B5E">
            <w:pPr>
              <w:spacing w:after="0" w:line="240" w:lineRule="auto"/>
              <w:rPr>
                <w:rFonts w:cs="Arial"/>
                <w:sz w:val="20"/>
                <w:szCs w:val="20"/>
              </w:rPr>
            </w:pPr>
            <w:r w:rsidRPr="00815B5E">
              <w:rPr>
                <w:rFonts w:cs="Arial"/>
                <w:sz w:val="20"/>
                <w:szCs w:val="20"/>
              </w:rPr>
              <w:t>Cambridgeshire Music / individual peripatetic teachers</w:t>
            </w:r>
          </w:p>
        </w:tc>
      </w:tr>
    </w:tbl>
    <w:p w14:paraId="22557D94" w14:textId="77777777" w:rsidR="00F34CA4" w:rsidRDefault="00F34CA4" w:rsidP="00815B5E">
      <w:pPr>
        <w:spacing w:after="0" w:line="240" w:lineRule="auto"/>
        <w:rPr>
          <w:rFonts w:cs="Arial"/>
          <w:sz w:val="20"/>
          <w:szCs w:val="20"/>
        </w:rPr>
      </w:pPr>
    </w:p>
    <w:p w14:paraId="2A7D555F" w14:textId="1D6A0882" w:rsidR="00E66558" w:rsidRDefault="00815B5E" w:rsidP="00863ABF">
      <w:pPr>
        <w:spacing w:after="0" w:line="240" w:lineRule="auto"/>
        <w:rPr>
          <w:rFonts w:cs="Arial"/>
          <w:sz w:val="20"/>
          <w:szCs w:val="20"/>
        </w:rPr>
      </w:pPr>
      <w:r w:rsidRPr="00815B5E">
        <w:rPr>
          <w:rFonts w:cs="Arial"/>
          <w:sz w:val="20"/>
          <w:szCs w:val="20"/>
        </w:rPr>
        <w:t>Note: Many interventions were delivered using in-house expertise following evidence-based approaches rather than purchased external programmes, ensuring sustainability and adaptation to our specific context.</w:t>
      </w:r>
    </w:p>
    <w:p w14:paraId="0683B318" w14:textId="248FA797" w:rsidR="00F34CA4" w:rsidRPr="00863ABF" w:rsidRDefault="00F34CA4" w:rsidP="00F34CA4">
      <w:pPr>
        <w:pStyle w:val="Heading1"/>
        <w:spacing w:after="0"/>
        <w:rPr>
          <w:rFonts w:cs="Arial"/>
          <w:sz w:val="20"/>
          <w:szCs w:val="20"/>
        </w:rPr>
      </w:pPr>
      <w:r>
        <w:rPr>
          <w:rFonts w:cs="Arial"/>
          <w:sz w:val="20"/>
          <w:szCs w:val="20"/>
        </w:rPr>
        <w:lastRenderedPageBreak/>
        <w:t>Furt</w:t>
      </w:r>
      <w:r w:rsidRPr="00863ABF">
        <w:rPr>
          <w:rFonts w:cs="Arial"/>
          <w:sz w:val="20"/>
          <w:szCs w:val="20"/>
        </w:rPr>
        <w:t>her information (optional)</w:t>
      </w:r>
    </w:p>
    <w:tbl>
      <w:tblPr>
        <w:tblW w:w="9486" w:type="dxa"/>
        <w:tblCellMar>
          <w:left w:w="10" w:type="dxa"/>
          <w:right w:w="10" w:type="dxa"/>
        </w:tblCellMar>
        <w:tblLook w:val="04A0" w:firstRow="1" w:lastRow="0" w:firstColumn="1" w:lastColumn="0" w:noHBand="0" w:noVBand="1"/>
      </w:tblPr>
      <w:tblGrid>
        <w:gridCol w:w="9486"/>
      </w:tblGrid>
      <w:tr w:rsidR="00F34CA4" w:rsidRPr="00863ABF" w14:paraId="3F5B07E8" w14:textId="77777777" w:rsidTr="00107CAE">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A494F" w14:textId="77777777" w:rsidR="00F34CA4" w:rsidRPr="00863ABF" w:rsidRDefault="00F34CA4" w:rsidP="00107CAE">
            <w:pPr>
              <w:spacing w:after="0" w:line="240" w:lineRule="auto"/>
              <w:rPr>
                <w:rFonts w:cs="Arial"/>
                <w:i/>
                <w:iCs/>
                <w:sz w:val="20"/>
                <w:szCs w:val="20"/>
              </w:rPr>
            </w:pPr>
            <w:r w:rsidRPr="00863ABF">
              <w:rPr>
                <w:rFonts w:cs="Arial"/>
                <w:i/>
                <w:iCs/>
                <w:sz w:val="20"/>
                <w:szCs w:val="20"/>
              </w:rPr>
              <w:t>Use this space to provide any further information about your pupil premium strategy. For example, about your strategy planning, implementation and evaluation, or other activity that you are delivering to support disadvantaged pupils that is not dependent on pupil premium funding.</w:t>
            </w:r>
          </w:p>
        </w:tc>
      </w:tr>
    </w:tbl>
    <w:p w14:paraId="224B2F91" w14:textId="77777777" w:rsidR="00F34CA4" w:rsidRPr="00863ABF" w:rsidRDefault="00F34CA4" w:rsidP="00F34CA4">
      <w:pPr>
        <w:spacing w:after="0" w:line="240" w:lineRule="auto"/>
        <w:rPr>
          <w:rFonts w:cs="Arial"/>
          <w:sz w:val="20"/>
          <w:szCs w:val="20"/>
        </w:rPr>
      </w:pPr>
    </w:p>
    <w:p w14:paraId="116DF27B" w14:textId="77777777" w:rsidR="00F34CA4" w:rsidRPr="00863ABF" w:rsidRDefault="00F34CA4" w:rsidP="00863ABF">
      <w:pPr>
        <w:spacing w:after="0" w:line="240" w:lineRule="auto"/>
        <w:rPr>
          <w:rFonts w:cs="Arial"/>
          <w:sz w:val="20"/>
          <w:szCs w:val="20"/>
        </w:rPr>
      </w:pPr>
    </w:p>
    <w:bookmarkEnd w:id="15"/>
    <w:bookmarkEnd w:id="16"/>
    <w:bookmarkEnd w:id="17"/>
    <w:sectPr w:rsidR="00F34CA4" w:rsidRPr="00863ABF" w:rsidSect="00E30EA8">
      <w:headerReference w:type="default" r:id="rId14"/>
      <w:footerReference w:type="default" r:id="rId15"/>
      <w:pgSz w:w="11906" w:h="16838"/>
      <w:pgMar w:top="28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D7AC8" w14:textId="77777777" w:rsidR="005201C6" w:rsidRDefault="005201C6">
      <w:pPr>
        <w:spacing w:after="0" w:line="240" w:lineRule="auto"/>
      </w:pPr>
      <w:r>
        <w:separator/>
      </w:r>
    </w:p>
  </w:endnote>
  <w:endnote w:type="continuationSeparator" w:id="0">
    <w:p w14:paraId="35C542D1" w14:textId="77777777" w:rsidR="005201C6" w:rsidRDefault="005201C6">
      <w:pPr>
        <w:spacing w:after="0" w:line="240" w:lineRule="auto"/>
      </w:pPr>
      <w:r>
        <w:continuationSeparator/>
      </w:r>
    </w:p>
  </w:endnote>
  <w:endnote w:type="continuationNotice" w:id="1">
    <w:p w14:paraId="1F60CB51" w14:textId="77777777" w:rsidR="005201C6" w:rsidRDefault="00520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3E6A5" w14:textId="77777777" w:rsidR="005201C6" w:rsidRDefault="005201C6">
      <w:pPr>
        <w:spacing w:after="0" w:line="240" w:lineRule="auto"/>
      </w:pPr>
      <w:r>
        <w:separator/>
      </w:r>
    </w:p>
  </w:footnote>
  <w:footnote w:type="continuationSeparator" w:id="0">
    <w:p w14:paraId="7AFBD4D5" w14:textId="77777777" w:rsidR="005201C6" w:rsidRDefault="005201C6">
      <w:pPr>
        <w:spacing w:after="0" w:line="240" w:lineRule="auto"/>
      </w:pPr>
      <w:r>
        <w:continuationSeparator/>
      </w:r>
    </w:p>
  </w:footnote>
  <w:footnote w:type="continuationNotice" w:id="1">
    <w:p w14:paraId="4A6EF180" w14:textId="77777777" w:rsidR="005201C6" w:rsidRDefault="005201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2436"/>
    <w:multiLevelType w:val="multilevel"/>
    <w:tmpl w:val="B230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05DC0"/>
    <w:multiLevelType w:val="multilevel"/>
    <w:tmpl w:val="A86A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D43CF"/>
    <w:multiLevelType w:val="multilevel"/>
    <w:tmpl w:val="5E181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333E8"/>
    <w:multiLevelType w:val="multilevel"/>
    <w:tmpl w:val="FDA6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DF4491E"/>
    <w:multiLevelType w:val="multilevel"/>
    <w:tmpl w:val="9E54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07E3938"/>
    <w:multiLevelType w:val="multilevel"/>
    <w:tmpl w:val="BEA6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216F64E7"/>
    <w:multiLevelType w:val="multilevel"/>
    <w:tmpl w:val="8316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97212B"/>
    <w:multiLevelType w:val="multilevel"/>
    <w:tmpl w:val="490E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481768"/>
    <w:multiLevelType w:val="multilevel"/>
    <w:tmpl w:val="5E28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273849BF"/>
    <w:multiLevelType w:val="multilevel"/>
    <w:tmpl w:val="B20E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C27529"/>
    <w:multiLevelType w:val="multilevel"/>
    <w:tmpl w:val="ECB6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540A09"/>
    <w:multiLevelType w:val="multilevel"/>
    <w:tmpl w:val="698C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E240BE"/>
    <w:multiLevelType w:val="multilevel"/>
    <w:tmpl w:val="F04C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2B4E57"/>
    <w:multiLevelType w:val="multilevel"/>
    <w:tmpl w:val="6E505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2F976717"/>
    <w:multiLevelType w:val="multilevel"/>
    <w:tmpl w:val="6FC68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9D6E63"/>
    <w:multiLevelType w:val="multilevel"/>
    <w:tmpl w:val="2596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BA78E8"/>
    <w:multiLevelType w:val="multilevel"/>
    <w:tmpl w:val="7268A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610B32"/>
    <w:multiLevelType w:val="multilevel"/>
    <w:tmpl w:val="645CB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02089F"/>
    <w:multiLevelType w:val="multilevel"/>
    <w:tmpl w:val="F388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4F006A"/>
    <w:multiLevelType w:val="multilevel"/>
    <w:tmpl w:val="0744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E60BA9"/>
    <w:multiLevelType w:val="multilevel"/>
    <w:tmpl w:val="F88CD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917DB0"/>
    <w:multiLevelType w:val="multilevel"/>
    <w:tmpl w:val="3E70B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B041F2"/>
    <w:multiLevelType w:val="multilevel"/>
    <w:tmpl w:val="53C6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AB7777"/>
    <w:multiLevelType w:val="multilevel"/>
    <w:tmpl w:val="D9BC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C5394A"/>
    <w:multiLevelType w:val="multilevel"/>
    <w:tmpl w:val="1852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3E20F5"/>
    <w:multiLevelType w:val="multilevel"/>
    <w:tmpl w:val="42704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951EF6"/>
    <w:multiLevelType w:val="multilevel"/>
    <w:tmpl w:val="D450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2A08F7"/>
    <w:multiLevelType w:val="multilevel"/>
    <w:tmpl w:val="28BE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240F66"/>
    <w:multiLevelType w:val="multilevel"/>
    <w:tmpl w:val="E7CC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F53138"/>
    <w:multiLevelType w:val="multilevel"/>
    <w:tmpl w:val="E10C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E0690A"/>
    <w:multiLevelType w:val="multilevel"/>
    <w:tmpl w:val="C9B6EC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8749DC"/>
    <w:multiLevelType w:val="multilevel"/>
    <w:tmpl w:val="5CE4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42" w15:restartNumberingAfterBreak="0">
    <w:nsid w:val="6C3C076A"/>
    <w:multiLevelType w:val="multilevel"/>
    <w:tmpl w:val="3F82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171349"/>
    <w:multiLevelType w:val="multilevel"/>
    <w:tmpl w:val="2A94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455D08"/>
    <w:multiLevelType w:val="multilevel"/>
    <w:tmpl w:val="B170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E97B50"/>
    <w:multiLevelType w:val="multilevel"/>
    <w:tmpl w:val="E150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F95209"/>
    <w:multiLevelType w:val="multilevel"/>
    <w:tmpl w:val="F234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9" w15:restartNumberingAfterBreak="0">
    <w:nsid w:val="72684CB9"/>
    <w:multiLevelType w:val="multilevel"/>
    <w:tmpl w:val="1DE8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2A14AD8"/>
    <w:multiLevelType w:val="multilevel"/>
    <w:tmpl w:val="2224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E557A5"/>
    <w:multiLevelType w:val="multilevel"/>
    <w:tmpl w:val="5ED0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76666FA8"/>
    <w:multiLevelType w:val="multilevel"/>
    <w:tmpl w:val="B8B2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F01915"/>
    <w:multiLevelType w:val="multilevel"/>
    <w:tmpl w:val="008C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DB4CF9"/>
    <w:multiLevelType w:val="multilevel"/>
    <w:tmpl w:val="4918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8645A56"/>
    <w:multiLevelType w:val="multilevel"/>
    <w:tmpl w:val="A082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9D001D"/>
    <w:multiLevelType w:val="multilevel"/>
    <w:tmpl w:val="EDE4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F352EC3">
    <w:abstractNumId w:val="12"/>
  </w:num>
  <w:num w:numId="2" w16cid:durableId="1628730595">
    <w:abstractNumId w:val="6"/>
  </w:num>
  <w:num w:numId="3" w16cid:durableId="497188144">
    <w:abstractNumId w:val="13"/>
  </w:num>
  <w:num w:numId="4" w16cid:durableId="1138914232">
    <w:abstractNumId w:val="19"/>
  </w:num>
  <w:num w:numId="5" w16cid:durableId="857932188">
    <w:abstractNumId w:val="4"/>
  </w:num>
  <w:num w:numId="6" w16cid:durableId="798501009">
    <w:abstractNumId w:val="28"/>
  </w:num>
  <w:num w:numId="7" w16cid:durableId="1210847263">
    <w:abstractNumId w:val="40"/>
  </w:num>
  <w:num w:numId="8" w16cid:durableId="982348153">
    <w:abstractNumId w:val="52"/>
  </w:num>
  <w:num w:numId="9" w16cid:durableId="1529290868">
    <w:abstractNumId w:val="47"/>
  </w:num>
  <w:num w:numId="10" w16cid:durableId="1171066271">
    <w:abstractNumId w:val="41"/>
  </w:num>
  <w:num w:numId="11" w16cid:durableId="1453552857">
    <w:abstractNumId w:val="8"/>
  </w:num>
  <w:num w:numId="12" w16cid:durableId="1812097430">
    <w:abstractNumId w:val="48"/>
  </w:num>
  <w:num w:numId="13" w16cid:durableId="826165421">
    <w:abstractNumId w:val="29"/>
  </w:num>
  <w:num w:numId="14" w16cid:durableId="788478622">
    <w:abstractNumId w:val="36"/>
  </w:num>
  <w:num w:numId="15" w16cid:durableId="1153985534">
    <w:abstractNumId w:val="57"/>
  </w:num>
  <w:num w:numId="16" w16cid:durableId="765154979">
    <w:abstractNumId w:val="20"/>
  </w:num>
  <w:num w:numId="17" w16cid:durableId="1336883813">
    <w:abstractNumId w:val="56"/>
  </w:num>
  <w:num w:numId="18" w16cid:durableId="1461878222">
    <w:abstractNumId w:val="2"/>
  </w:num>
  <w:num w:numId="19" w16cid:durableId="698312990">
    <w:abstractNumId w:val="10"/>
  </w:num>
  <w:num w:numId="20" w16cid:durableId="1837182054">
    <w:abstractNumId w:val="55"/>
  </w:num>
  <w:num w:numId="21" w16cid:durableId="1210066640">
    <w:abstractNumId w:val="51"/>
  </w:num>
  <w:num w:numId="22" w16cid:durableId="778331848">
    <w:abstractNumId w:val="16"/>
  </w:num>
  <w:num w:numId="23" w16cid:durableId="1892226987">
    <w:abstractNumId w:val="35"/>
  </w:num>
  <w:num w:numId="24" w16cid:durableId="2004429927">
    <w:abstractNumId w:val="25"/>
  </w:num>
  <w:num w:numId="25" w16cid:durableId="422530101">
    <w:abstractNumId w:val="15"/>
  </w:num>
  <w:num w:numId="26" w16cid:durableId="742752137">
    <w:abstractNumId w:val="32"/>
  </w:num>
  <w:num w:numId="27" w16cid:durableId="404842646">
    <w:abstractNumId w:val="54"/>
  </w:num>
  <w:num w:numId="28" w16cid:durableId="339503726">
    <w:abstractNumId w:val="5"/>
  </w:num>
  <w:num w:numId="29" w16cid:durableId="450172902">
    <w:abstractNumId w:val="30"/>
  </w:num>
  <w:num w:numId="30" w16cid:durableId="1785492133">
    <w:abstractNumId w:val="1"/>
  </w:num>
  <w:num w:numId="31" w16cid:durableId="33434657">
    <w:abstractNumId w:val="37"/>
  </w:num>
  <w:num w:numId="32" w16cid:durableId="1327587113">
    <w:abstractNumId w:val="21"/>
  </w:num>
  <w:num w:numId="33" w16cid:durableId="1872181220">
    <w:abstractNumId w:val="0"/>
  </w:num>
  <w:num w:numId="34" w16cid:durableId="1082995200">
    <w:abstractNumId w:val="53"/>
  </w:num>
  <w:num w:numId="35" w16cid:durableId="849565237">
    <w:abstractNumId w:val="50"/>
  </w:num>
  <w:num w:numId="36" w16cid:durableId="982470432">
    <w:abstractNumId w:val="49"/>
  </w:num>
  <w:num w:numId="37" w16cid:durableId="416101783">
    <w:abstractNumId w:val="24"/>
  </w:num>
  <w:num w:numId="38" w16cid:durableId="878057187">
    <w:abstractNumId w:val="22"/>
  </w:num>
  <w:num w:numId="39" w16cid:durableId="1903370286">
    <w:abstractNumId w:val="23"/>
  </w:num>
  <w:num w:numId="40" w16cid:durableId="1945768174">
    <w:abstractNumId w:val="26"/>
  </w:num>
  <w:num w:numId="41" w16cid:durableId="1644430054">
    <w:abstractNumId w:val="34"/>
  </w:num>
  <w:num w:numId="42" w16cid:durableId="288975719">
    <w:abstractNumId w:val="31"/>
  </w:num>
  <w:num w:numId="43" w16cid:durableId="194466665">
    <w:abstractNumId w:val="11"/>
  </w:num>
  <w:num w:numId="44" w16cid:durableId="543951232">
    <w:abstractNumId w:val="9"/>
  </w:num>
  <w:num w:numId="45" w16cid:durableId="1355155241">
    <w:abstractNumId w:val="18"/>
  </w:num>
  <w:num w:numId="46" w16cid:durableId="885874521">
    <w:abstractNumId w:val="39"/>
  </w:num>
  <w:num w:numId="47" w16cid:durableId="327755690">
    <w:abstractNumId w:val="17"/>
  </w:num>
  <w:num w:numId="48" w16cid:durableId="572082750">
    <w:abstractNumId w:val="46"/>
  </w:num>
  <w:num w:numId="49" w16cid:durableId="1798525470">
    <w:abstractNumId w:val="43"/>
  </w:num>
  <w:num w:numId="50" w16cid:durableId="308479136">
    <w:abstractNumId w:val="3"/>
  </w:num>
  <w:num w:numId="51" w16cid:durableId="1121803968">
    <w:abstractNumId w:val="7"/>
  </w:num>
  <w:num w:numId="52" w16cid:durableId="1561017630">
    <w:abstractNumId w:val="14"/>
  </w:num>
  <w:num w:numId="53" w16cid:durableId="1921717638">
    <w:abstractNumId w:val="44"/>
  </w:num>
  <w:num w:numId="54" w16cid:durableId="1197235998">
    <w:abstractNumId w:val="42"/>
  </w:num>
  <w:num w:numId="55" w16cid:durableId="57677377">
    <w:abstractNumId w:val="27"/>
  </w:num>
  <w:num w:numId="56" w16cid:durableId="1850022768">
    <w:abstractNumId w:val="38"/>
  </w:num>
  <w:num w:numId="57" w16cid:durableId="681787685">
    <w:abstractNumId w:val="33"/>
  </w:num>
  <w:num w:numId="58" w16cid:durableId="148790506">
    <w:abstractNumId w:val="4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557D"/>
    <w:rsid w:val="00007067"/>
    <w:rsid w:val="000072AA"/>
    <w:rsid w:val="00012271"/>
    <w:rsid w:val="00023729"/>
    <w:rsid w:val="000243B4"/>
    <w:rsid w:val="0002530E"/>
    <w:rsid w:val="00026E0B"/>
    <w:rsid w:val="0002710D"/>
    <w:rsid w:val="00031EA0"/>
    <w:rsid w:val="00036678"/>
    <w:rsid w:val="00040E99"/>
    <w:rsid w:val="000452EB"/>
    <w:rsid w:val="00045603"/>
    <w:rsid w:val="000463AE"/>
    <w:rsid w:val="000507A3"/>
    <w:rsid w:val="00051130"/>
    <w:rsid w:val="00060A62"/>
    <w:rsid w:val="00064366"/>
    <w:rsid w:val="00066B73"/>
    <w:rsid w:val="00071481"/>
    <w:rsid w:val="00071D77"/>
    <w:rsid w:val="00073C77"/>
    <w:rsid w:val="00075FAE"/>
    <w:rsid w:val="00082F38"/>
    <w:rsid w:val="000837DB"/>
    <w:rsid w:val="0008384B"/>
    <w:rsid w:val="000929EC"/>
    <w:rsid w:val="00093CDE"/>
    <w:rsid w:val="000A5C58"/>
    <w:rsid w:val="000A6379"/>
    <w:rsid w:val="000B0D49"/>
    <w:rsid w:val="000B1084"/>
    <w:rsid w:val="000B203E"/>
    <w:rsid w:val="000D22B0"/>
    <w:rsid w:val="000D318D"/>
    <w:rsid w:val="000D35C9"/>
    <w:rsid w:val="000D520C"/>
    <w:rsid w:val="000D6596"/>
    <w:rsid w:val="000D6779"/>
    <w:rsid w:val="000E6DF0"/>
    <w:rsid w:val="001037CB"/>
    <w:rsid w:val="0010629E"/>
    <w:rsid w:val="001133BC"/>
    <w:rsid w:val="00114288"/>
    <w:rsid w:val="00115538"/>
    <w:rsid w:val="00116FA8"/>
    <w:rsid w:val="00120AB1"/>
    <w:rsid w:val="00123A7F"/>
    <w:rsid w:val="001278D0"/>
    <w:rsid w:val="00127F72"/>
    <w:rsid w:val="00140646"/>
    <w:rsid w:val="0014409B"/>
    <w:rsid w:val="00145E55"/>
    <w:rsid w:val="00147A4B"/>
    <w:rsid w:val="00152554"/>
    <w:rsid w:val="00155944"/>
    <w:rsid w:val="001559D7"/>
    <w:rsid w:val="00156460"/>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6993"/>
    <w:rsid w:val="001E7739"/>
    <w:rsid w:val="001F3DB4"/>
    <w:rsid w:val="001F443F"/>
    <w:rsid w:val="001F7564"/>
    <w:rsid w:val="00203DB9"/>
    <w:rsid w:val="00204F40"/>
    <w:rsid w:val="00205DEF"/>
    <w:rsid w:val="00207916"/>
    <w:rsid w:val="002112C3"/>
    <w:rsid w:val="00212A67"/>
    <w:rsid w:val="002131E5"/>
    <w:rsid w:val="00216C8A"/>
    <w:rsid w:val="00226317"/>
    <w:rsid w:val="0022741B"/>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4D00"/>
    <w:rsid w:val="002C6AE7"/>
    <w:rsid w:val="002D2D4B"/>
    <w:rsid w:val="002D3805"/>
    <w:rsid w:val="002E0DF1"/>
    <w:rsid w:val="002E66AE"/>
    <w:rsid w:val="002E7763"/>
    <w:rsid w:val="002F1577"/>
    <w:rsid w:val="002F1627"/>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911AF"/>
    <w:rsid w:val="003A32B2"/>
    <w:rsid w:val="003A47DD"/>
    <w:rsid w:val="003A5F67"/>
    <w:rsid w:val="003A634F"/>
    <w:rsid w:val="003B14C1"/>
    <w:rsid w:val="003B2884"/>
    <w:rsid w:val="003B588A"/>
    <w:rsid w:val="003B621D"/>
    <w:rsid w:val="003C40C2"/>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17D06"/>
    <w:rsid w:val="00421C69"/>
    <w:rsid w:val="0042265E"/>
    <w:rsid w:val="004245F6"/>
    <w:rsid w:val="00424ED7"/>
    <w:rsid w:val="00425258"/>
    <w:rsid w:val="00426217"/>
    <w:rsid w:val="00431A80"/>
    <w:rsid w:val="00433641"/>
    <w:rsid w:val="00435A89"/>
    <w:rsid w:val="00452267"/>
    <w:rsid w:val="00453307"/>
    <w:rsid w:val="00454EE1"/>
    <w:rsid w:val="00455A02"/>
    <w:rsid w:val="00457E36"/>
    <w:rsid w:val="00460BD3"/>
    <w:rsid w:val="00462C71"/>
    <w:rsid w:val="00462F8F"/>
    <w:rsid w:val="004708F2"/>
    <w:rsid w:val="004724DE"/>
    <w:rsid w:val="004770FE"/>
    <w:rsid w:val="0048157F"/>
    <w:rsid w:val="00481D56"/>
    <w:rsid w:val="00486C99"/>
    <w:rsid w:val="00490408"/>
    <w:rsid w:val="004A4C45"/>
    <w:rsid w:val="004A55C4"/>
    <w:rsid w:val="004B0485"/>
    <w:rsid w:val="004B0ED7"/>
    <w:rsid w:val="004B1F58"/>
    <w:rsid w:val="004B428E"/>
    <w:rsid w:val="004B4D0A"/>
    <w:rsid w:val="004B4D37"/>
    <w:rsid w:val="004C42F0"/>
    <w:rsid w:val="004D3698"/>
    <w:rsid w:val="004D50C8"/>
    <w:rsid w:val="004D6B72"/>
    <w:rsid w:val="004E1D73"/>
    <w:rsid w:val="004E4F65"/>
    <w:rsid w:val="004E5450"/>
    <w:rsid w:val="004E57C3"/>
    <w:rsid w:val="004E72DD"/>
    <w:rsid w:val="004F22CD"/>
    <w:rsid w:val="004F5345"/>
    <w:rsid w:val="005025FB"/>
    <w:rsid w:val="00503462"/>
    <w:rsid w:val="00506189"/>
    <w:rsid w:val="00511108"/>
    <w:rsid w:val="0051286E"/>
    <w:rsid w:val="00516021"/>
    <w:rsid w:val="00516457"/>
    <w:rsid w:val="00516641"/>
    <w:rsid w:val="0051729F"/>
    <w:rsid w:val="005201C6"/>
    <w:rsid w:val="00520A0C"/>
    <w:rsid w:val="00530E37"/>
    <w:rsid w:val="00535946"/>
    <w:rsid w:val="00544F1A"/>
    <w:rsid w:val="005452CF"/>
    <w:rsid w:val="005464A1"/>
    <w:rsid w:val="00546F12"/>
    <w:rsid w:val="0055167E"/>
    <w:rsid w:val="0055339C"/>
    <w:rsid w:val="005542CC"/>
    <w:rsid w:val="00560424"/>
    <w:rsid w:val="00560459"/>
    <w:rsid w:val="00562B3C"/>
    <w:rsid w:val="00563DA4"/>
    <w:rsid w:val="005646FA"/>
    <w:rsid w:val="00564E40"/>
    <w:rsid w:val="005702D2"/>
    <w:rsid w:val="0057349F"/>
    <w:rsid w:val="00573E1D"/>
    <w:rsid w:val="0057468C"/>
    <w:rsid w:val="005750E2"/>
    <w:rsid w:val="00576C6E"/>
    <w:rsid w:val="0058313F"/>
    <w:rsid w:val="00585859"/>
    <w:rsid w:val="00586FBC"/>
    <w:rsid w:val="005879C9"/>
    <w:rsid w:val="005940BA"/>
    <w:rsid w:val="00594CAD"/>
    <w:rsid w:val="005A1D0B"/>
    <w:rsid w:val="005A3C6B"/>
    <w:rsid w:val="005A53A9"/>
    <w:rsid w:val="005B1EA5"/>
    <w:rsid w:val="005C0A31"/>
    <w:rsid w:val="005C0BBD"/>
    <w:rsid w:val="005C54A0"/>
    <w:rsid w:val="005D0D15"/>
    <w:rsid w:val="005D7176"/>
    <w:rsid w:val="005E18CB"/>
    <w:rsid w:val="005E1F24"/>
    <w:rsid w:val="005E3667"/>
    <w:rsid w:val="005E73F1"/>
    <w:rsid w:val="005F04D6"/>
    <w:rsid w:val="005F07EF"/>
    <w:rsid w:val="005F16B6"/>
    <w:rsid w:val="005F2600"/>
    <w:rsid w:val="005F5224"/>
    <w:rsid w:val="005F7AA1"/>
    <w:rsid w:val="00600B2E"/>
    <w:rsid w:val="00601122"/>
    <w:rsid w:val="006026DA"/>
    <w:rsid w:val="00606521"/>
    <w:rsid w:val="00607CEB"/>
    <w:rsid w:val="00613299"/>
    <w:rsid w:val="0061762D"/>
    <w:rsid w:val="00623665"/>
    <w:rsid w:val="00634238"/>
    <w:rsid w:val="00635FBC"/>
    <w:rsid w:val="00636EB5"/>
    <w:rsid w:val="00637728"/>
    <w:rsid w:val="0064113A"/>
    <w:rsid w:val="0064167B"/>
    <w:rsid w:val="00643F96"/>
    <w:rsid w:val="00644002"/>
    <w:rsid w:val="0064526B"/>
    <w:rsid w:val="006458B1"/>
    <w:rsid w:val="00650529"/>
    <w:rsid w:val="00650BAB"/>
    <w:rsid w:val="00651737"/>
    <w:rsid w:val="00653AB6"/>
    <w:rsid w:val="00654E31"/>
    <w:rsid w:val="00656A8F"/>
    <w:rsid w:val="00661FDB"/>
    <w:rsid w:val="006652DD"/>
    <w:rsid w:val="006671BF"/>
    <w:rsid w:val="00671AEB"/>
    <w:rsid w:val="00672A7D"/>
    <w:rsid w:val="00673C67"/>
    <w:rsid w:val="00681416"/>
    <w:rsid w:val="0069192F"/>
    <w:rsid w:val="006A06F5"/>
    <w:rsid w:val="006A0ED2"/>
    <w:rsid w:val="006B0A73"/>
    <w:rsid w:val="006B5A6B"/>
    <w:rsid w:val="006B7F6F"/>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2080"/>
    <w:rsid w:val="007061DA"/>
    <w:rsid w:val="007109F6"/>
    <w:rsid w:val="00711BE3"/>
    <w:rsid w:val="00716BED"/>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C5FFF"/>
    <w:rsid w:val="007C6B58"/>
    <w:rsid w:val="007D2ECC"/>
    <w:rsid w:val="007F0415"/>
    <w:rsid w:val="007F06E5"/>
    <w:rsid w:val="007F5B8B"/>
    <w:rsid w:val="00803371"/>
    <w:rsid w:val="00804314"/>
    <w:rsid w:val="00805BC0"/>
    <w:rsid w:val="00814FB9"/>
    <w:rsid w:val="00815B5E"/>
    <w:rsid w:val="00817E9A"/>
    <w:rsid w:val="008209BA"/>
    <w:rsid w:val="00827786"/>
    <w:rsid w:val="00827BDA"/>
    <w:rsid w:val="00830D57"/>
    <w:rsid w:val="00831F00"/>
    <w:rsid w:val="0084128E"/>
    <w:rsid w:val="00850CA0"/>
    <w:rsid w:val="00852A2F"/>
    <w:rsid w:val="008608EE"/>
    <w:rsid w:val="00860B07"/>
    <w:rsid w:val="008616F6"/>
    <w:rsid w:val="0086259C"/>
    <w:rsid w:val="00863ABF"/>
    <w:rsid w:val="008674ED"/>
    <w:rsid w:val="0087074C"/>
    <w:rsid w:val="00872E98"/>
    <w:rsid w:val="008737A8"/>
    <w:rsid w:val="00874913"/>
    <w:rsid w:val="00883F24"/>
    <w:rsid w:val="00886D3D"/>
    <w:rsid w:val="008954A1"/>
    <w:rsid w:val="00897E1F"/>
    <w:rsid w:val="008A3E8E"/>
    <w:rsid w:val="008A5503"/>
    <w:rsid w:val="008B1C8A"/>
    <w:rsid w:val="008B2CB4"/>
    <w:rsid w:val="008B3D82"/>
    <w:rsid w:val="008B5503"/>
    <w:rsid w:val="008B6404"/>
    <w:rsid w:val="008C2C21"/>
    <w:rsid w:val="008C7DD3"/>
    <w:rsid w:val="008D054C"/>
    <w:rsid w:val="008E000B"/>
    <w:rsid w:val="008E2926"/>
    <w:rsid w:val="008E35C6"/>
    <w:rsid w:val="008E3F49"/>
    <w:rsid w:val="008E7FBC"/>
    <w:rsid w:val="008F243B"/>
    <w:rsid w:val="008F43DB"/>
    <w:rsid w:val="008F4675"/>
    <w:rsid w:val="008F50FE"/>
    <w:rsid w:val="008F69CD"/>
    <w:rsid w:val="008F6E88"/>
    <w:rsid w:val="00901E60"/>
    <w:rsid w:val="00904A66"/>
    <w:rsid w:val="00905029"/>
    <w:rsid w:val="00921A3A"/>
    <w:rsid w:val="0092287F"/>
    <w:rsid w:val="0092495B"/>
    <w:rsid w:val="0092660E"/>
    <w:rsid w:val="00934B8A"/>
    <w:rsid w:val="009358DB"/>
    <w:rsid w:val="00936519"/>
    <w:rsid w:val="009413AA"/>
    <w:rsid w:val="00941DA3"/>
    <w:rsid w:val="00942C0C"/>
    <w:rsid w:val="00951711"/>
    <w:rsid w:val="009539E3"/>
    <w:rsid w:val="00954083"/>
    <w:rsid w:val="00954A5E"/>
    <w:rsid w:val="009551B2"/>
    <w:rsid w:val="009578B6"/>
    <w:rsid w:val="0096022C"/>
    <w:rsid w:val="009619B1"/>
    <w:rsid w:val="00963896"/>
    <w:rsid w:val="00964625"/>
    <w:rsid w:val="00965B57"/>
    <w:rsid w:val="00980937"/>
    <w:rsid w:val="00981C1D"/>
    <w:rsid w:val="0099109C"/>
    <w:rsid w:val="009936DB"/>
    <w:rsid w:val="00993CFC"/>
    <w:rsid w:val="009A1DC2"/>
    <w:rsid w:val="009A4E15"/>
    <w:rsid w:val="009A5EEA"/>
    <w:rsid w:val="009B0906"/>
    <w:rsid w:val="009B38F2"/>
    <w:rsid w:val="009B7433"/>
    <w:rsid w:val="009C0914"/>
    <w:rsid w:val="009C27E5"/>
    <w:rsid w:val="009D24A1"/>
    <w:rsid w:val="009D3891"/>
    <w:rsid w:val="009D5A96"/>
    <w:rsid w:val="009D71E8"/>
    <w:rsid w:val="009E0CF5"/>
    <w:rsid w:val="009E104B"/>
    <w:rsid w:val="009E7DE4"/>
    <w:rsid w:val="009F2C38"/>
    <w:rsid w:val="009F3BBD"/>
    <w:rsid w:val="009F49C4"/>
    <w:rsid w:val="00A022AB"/>
    <w:rsid w:val="00A063DD"/>
    <w:rsid w:val="00A112B5"/>
    <w:rsid w:val="00A14EEA"/>
    <w:rsid w:val="00A33636"/>
    <w:rsid w:val="00A44FBB"/>
    <w:rsid w:val="00A50104"/>
    <w:rsid w:val="00A522E0"/>
    <w:rsid w:val="00A52823"/>
    <w:rsid w:val="00A60E28"/>
    <w:rsid w:val="00A63579"/>
    <w:rsid w:val="00A638AC"/>
    <w:rsid w:val="00A64475"/>
    <w:rsid w:val="00A714F8"/>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23C6A"/>
    <w:rsid w:val="00B331E1"/>
    <w:rsid w:val="00B4532A"/>
    <w:rsid w:val="00B47C66"/>
    <w:rsid w:val="00B56412"/>
    <w:rsid w:val="00B572C4"/>
    <w:rsid w:val="00B60858"/>
    <w:rsid w:val="00B60D69"/>
    <w:rsid w:val="00B61054"/>
    <w:rsid w:val="00B6234E"/>
    <w:rsid w:val="00B65BD2"/>
    <w:rsid w:val="00B74D4E"/>
    <w:rsid w:val="00B80219"/>
    <w:rsid w:val="00B836B8"/>
    <w:rsid w:val="00B87184"/>
    <w:rsid w:val="00B91453"/>
    <w:rsid w:val="00BA19A5"/>
    <w:rsid w:val="00BB2907"/>
    <w:rsid w:val="00BB6902"/>
    <w:rsid w:val="00BC078B"/>
    <w:rsid w:val="00BC3A7D"/>
    <w:rsid w:val="00BC67F6"/>
    <w:rsid w:val="00BD2004"/>
    <w:rsid w:val="00BD3123"/>
    <w:rsid w:val="00BD4B12"/>
    <w:rsid w:val="00BD700D"/>
    <w:rsid w:val="00BE2F92"/>
    <w:rsid w:val="00BE44AC"/>
    <w:rsid w:val="00BE776C"/>
    <w:rsid w:val="00BF0D5F"/>
    <w:rsid w:val="00BF30FC"/>
    <w:rsid w:val="00BF59B3"/>
    <w:rsid w:val="00BF6F95"/>
    <w:rsid w:val="00C02D00"/>
    <w:rsid w:val="00C0375A"/>
    <w:rsid w:val="00C10BCF"/>
    <w:rsid w:val="00C11EB4"/>
    <w:rsid w:val="00C12746"/>
    <w:rsid w:val="00C12755"/>
    <w:rsid w:val="00C23C11"/>
    <w:rsid w:val="00C2441E"/>
    <w:rsid w:val="00C25827"/>
    <w:rsid w:val="00C31636"/>
    <w:rsid w:val="00C31BB8"/>
    <w:rsid w:val="00C33E87"/>
    <w:rsid w:val="00C373EA"/>
    <w:rsid w:val="00C41236"/>
    <w:rsid w:val="00C43CA3"/>
    <w:rsid w:val="00C43D9D"/>
    <w:rsid w:val="00C43EA4"/>
    <w:rsid w:val="00C50040"/>
    <w:rsid w:val="00C52DFF"/>
    <w:rsid w:val="00C574E1"/>
    <w:rsid w:val="00C621C1"/>
    <w:rsid w:val="00C62989"/>
    <w:rsid w:val="00C65CBB"/>
    <w:rsid w:val="00C70577"/>
    <w:rsid w:val="00C74684"/>
    <w:rsid w:val="00C77FEF"/>
    <w:rsid w:val="00C80F37"/>
    <w:rsid w:val="00C83659"/>
    <w:rsid w:val="00C839C1"/>
    <w:rsid w:val="00C97A7F"/>
    <w:rsid w:val="00CA4421"/>
    <w:rsid w:val="00CA5363"/>
    <w:rsid w:val="00CA7D07"/>
    <w:rsid w:val="00CB24A4"/>
    <w:rsid w:val="00CB5B17"/>
    <w:rsid w:val="00CB6AA0"/>
    <w:rsid w:val="00CC1445"/>
    <w:rsid w:val="00CC4443"/>
    <w:rsid w:val="00CC5CAF"/>
    <w:rsid w:val="00CE7E1B"/>
    <w:rsid w:val="00CF26D9"/>
    <w:rsid w:val="00CF7300"/>
    <w:rsid w:val="00D04F25"/>
    <w:rsid w:val="00D06874"/>
    <w:rsid w:val="00D07530"/>
    <w:rsid w:val="00D07FCB"/>
    <w:rsid w:val="00D173F7"/>
    <w:rsid w:val="00D20203"/>
    <w:rsid w:val="00D204E0"/>
    <w:rsid w:val="00D21354"/>
    <w:rsid w:val="00D22400"/>
    <w:rsid w:val="00D23F4A"/>
    <w:rsid w:val="00D24EED"/>
    <w:rsid w:val="00D264E2"/>
    <w:rsid w:val="00D278BA"/>
    <w:rsid w:val="00D33FE5"/>
    <w:rsid w:val="00D348C0"/>
    <w:rsid w:val="00D3578A"/>
    <w:rsid w:val="00D43A15"/>
    <w:rsid w:val="00D4463C"/>
    <w:rsid w:val="00D452AD"/>
    <w:rsid w:val="00D46182"/>
    <w:rsid w:val="00D46C7D"/>
    <w:rsid w:val="00D501EE"/>
    <w:rsid w:val="00D517DC"/>
    <w:rsid w:val="00D5360D"/>
    <w:rsid w:val="00D543C0"/>
    <w:rsid w:val="00D5590D"/>
    <w:rsid w:val="00D618E4"/>
    <w:rsid w:val="00D61DA5"/>
    <w:rsid w:val="00D642A3"/>
    <w:rsid w:val="00D71B8A"/>
    <w:rsid w:val="00D724C1"/>
    <w:rsid w:val="00D72C08"/>
    <w:rsid w:val="00D75247"/>
    <w:rsid w:val="00D81325"/>
    <w:rsid w:val="00D875ED"/>
    <w:rsid w:val="00D877D0"/>
    <w:rsid w:val="00D90013"/>
    <w:rsid w:val="00D91B9C"/>
    <w:rsid w:val="00D91EA2"/>
    <w:rsid w:val="00D92C1B"/>
    <w:rsid w:val="00D94CC7"/>
    <w:rsid w:val="00D97901"/>
    <w:rsid w:val="00DA1AF4"/>
    <w:rsid w:val="00DB0C60"/>
    <w:rsid w:val="00DB6F38"/>
    <w:rsid w:val="00DC5549"/>
    <w:rsid w:val="00DC641A"/>
    <w:rsid w:val="00DD21A1"/>
    <w:rsid w:val="00DD68FB"/>
    <w:rsid w:val="00DD6B7D"/>
    <w:rsid w:val="00DD6E14"/>
    <w:rsid w:val="00DE15AC"/>
    <w:rsid w:val="00DE29B5"/>
    <w:rsid w:val="00DF2015"/>
    <w:rsid w:val="00DF57C3"/>
    <w:rsid w:val="00E02EED"/>
    <w:rsid w:val="00E061EC"/>
    <w:rsid w:val="00E0696B"/>
    <w:rsid w:val="00E10E81"/>
    <w:rsid w:val="00E13E51"/>
    <w:rsid w:val="00E16AA7"/>
    <w:rsid w:val="00E21F56"/>
    <w:rsid w:val="00E3014F"/>
    <w:rsid w:val="00E30EA8"/>
    <w:rsid w:val="00E40C3B"/>
    <w:rsid w:val="00E424B2"/>
    <w:rsid w:val="00E4286E"/>
    <w:rsid w:val="00E43EAD"/>
    <w:rsid w:val="00E62DCB"/>
    <w:rsid w:val="00E651DD"/>
    <w:rsid w:val="00E66558"/>
    <w:rsid w:val="00E70D81"/>
    <w:rsid w:val="00E72533"/>
    <w:rsid w:val="00E726A6"/>
    <w:rsid w:val="00E73418"/>
    <w:rsid w:val="00E7696F"/>
    <w:rsid w:val="00E8109E"/>
    <w:rsid w:val="00E85C23"/>
    <w:rsid w:val="00E86F05"/>
    <w:rsid w:val="00EA3A2A"/>
    <w:rsid w:val="00EA6B46"/>
    <w:rsid w:val="00EB4556"/>
    <w:rsid w:val="00EB4A11"/>
    <w:rsid w:val="00EB64C8"/>
    <w:rsid w:val="00ED4136"/>
    <w:rsid w:val="00ED5108"/>
    <w:rsid w:val="00ED6AE8"/>
    <w:rsid w:val="00EE291B"/>
    <w:rsid w:val="00EE2CB2"/>
    <w:rsid w:val="00EF015B"/>
    <w:rsid w:val="00EF485B"/>
    <w:rsid w:val="00EF5A6B"/>
    <w:rsid w:val="00F012CA"/>
    <w:rsid w:val="00F01752"/>
    <w:rsid w:val="00F017D2"/>
    <w:rsid w:val="00F0355A"/>
    <w:rsid w:val="00F05C44"/>
    <w:rsid w:val="00F15753"/>
    <w:rsid w:val="00F21F92"/>
    <w:rsid w:val="00F24A7E"/>
    <w:rsid w:val="00F32ABA"/>
    <w:rsid w:val="00F33DC0"/>
    <w:rsid w:val="00F33F28"/>
    <w:rsid w:val="00F34CA4"/>
    <w:rsid w:val="00F35A40"/>
    <w:rsid w:val="00F35FDE"/>
    <w:rsid w:val="00F37F5B"/>
    <w:rsid w:val="00F40DE1"/>
    <w:rsid w:val="00F4142A"/>
    <w:rsid w:val="00F54FCB"/>
    <w:rsid w:val="00F565C6"/>
    <w:rsid w:val="00F62587"/>
    <w:rsid w:val="00F631A6"/>
    <w:rsid w:val="00F63E9E"/>
    <w:rsid w:val="00F63FEA"/>
    <w:rsid w:val="00F66AA7"/>
    <w:rsid w:val="00F66C48"/>
    <w:rsid w:val="00F75603"/>
    <w:rsid w:val="00F76843"/>
    <w:rsid w:val="00F776E1"/>
    <w:rsid w:val="00F77E8D"/>
    <w:rsid w:val="00F925EB"/>
    <w:rsid w:val="00F97033"/>
    <w:rsid w:val="00FA6DD0"/>
    <w:rsid w:val="00FA72A0"/>
    <w:rsid w:val="00FC28DF"/>
    <w:rsid w:val="00FD1780"/>
    <w:rsid w:val="00FD2297"/>
    <w:rsid w:val="00FD406D"/>
    <w:rsid w:val="00FD6AC6"/>
    <w:rsid w:val="00FE3136"/>
    <w:rsid w:val="00FE50A3"/>
    <w:rsid w:val="00FE5204"/>
    <w:rsid w:val="00FE604C"/>
    <w:rsid w:val="00FE7969"/>
    <w:rsid w:val="00FF1AF6"/>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media/65cf69384239310011b7b91f/Using_Pupil_Premium_-_Guidance_for_School_Leader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ndowmentfoundation.org.uk/education-evidence/using-pupil-premiu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65cf69384239310011b7b91f/Using_Pupil_Premium_-_Guidance_for_School_Leaders.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ducationendowmentfoundation.org.uk/education-evidence/using-pupil-premiu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_rels/item2.xml.rels><?xml version="1.0" encoding="UTF-8"?><Relationships xmlns="http://schemas.openxmlformats.org/package/2006/relationships"><Relationship Id="rId1" Type="http://schemas.openxmlformats.org/officeDocument/2006/relationships/customXmlProps" Target="itemProps2.xml"/></Relationships>
</file>

<file path=customXml/_rels/item3.xml.rels><?xml version="1.0" encoding="UTF-8"?><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D3F9813A216B49BC5C43E713FBB629" ma:contentTypeVersion="8" ma:contentTypeDescription="Create a new document." ma:contentTypeScope="" ma:versionID="3a23989715994bd6da44161951107cd2">
  <xsd:schema xmlns:xsd="http://www.w3.org/2001/XMLSchema" xmlns:xs="http://www.w3.org/2001/XMLSchema" xmlns:p="http://schemas.microsoft.com/office/2006/metadata/properties" xmlns:ns2="c055c63c-0251-428c-ab8c-83b5c37be48b" targetNamespace="http://schemas.microsoft.com/office/2006/metadata/properties" ma:root="true" ma:fieldsID="642ab3e7988fd9da1ba984038884b8d7" ns2:_="">
    <xsd:import namespace="c055c63c-0251-428c-ab8c-83b5c37be4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c63c-0251-428c-ab8c-83b5c37be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924BCD-4F24-4890-89C1-ADA155E6D6EE}">
  <ds:schemaRefs>
    <ds:schemaRef ds:uri="http://schemas.microsoft.com/sharepoint/v3/contenttype/forms"/>
  </ds:schemaRefs>
</ds:datastoreItem>
</file>

<file path=customXml/itemProps2.xml><?xml version="1.0" encoding="utf-8"?>
<ds:datastoreItem xmlns:ds="http://schemas.openxmlformats.org/officeDocument/2006/customXml" ds:itemID="{B8625F92-497E-40EE-80CD-1C9F8278B82B}"/>
</file>

<file path=customXml/itemProps3.xml><?xml version="1.0" encoding="utf-8"?>
<ds:datastoreItem xmlns:ds="http://schemas.openxmlformats.org/officeDocument/2006/customXml" ds:itemID="{5425D764-24F8-42EE-8A09-9F62A235E50D}">
  <ds:schemaRefs>
    <ds:schemaRef ds:uri="http://schemas.microsoft.com/office/2006/documentManagement/types"/>
    <ds:schemaRef ds:uri="http://purl.org/dc/terms/"/>
    <ds:schemaRef ds:uri="http://www.w3.org/XML/1998/namespace"/>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c055c63c-0251-428c-ab8c-83b5c37be48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6747</Words>
  <Characters>42672</Characters>
  <Application>Microsoft Office Word</Application>
  <DocSecurity>0</DocSecurity>
  <Lines>1363</Lines>
  <Paragraphs>539</Paragraphs>
  <ScaleCrop>false</ScaleCrop>
  <Company/>
  <LinksUpToDate>false</LinksUpToDate>
  <CharactersWithSpaces>49123</CharactersWithSpaces>
  <SharedDoc>false</SharedDoc>
  <HLinks>
    <vt:vector size="12" baseType="variant">
      <vt:variant>
        <vt:i4>3604555</vt:i4>
      </vt:variant>
      <vt:variant>
        <vt:i4>3</vt:i4>
      </vt:variant>
      <vt:variant>
        <vt:i4>0</vt:i4>
      </vt:variant>
      <vt:variant>
        <vt:i4>5</vt:i4>
      </vt:variant>
      <vt:variant>
        <vt:lpwstr>https://assets.publishing.service.gov.uk/media/65cf69384239310011b7b91f/Using_Pupil_Premium_-_Guidance_for_School_Leaders.pdf</vt:lpwstr>
      </vt:variant>
      <vt:variant>
        <vt:lpwstr/>
      </vt:variant>
      <vt:variant>
        <vt:i4>7405689</vt:i4>
      </vt:variant>
      <vt:variant>
        <vt:i4>0</vt:i4>
      </vt:variant>
      <vt:variant>
        <vt:i4>0</vt:i4>
      </vt:variant>
      <vt:variant>
        <vt:i4>5</vt:i4>
      </vt:variant>
      <vt:variant>
        <vt:lpwstr>https://educationendowmentfoundation.org.uk/education-evidence/using-pupil-premium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Ashdon Head Email</cp:lastModifiedBy>
  <cp:revision>3</cp:revision>
  <cp:lastPrinted>2014-09-18T05:26:00Z</cp:lastPrinted>
  <dcterms:created xsi:type="dcterms:W3CDTF">2025-11-29T17:21:00Z</dcterms:created>
  <dcterms:modified xsi:type="dcterms:W3CDTF">2026-01-12T11:43:00Z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0x010100A8D3F9813A216B49BC5C43E713FBB629</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