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35345B" w14:textId="18541801" w:rsidR="00E10182" w:rsidRPr="006A7A3E" w:rsidRDefault="00E10182" w:rsidP="002D02C0">
      <w:pPr>
        <w:spacing w:after="0" w:line="240" w:lineRule="auto"/>
        <w:rPr>
          <w:rFonts w:ascii="Arial Narrow" w:hAnsi="Arial Narrow"/>
          <w:b/>
          <w:bCs/>
        </w:rPr>
      </w:pPr>
      <w:r>
        <w:rPr>
          <w:rFonts w:ascii="Arial Narrow" w:hAnsi="Arial Narrow"/>
          <w:noProof/>
        </w:rPr>
        <w:drawing>
          <wp:anchor distT="0" distB="0" distL="114300" distR="114300" simplePos="0" relativeHeight="251658240" behindDoc="0" locked="0" layoutInCell="1" allowOverlap="1" wp14:anchorId="457FD2A8" wp14:editId="6D2992D0">
            <wp:simplePos x="0" y="0"/>
            <wp:positionH relativeFrom="margin">
              <wp:align>right</wp:align>
            </wp:positionH>
            <wp:positionV relativeFrom="paragraph">
              <wp:posOffset>-923534</wp:posOffset>
            </wp:positionV>
            <wp:extent cx="1041682" cy="1303329"/>
            <wp:effectExtent l="0" t="0" r="6350" b="0"/>
            <wp:wrapNone/>
            <wp:docPr id="1202212548" name="Picture 1" descr="A blue and black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12548" name="Picture 1" descr="A blue and black logo  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041682" cy="1303329"/>
                    </a:xfrm>
                    <a:prstGeom prst="rect">
                      <a:avLst/>
                    </a:prstGeom>
                  </pic:spPr>
                </pic:pic>
              </a:graphicData>
            </a:graphic>
            <wp14:sizeRelH relativeFrom="page">
              <wp14:pctWidth>0</wp14:pctWidth>
            </wp14:sizeRelH>
            <wp14:sizeRelV relativeFrom="page">
              <wp14:pctHeight>0</wp14:pctHeight>
            </wp14:sizeRelV>
          </wp:anchor>
        </w:drawing>
      </w:r>
    </w:p>
    <w:p w14:paraId="367B84C1" w14:textId="77777777" w:rsidR="00D36270" w:rsidRDefault="00D36270" w:rsidP="002D02C0">
      <w:pPr>
        <w:spacing w:after="0" w:line="240" w:lineRule="auto"/>
        <w:rPr>
          <w:rFonts w:ascii="Arial" w:hAnsi="Arial" w:cs="Arial"/>
          <w:sz w:val="24"/>
          <w:szCs w:val="24"/>
        </w:rPr>
      </w:pPr>
    </w:p>
    <w:p w14:paraId="38596786" w14:textId="77777777" w:rsidR="00345A76" w:rsidRPr="00CA77F2" w:rsidRDefault="00345A76" w:rsidP="00345A76">
      <w:pPr>
        <w:shd w:val="clear" w:color="auto" w:fill="FFFFFF"/>
        <w:spacing w:after="300" w:line="240" w:lineRule="auto"/>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Special educational needs and disabilities (SEND) can affect a child or young person’s ability to learn. They can affect their:</w:t>
      </w:r>
    </w:p>
    <w:p w14:paraId="58E5401E" w14:textId="77777777" w:rsidR="00345A76" w:rsidRPr="00CA77F2" w:rsidRDefault="00345A76" w:rsidP="00345A76">
      <w:pPr>
        <w:numPr>
          <w:ilvl w:val="0"/>
          <w:numId w:val="37"/>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behaviour or ability to socialise, for example they struggle to make friends</w:t>
      </w:r>
    </w:p>
    <w:p w14:paraId="6DD9A0D4" w14:textId="77777777" w:rsidR="00345A76" w:rsidRPr="00CA77F2" w:rsidRDefault="00345A76" w:rsidP="00345A76">
      <w:pPr>
        <w:numPr>
          <w:ilvl w:val="0"/>
          <w:numId w:val="37"/>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reading and writing, for example because they have a specific learning difficulty (SpLD)</w:t>
      </w:r>
    </w:p>
    <w:p w14:paraId="50FBCE5D" w14:textId="77777777" w:rsidR="00345A76" w:rsidRPr="00CA77F2" w:rsidRDefault="00345A76" w:rsidP="00345A76">
      <w:pPr>
        <w:numPr>
          <w:ilvl w:val="0"/>
          <w:numId w:val="37"/>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ability to understand things</w:t>
      </w:r>
    </w:p>
    <w:p w14:paraId="6728AE9C" w14:textId="77777777" w:rsidR="00345A76" w:rsidRPr="00CA77F2" w:rsidRDefault="00345A76" w:rsidP="00345A76">
      <w:pPr>
        <w:numPr>
          <w:ilvl w:val="0"/>
          <w:numId w:val="37"/>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concentration levels, for example because they have Attention deficit hyperactivity disorder (ADHD)</w:t>
      </w:r>
    </w:p>
    <w:p w14:paraId="1EBF74EF" w14:textId="77777777" w:rsidR="00345A76" w:rsidRPr="00CA77F2" w:rsidRDefault="00345A76" w:rsidP="00345A76">
      <w:pPr>
        <w:numPr>
          <w:ilvl w:val="0"/>
          <w:numId w:val="37"/>
        </w:numPr>
        <w:shd w:val="clear" w:color="auto" w:fill="FFFFFF"/>
        <w:spacing w:after="0" w:line="240" w:lineRule="auto"/>
        <w:ind w:left="1020"/>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physical ability</w:t>
      </w:r>
    </w:p>
    <w:p w14:paraId="31F5BBA2" w14:textId="77777777" w:rsidR="00345A76" w:rsidRDefault="00345A76" w:rsidP="00345A76">
      <w:pPr>
        <w:spacing w:after="0" w:line="240" w:lineRule="auto"/>
        <w:rPr>
          <w:rFonts w:ascii="Arial" w:eastAsia="Times New Roman" w:hAnsi="Arial" w:cs="Arial"/>
          <w:sz w:val="24"/>
          <w:lang w:val="en-US" w:eastAsia="en-GB"/>
        </w:rPr>
      </w:pPr>
    </w:p>
    <w:p w14:paraId="3B2C0247" w14:textId="77777777" w:rsidR="00345A76" w:rsidRDefault="00345A76" w:rsidP="00345A76">
      <w:pPr>
        <w:spacing w:after="0" w:line="240" w:lineRule="auto"/>
        <w:rPr>
          <w:rFonts w:ascii="Arial" w:eastAsia="Times New Roman" w:hAnsi="Arial" w:cs="Arial"/>
          <w:sz w:val="24"/>
          <w:lang w:val="en-US" w:eastAsia="en-GB"/>
        </w:rPr>
      </w:pPr>
      <w:r>
        <w:rPr>
          <w:rFonts w:ascii="Arial" w:eastAsia="Times New Roman" w:hAnsi="Arial" w:cs="Arial"/>
          <w:sz w:val="24"/>
          <w:lang w:val="en-US" w:eastAsia="en-GB"/>
        </w:rPr>
        <w:t>Additional support is available which includes:</w:t>
      </w:r>
    </w:p>
    <w:p w14:paraId="22604220" w14:textId="77777777" w:rsidR="00345A76" w:rsidRPr="002512B3" w:rsidRDefault="00345A76" w:rsidP="00345A76">
      <w:pPr>
        <w:numPr>
          <w:ilvl w:val="0"/>
          <w:numId w:val="38"/>
        </w:numPr>
        <w:shd w:val="clear" w:color="auto" w:fill="FFFFFF"/>
        <w:spacing w:after="0" w:line="276" w:lineRule="auto"/>
        <w:ind w:left="1020"/>
        <w:rPr>
          <w:rFonts w:ascii="Arial" w:hAnsi="Arial" w:cs="Arial"/>
          <w:color w:val="0B0C0C"/>
          <w:sz w:val="24"/>
          <w:szCs w:val="24"/>
        </w:rPr>
      </w:pPr>
      <w:r>
        <w:rPr>
          <w:rFonts w:ascii="Arial" w:hAnsi="Arial" w:cs="Arial"/>
          <w:sz w:val="24"/>
          <w:szCs w:val="24"/>
        </w:rPr>
        <w:t>SEN support</w:t>
      </w:r>
      <w:r>
        <w:rPr>
          <w:rFonts w:ascii="Arial" w:hAnsi="Arial" w:cs="Arial"/>
          <w:color w:val="0B0C0C"/>
          <w:sz w:val="24"/>
          <w:szCs w:val="24"/>
        </w:rPr>
        <w:t xml:space="preserve"> - </w:t>
      </w:r>
      <w:hyperlink r:id="rId11" w:history="1">
        <w:r>
          <w:rPr>
            <w:rStyle w:val="Hyperlink"/>
            <w:rFonts w:ascii="Arial" w:hAnsi="Arial" w:cs="Arial"/>
            <w:sz w:val="24"/>
            <w:szCs w:val="24"/>
          </w:rPr>
          <w:t>https://www.gov.uk/children-with-special-educational-needs/special-educational-needs-support</w:t>
        </w:r>
      </w:hyperlink>
      <w:r>
        <w:rPr>
          <w:rFonts w:ascii="Arial" w:hAnsi="Arial" w:cs="Arial"/>
          <w:color w:val="0B0C0C"/>
          <w:sz w:val="24"/>
          <w:szCs w:val="24"/>
        </w:rPr>
        <w:t xml:space="preserve"> </w:t>
      </w:r>
    </w:p>
    <w:p w14:paraId="61D5816B" w14:textId="77777777" w:rsidR="00345A76" w:rsidRPr="002512B3" w:rsidRDefault="00345A76" w:rsidP="00345A76">
      <w:pPr>
        <w:numPr>
          <w:ilvl w:val="0"/>
          <w:numId w:val="38"/>
        </w:numPr>
        <w:shd w:val="clear" w:color="auto" w:fill="FFFFFF"/>
        <w:spacing w:after="0" w:line="276" w:lineRule="auto"/>
        <w:ind w:left="1020"/>
        <w:rPr>
          <w:rFonts w:ascii="Arial" w:hAnsi="Arial" w:cs="Arial"/>
          <w:color w:val="0B0C0C"/>
          <w:sz w:val="24"/>
          <w:szCs w:val="24"/>
        </w:rPr>
      </w:pPr>
      <w:r>
        <w:rPr>
          <w:rFonts w:ascii="Arial" w:hAnsi="Arial" w:cs="Arial"/>
          <w:sz w:val="24"/>
          <w:szCs w:val="24"/>
        </w:rPr>
        <w:t>Education, health and care (EHC) plan</w:t>
      </w:r>
      <w:r>
        <w:rPr>
          <w:rFonts w:ascii="Arial" w:hAnsi="Arial" w:cs="Arial"/>
          <w:color w:val="0B0C0C"/>
          <w:sz w:val="24"/>
          <w:szCs w:val="24"/>
        </w:rPr>
        <w:t xml:space="preserve"> - </w:t>
      </w:r>
      <w:hyperlink r:id="rId12" w:history="1">
        <w:r>
          <w:rPr>
            <w:rStyle w:val="Hyperlink"/>
            <w:rFonts w:ascii="Arial" w:hAnsi="Arial" w:cs="Arial"/>
            <w:sz w:val="24"/>
            <w:szCs w:val="24"/>
          </w:rPr>
          <w:t>https://www.gov.uk/children-with-special-educational-needs/extra-SEN-help</w:t>
        </w:r>
      </w:hyperlink>
      <w:r>
        <w:rPr>
          <w:rFonts w:ascii="Arial" w:hAnsi="Arial" w:cs="Arial"/>
          <w:color w:val="0B0C0C"/>
          <w:sz w:val="24"/>
          <w:szCs w:val="24"/>
        </w:rPr>
        <w:t xml:space="preserve"> </w:t>
      </w:r>
    </w:p>
    <w:p w14:paraId="56D2BDC3" w14:textId="77777777" w:rsidR="00345A76" w:rsidRDefault="00345A76" w:rsidP="00345A76">
      <w:pPr>
        <w:spacing w:after="0" w:line="240" w:lineRule="auto"/>
        <w:rPr>
          <w:rFonts w:ascii="Arial" w:eastAsia="Times New Roman" w:hAnsi="Arial" w:cs="Arial"/>
          <w:b/>
          <w:sz w:val="24"/>
          <w:szCs w:val="27"/>
          <w:lang w:val="en-US" w:eastAsia="en-GB"/>
        </w:rPr>
      </w:pPr>
    </w:p>
    <w:p w14:paraId="6DC6BE26" w14:textId="77777777" w:rsidR="00345A76" w:rsidRDefault="00345A76" w:rsidP="00345A7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need to use personal information to support young people with SEND. For example:</w:t>
      </w:r>
    </w:p>
    <w:p w14:paraId="7C79AF9D"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Name of young person</w:t>
      </w:r>
    </w:p>
    <w:p w14:paraId="635304F5"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Home address of young person</w:t>
      </w:r>
    </w:p>
    <w:p w14:paraId="02F20CA4"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Date of birth and year group of young person</w:t>
      </w:r>
    </w:p>
    <w:p w14:paraId="1ADB96B1"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Name of guardian</w:t>
      </w:r>
    </w:p>
    <w:p w14:paraId="7530D719"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Contact telephone numbers and email address of parent/carer/guardian</w:t>
      </w:r>
    </w:p>
    <w:p w14:paraId="6DB8BFE8"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hAnsi="Arial" w:cs="Arial"/>
          <w:sz w:val="24"/>
          <w:szCs w:val="24"/>
        </w:rPr>
        <w:t>Date the pupil started or left</w:t>
      </w:r>
    </w:p>
    <w:p w14:paraId="63A721CA"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hAnsi="Arial" w:cs="Arial"/>
          <w:sz w:val="24"/>
          <w:szCs w:val="24"/>
        </w:rPr>
        <w:t>Needs Assessment</w:t>
      </w:r>
    </w:p>
    <w:p w14:paraId="1DC81BA0"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Relevant educational, health and care history</w:t>
      </w:r>
    </w:p>
    <w:p w14:paraId="20D8896A"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Details of other relevant professionals and agencies involved with the young person and family</w:t>
      </w:r>
    </w:p>
    <w:p w14:paraId="2E1C7B81"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Entitlement to free school meal information and Pupil Premium Grant</w:t>
      </w:r>
    </w:p>
    <w:p w14:paraId="15BACF18"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Gender</w:t>
      </w:r>
    </w:p>
    <w:p w14:paraId="3AA78D48"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Language spoken at home</w:t>
      </w:r>
    </w:p>
    <w:p w14:paraId="48E3DA86"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Appropriate Key Stage test results and current levels</w:t>
      </w:r>
    </w:p>
    <w:p w14:paraId="68431893" w14:textId="77777777" w:rsidR="00345A76" w:rsidRPr="00E757CF" w:rsidRDefault="00345A76" w:rsidP="00345A76">
      <w:pPr>
        <w:pStyle w:val="ListParagraph"/>
        <w:numPr>
          <w:ilvl w:val="0"/>
          <w:numId w:val="41"/>
        </w:numPr>
        <w:tabs>
          <w:tab w:val="num" w:pos="1800"/>
        </w:tabs>
        <w:spacing w:after="0" w:line="240" w:lineRule="auto"/>
        <w:rPr>
          <w:rFonts w:ascii="Arial" w:eastAsia="Times" w:hAnsi="Arial" w:cs="Times New Roman"/>
          <w:sz w:val="24"/>
          <w:szCs w:val="24"/>
          <w:lang w:eastAsia="en-GB"/>
        </w:rPr>
      </w:pPr>
      <w:r>
        <w:rPr>
          <w:rFonts w:ascii="Arial" w:eastAsia="Times" w:hAnsi="Arial" w:cs="Times New Roman"/>
          <w:sz w:val="24"/>
          <w:szCs w:val="24"/>
          <w:lang w:eastAsia="en-GB"/>
        </w:rPr>
        <w:t>National assessment data if relevant</w:t>
      </w:r>
    </w:p>
    <w:p w14:paraId="7112ADB2" w14:textId="77777777" w:rsidR="00345A76" w:rsidRPr="00E757CF" w:rsidRDefault="00345A76" w:rsidP="00345A76">
      <w:pPr>
        <w:pStyle w:val="ListParagraph"/>
        <w:numPr>
          <w:ilvl w:val="0"/>
          <w:numId w:val="41"/>
        </w:numPr>
        <w:spacing w:after="200" w:line="276" w:lineRule="auto"/>
        <w:rPr>
          <w:rFonts w:ascii="Arial" w:hAnsi="Arial" w:cs="Arial"/>
          <w:sz w:val="24"/>
          <w:szCs w:val="24"/>
          <w:lang w:eastAsia="en-GB"/>
        </w:rPr>
      </w:pPr>
      <w:r>
        <w:rPr>
          <w:rFonts w:ascii="Arial" w:hAnsi="Arial" w:cs="Arial"/>
          <w:sz w:val="24"/>
          <w:szCs w:val="24"/>
          <w:lang w:eastAsia="en-GB"/>
        </w:rPr>
        <w:t>Needs &amp; Actions taken to support SEN</w:t>
      </w:r>
    </w:p>
    <w:p w14:paraId="749E6DE3" w14:textId="77777777" w:rsidR="00345A76" w:rsidRPr="001931DC" w:rsidRDefault="00345A76" w:rsidP="00345A76">
      <w:pPr>
        <w:pStyle w:val="ListParagraph"/>
        <w:spacing w:after="0" w:line="240" w:lineRule="auto"/>
        <w:rPr>
          <w:rFonts w:ascii="Arial" w:eastAsia="Times New Roman" w:hAnsi="Arial" w:cs="Arial"/>
          <w:sz w:val="24"/>
          <w:szCs w:val="27"/>
          <w:lang w:val="en-US" w:eastAsia="en-GB"/>
        </w:rPr>
      </w:pPr>
    </w:p>
    <w:p w14:paraId="7CEA90C7" w14:textId="77777777" w:rsidR="00345A76" w:rsidRDefault="00345A76" w:rsidP="00345A7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also use some special category (more sensitive) personal information, for example:</w:t>
      </w:r>
    </w:p>
    <w:p w14:paraId="4DC1111D" w14:textId="77777777" w:rsidR="00345A76" w:rsidRPr="00E757CF" w:rsidRDefault="00345A76" w:rsidP="00345A76">
      <w:pPr>
        <w:pStyle w:val="paragraph"/>
        <w:numPr>
          <w:ilvl w:val="1"/>
          <w:numId w:val="39"/>
        </w:numPr>
        <w:spacing w:before="0" w:beforeAutospacing="0" w:after="0" w:afterAutospacing="0"/>
        <w:textAlignment w:val="baseline"/>
        <w:rPr>
          <w:rStyle w:val="normaltextrun"/>
          <w:rFonts w:ascii="Arial" w:hAnsi="Arial" w:cs="Arial"/>
        </w:rPr>
      </w:pPr>
      <w:r>
        <w:rPr>
          <w:rStyle w:val="normaltextrun"/>
          <w:rFonts w:ascii="Arial" w:hAnsi="Arial" w:cs="Arial"/>
        </w:rPr>
        <w:t>Health information</w:t>
      </w:r>
    </w:p>
    <w:p w14:paraId="02BA51E4" w14:textId="77777777" w:rsidR="00345A76" w:rsidRPr="00E757CF" w:rsidRDefault="00345A76" w:rsidP="00345A76">
      <w:pPr>
        <w:pStyle w:val="paragraph"/>
        <w:numPr>
          <w:ilvl w:val="1"/>
          <w:numId w:val="39"/>
        </w:numPr>
        <w:spacing w:before="0" w:beforeAutospacing="0" w:after="0" w:afterAutospacing="0"/>
        <w:textAlignment w:val="baseline"/>
        <w:rPr>
          <w:rStyle w:val="normaltextrun"/>
          <w:rFonts w:ascii="Arial" w:hAnsi="Arial" w:cs="Arial"/>
        </w:rPr>
      </w:pPr>
      <w:r>
        <w:rPr>
          <w:rStyle w:val="normaltextrun"/>
          <w:rFonts w:ascii="Arial" w:hAnsi="Arial" w:cs="Arial"/>
        </w:rPr>
        <w:t>Ethnicity</w:t>
      </w:r>
    </w:p>
    <w:p w14:paraId="40E44ED3" w14:textId="77777777" w:rsidR="00345A76" w:rsidRPr="00E757CF" w:rsidRDefault="00345A76" w:rsidP="00345A76">
      <w:pPr>
        <w:pStyle w:val="paragraph"/>
        <w:numPr>
          <w:ilvl w:val="1"/>
          <w:numId w:val="39"/>
        </w:numPr>
        <w:spacing w:before="0" w:beforeAutospacing="0" w:after="0" w:afterAutospacing="0"/>
        <w:textAlignment w:val="baseline"/>
        <w:rPr>
          <w:rStyle w:val="normaltextrun"/>
          <w:rFonts w:ascii="Arial" w:hAnsi="Arial" w:cs="Arial"/>
        </w:rPr>
      </w:pPr>
      <w:r>
        <w:rPr>
          <w:rStyle w:val="normaltextrun"/>
          <w:rFonts w:ascii="Arial" w:hAnsi="Arial" w:cs="Arial"/>
        </w:rPr>
        <w:t>Religion</w:t>
      </w:r>
    </w:p>
    <w:p w14:paraId="11B0DAEF" w14:textId="77777777" w:rsidR="00345A76" w:rsidRPr="004D6639" w:rsidRDefault="00345A76" w:rsidP="00345A76">
      <w:pPr>
        <w:spacing w:after="0" w:line="240" w:lineRule="auto"/>
        <w:rPr>
          <w:rFonts w:ascii="Arial" w:eastAsia="Times New Roman" w:hAnsi="Arial" w:cs="Arial"/>
          <w:b/>
          <w:sz w:val="24"/>
          <w:szCs w:val="27"/>
          <w:lang w:val="en-US" w:eastAsia="en-GB"/>
        </w:rPr>
      </w:pPr>
    </w:p>
    <w:p w14:paraId="48CBCAFB" w14:textId="77777777" w:rsidR="00345A76" w:rsidRDefault="00345A76" w:rsidP="00345A76">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This information is provided by parent/carers, the local education authority, health agencies, and any previous education settings. It is used to deliver our statutory education duties and supporting those with additional needs.</w:t>
      </w:r>
    </w:p>
    <w:p w14:paraId="4D36D5F3" w14:textId="77777777" w:rsidR="00345A76" w:rsidRDefault="00345A76" w:rsidP="00345A76">
      <w:pPr>
        <w:spacing w:after="0" w:line="240" w:lineRule="auto"/>
        <w:rPr>
          <w:rFonts w:ascii="Arial" w:eastAsia="Times New Roman" w:hAnsi="Arial" w:cs="Arial"/>
          <w:sz w:val="24"/>
          <w:szCs w:val="27"/>
          <w:lang w:val="en-US" w:eastAsia="en-GB"/>
        </w:rPr>
      </w:pPr>
    </w:p>
    <w:p w14:paraId="4BBAB227" w14:textId="77777777" w:rsidR="00345A76" w:rsidRDefault="00345A76" w:rsidP="00345A7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school is the Data Controller for this information. Our legal basis for using personal data for this purpose is Legal Obligation and A Task in the Public Interest. Our legal basis for processing special category personal data is Substantial Public Interest (Data Protection Act 2018 Schedule 1, Part 2, section 6 (2) (a) and section 18 (1) (b) (i)). The underpinning legislation and statutory guidance are set out below:</w:t>
      </w:r>
    </w:p>
    <w:p w14:paraId="54516B11" w14:textId="77777777" w:rsidR="00345A76" w:rsidRDefault="00345A76" w:rsidP="00345A76">
      <w:pPr>
        <w:spacing w:after="0" w:line="240" w:lineRule="auto"/>
        <w:rPr>
          <w:rFonts w:ascii="Arial" w:eastAsia="Times New Roman" w:hAnsi="Arial" w:cs="Arial"/>
          <w:sz w:val="24"/>
          <w:szCs w:val="27"/>
          <w:lang w:val="en-US" w:eastAsia="en-GB"/>
        </w:rPr>
      </w:pPr>
    </w:p>
    <w:p w14:paraId="52855067" w14:textId="77777777" w:rsidR="00345A76" w:rsidRPr="00970760" w:rsidRDefault="00345A76" w:rsidP="00345A76">
      <w:pPr>
        <w:pStyle w:val="ListParagraph"/>
        <w:numPr>
          <w:ilvl w:val="0"/>
          <w:numId w:val="40"/>
        </w:numPr>
        <w:spacing w:after="200" w:line="276" w:lineRule="auto"/>
        <w:rPr>
          <w:rFonts w:ascii="Arial" w:hAnsi="Arial" w:cs="Arial"/>
          <w:sz w:val="24"/>
          <w:szCs w:val="24"/>
          <w:lang w:eastAsia="en-GB"/>
        </w:rPr>
      </w:pPr>
      <w:r>
        <w:rPr>
          <w:rFonts w:ascii="Arial" w:hAnsi="Arial" w:cs="Arial"/>
          <w:sz w:val="24"/>
          <w:szCs w:val="24"/>
          <w:lang w:eastAsia="en-GB"/>
        </w:rPr>
        <w:t>The Special Educational Needs and Disability Regulations 2014</w:t>
      </w:r>
    </w:p>
    <w:p w14:paraId="5F6A6877" w14:textId="77777777" w:rsidR="00345A76" w:rsidRPr="00970760" w:rsidRDefault="00345A76" w:rsidP="00345A76">
      <w:pPr>
        <w:pStyle w:val="ListParagraph"/>
        <w:numPr>
          <w:ilvl w:val="0"/>
          <w:numId w:val="40"/>
        </w:numPr>
        <w:spacing w:after="200" w:line="276" w:lineRule="auto"/>
        <w:rPr>
          <w:rFonts w:ascii="Arial" w:hAnsi="Arial" w:cs="Arial"/>
          <w:sz w:val="24"/>
          <w:szCs w:val="24"/>
          <w:lang w:eastAsia="en-GB"/>
        </w:rPr>
      </w:pPr>
      <w:r>
        <w:rPr>
          <w:rFonts w:ascii="Arial" w:hAnsi="Arial" w:cs="Arial"/>
          <w:sz w:val="24"/>
          <w:szCs w:val="24"/>
          <w:lang w:eastAsia="en-GB"/>
        </w:rPr>
        <w:t>SEND Code of Practice Jan 2015</w:t>
      </w:r>
    </w:p>
    <w:p w14:paraId="10369066" w14:textId="77777777" w:rsidR="00345A76" w:rsidRPr="00970760" w:rsidRDefault="00345A76" w:rsidP="00345A76">
      <w:pPr>
        <w:pStyle w:val="ListParagraph"/>
        <w:numPr>
          <w:ilvl w:val="0"/>
          <w:numId w:val="40"/>
        </w:numPr>
        <w:spacing w:after="200" w:line="276" w:lineRule="auto"/>
        <w:rPr>
          <w:rFonts w:ascii="Arial" w:hAnsi="Arial" w:cs="Arial"/>
          <w:sz w:val="24"/>
          <w:szCs w:val="24"/>
          <w:lang w:eastAsia="en-GB"/>
        </w:rPr>
      </w:pPr>
      <w:r>
        <w:rPr>
          <w:rFonts w:ascii="Arial" w:hAnsi="Arial" w:cs="Arial"/>
          <w:sz w:val="24"/>
          <w:szCs w:val="24"/>
          <w:lang w:eastAsia="en-GB"/>
        </w:rPr>
        <w:t>Section 20 and Section 66 of the Children &amp; Families Act 2014</w:t>
      </w:r>
    </w:p>
    <w:p w14:paraId="184E5380" w14:textId="77777777" w:rsidR="00345A76" w:rsidRPr="00970760" w:rsidRDefault="00345A76" w:rsidP="00345A76">
      <w:pPr>
        <w:pStyle w:val="ListParagraph"/>
        <w:numPr>
          <w:ilvl w:val="0"/>
          <w:numId w:val="40"/>
        </w:numPr>
        <w:spacing w:after="200" w:line="276" w:lineRule="auto"/>
        <w:rPr>
          <w:rFonts w:ascii="Arial" w:hAnsi="Arial" w:cs="Arial"/>
          <w:sz w:val="24"/>
          <w:szCs w:val="24"/>
          <w:lang w:eastAsia="en-GB"/>
        </w:rPr>
      </w:pPr>
      <w:r>
        <w:rPr>
          <w:rFonts w:ascii="Arial" w:hAnsi="Arial" w:cs="Arial"/>
          <w:sz w:val="24"/>
          <w:szCs w:val="24"/>
          <w:lang w:eastAsia="en-GB"/>
        </w:rPr>
        <w:t>Keeping Children Safe in Education 2021</w:t>
      </w:r>
    </w:p>
    <w:p w14:paraId="0FE6230E" w14:textId="77777777" w:rsidR="00345A76" w:rsidRPr="00970760" w:rsidRDefault="00345A76" w:rsidP="00345A76">
      <w:pPr>
        <w:pStyle w:val="ListParagraph"/>
        <w:numPr>
          <w:ilvl w:val="0"/>
          <w:numId w:val="40"/>
        </w:numPr>
        <w:spacing w:after="200" w:line="276" w:lineRule="auto"/>
        <w:rPr>
          <w:rFonts w:ascii="Arial" w:hAnsi="Arial" w:cs="Arial"/>
          <w:sz w:val="24"/>
          <w:szCs w:val="24"/>
          <w:lang w:eastAsia="en-GB"/>
        </w:rPr>
      </w:pPr>
      <w:r>
        <w:rPr>
          <w:rFonts w:ascii="Arial" w:hAnsi="Arial" w:cs="Arial"/>
          <w:sz w:val="24"/>
          <w:szCs w:val="24"/>
          <w:lang w:eastAsia="en-GB"/>
        </w:rPr>
        <w:t>Requirements of Ofsted framework and evaluation schedule</w:t>
      </w:r>
    </w:p>
    <w:p w14:paraId="0ADB837E" w14:textId="77777777" w:rsidR="00345A76" w:rsidRPr="00970760" w:rsidRDefault="00345A76" w:rsidP="00345A76">
      <w:pPr>
        <w:pStyle w:val="ListParagraph"/>
        <w:numPr>
          <w:ilvl w:val="0"/>
          <w:numId w:val="40"/>
        </w:numPr>
        <w:spacing w:after="0" w:line="240" w:lineRule="auto"/>
        <w:rPr>
          <w:rFonts w:ascii="Arial" w:eastAsia="Times" w:hAnsi="Arial" w:cs="Arial"/>
          <w:sz w:val="24"/>
          <w:szCs w:val="24"/>
          <w:lang w:eastAsia="en-GB"/>
        </w:rPr>
      </w:pPr>
      <w:r>
        <w:rPr>
          <w:rFonts w:ascii="Arial" w:eastAsia="Times" w:hAnsi="Arial" w:cs="Arial"/>
          <w:sz w:val="24"/>
          <w:szCs w:val="24"/>
          <w:lang w:eastAsia="en-GB"/>
        </w:rPr>
        <w:t>Working Together to Safeguard Children 2018</w:t>
      </w:r>
    </w:p>
    <w:p w14:paraId="22501D1E" w14:textId="77777777" w:rsidR="00345A76" w:rsidRPr="00970760" w:rsidRDefault="00345A76" w:rsidP="00345A76">
      <w:pPr>
        <w:pStyle w:val="ListParagraph"/>
        <w:numPr>
          <w:ilvl w:val="0"/>
          <w:numId w:val="40"/>
        </w:numPr>
        <w:spacing w:after="0" w:line="240" w:lineRule="auto"/>
        <w:rPr>
          <w:rFonts w:ascii="Arial" w:eastAsia="Times New Roman" w:hAnsi="Arial" w:cs="Arial"/>
          <w:color w:val="000000"/>
          <w:sz w:val="24"/>
          <w:szCs w:val="24"/>
          <w:lang w:eastAsia="en-GB"/>
        </w:rPr>
      </w:pPr>
      <w:r>
        <w:rPr>
          <w:rFonts w:ascii="Arial" w:eastAsia="Times New Roman" w:hAnsi="Arial" w:cs="Arial"/>
          <w:sz w:val="24"/>
          <w:szCs w:val="24"/>
          <w:lang w:eastAsia="en-GB"/>
        </w:rPr>
        <w:t>Statutory Advice for parents</w:t>
      </w:r>
      <w:r>
        <w:rPr>
          <w:rStyle w:val="Hyperlink"/>
          <w:rFonts w:ascii="Arial" w:eastAsia="Times New Roman" w:hAnsi="Arial" w:cs="Arial"/>
          <w:color w:val="auto"/>
          <w:sz w:val="24"/>
          <w:szCs w:val="24"/>
          <w:lang w:eastAsia="en-GB"/>
        </w:rPr>
        <w:t xml:space="preserve"> - </w:t>
      </w:r>
      <w:r>
        <w:rPr>
          <w:rStyle w:val="Hyperlink"/>
          <w:rFonts w:ascii="Arial" w:eastAsia="Times New Roman" w:hAnsi="Arial" w:cs="Arial"/>
          <w:sz w:val="24"/>
          <w:szCs w:val="24"/>
          <w:lang w:eastAsia="en-GB"/>
        </w:rPr>
        <w:t>https://www.gov.uk/children-with-special-educational-needs</w:t>
      </w:r>
    </w:p>
    <w:p w14:paraId="7679BF0B" w14:textId="77777777" w:rsidR="00345A76" w:rsidRPr="003B0D27" w:rsidRDefault="00345A76" w:rsidP="00345A76">
      <w:pPr>
        <w:pStyle w:val="ListParagraph"/>
        <w:rPr>
          <w:rFonts w:ascii="Arial" w:hAnsi="Arial" w:cs="Arial"/>
          <w:lang w:eastAsia="en-GB"/>
        </w:rPr>
      </w:pPr>
    </w:p>
    <w:p w14:paraId="37A2FD36" w14:textId="77777777" w:rsidR="00345A76" w:rsidRDefault="00345A76" w:rsidP="00345A76">
      <w:pPr>
        <w:spacing w:after="0"/>
        <w:rPr>
          <w:rFonts w:ascii="Arial" w:hAnsi="Arial" w:cs="Arial"/>
          <w:sz w:val="24"/>
          <w:szCs w:val="24"/>
        </w:rPr>
      </w:pPr>
      <w:r>
        <w:rPr>
          <w:rFonts w:ascii="Arial" w:eastAsia="Times New Roman" w:hAnsi="Arial" w:cs="Arial"/>
          <w:sz w:val="24"/>
          <w:szCs w:val="24"/>
          <w:lang w:val="en-US" w:eastAsia="en-GB"/>
        </w:rPr>
        <w:t xml:space="preserve">We may need to share information to support a young person’s additional needs. In some cases the law requires us to share information. Sharing is supported by an Information Sharing Protocol or contract. </w:t>
      </w:r>
      <w:r>
        <w:rPr>
          <w:rFonts w:ascii="Arial" w:hAnsi="Arial" w:cs="Arial"/>
          <w:sz w:val="24"/>
          <w:szCs w:val="24"/>
        </w:rPr>
        <w:t>Please note we only share the minimum information required for each purpose. We may share information with:</w:t>
      </w:r>
    </w:p>
    <w:p w14:paraId="02D8CFF8" w14:textId="77777777" w:rsidR="00345A76" w:rsidRDefault="00345A76" w:rsidP="00345A76">
      <w:pPr>
        <w:spacing w:after="0"/>
        <w:rPr>
          <w:rFonts w:ascii="Arial" w:hAnsi="Arial" w:cs="Arial"/>
          <w:sz w:val="24"/>
          <w:szCs w:val="24"/>
        </w:rPr>
      </w:pPr>
    </w:p>
    <w:p w14:paraId="52AF1E48" w14:textId="77777777" w:rsidR="00345A76" w:rsidRPr="00D12370" w:rsidRDefault="00345A76" w:rsidP="00345A76">
      <w:pPr>
        <w:pStyle w:val="ListParagraph"/>
        <w:numPr>
          <w:ilvl w:val="0"/>
          <w:numId w:val="36"/>
        </w:numPr>
        <w:spacing w:after="0" w:line="276"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Department for Education for statutory purposes -</w:t>
      </w:r>
      <w:r>
        <w:t xml:space="preserve"> </w:t>
      </w:r>
      <w:hyperlink r:id="rId13" w:history="1">
        <w:r>
          <w:rPr>
            <w:rStyle w:val="Hyperlink"/>
            <w:rFonts w:ascii="Arial" w:hAnsi="Arial" w:cs="Arial"/>
          </w:rPr>
          <w:t>https://www.gov.uk/guidance/data-protection-how-we-collect-and-share-research-data</w:t>
        </w:r>
      </w:hyperlink>
      <w:r>
        <w:t xml:space="preserve"> </w:t>
      </w:r>
    </w:p>
    <w:p w14:paraId="23298B0C" w14:textId="77777777" w:rsidR="00345A76" w:rsidRPr="00D12370" w:rsidRDefault="00345A76" w:rsidP="00345A76">
      <w:pPr>
        <w:pStyle w:val="ListParagraph"/>
        <w:numPr>
          <w:ilvl w:val="0"/>
          <w:numId w:val="36"/>
        </w:numPr>
        <w:spacing w:after="0" w:line="276" w:lineRule="auto"/>
        <w:rPr>
          <w:rFonts w:ascii="Arial" w:eastAsia="Times New Roman" w:hAnsi="Arial" w:cs="Arial"/>
          <w:sz w:val="24"/>
          <w:szCs w:val="27"/>
          <w:lang w:val="en-US" w:eastAsia="en-GB"/>
        </w:rPr>
      </w:pPr>
      <w:r>
        <w:rPr>
          <w:rFonts w:ascii="Arial" w:hAnsi="Arial" w:cs="Arial"/>
          <w:sz w:val="24"/>
          <w:szCs w:val="24"/>
        </w:rPr>
        <w:t>Local</w:t>
      </w:r>
      <w:r>
        <w:t xml:space="preserve"> </w:t>
      </w:r>
      <w:r>
        <w:rPr>
          <w:rFonts w:ascii="Arial" w:eastAsia="Times New Roman" w:hAnsi="Arial" w:cs="Arial"/>
          <w:sz w:val="24"/>
          <w:szCs w:val="27"/>
          <w:lang w:val="en-US" w:eastAsia="en-GB"/>
        </w:rPr>
        <w:t>Education Authority for statutory purposes – please see their website for privacy information</w:t>
      </w:r>
    </w:p>
    <w:p w14:paraId="0BC82281" w14:textId="77777777" w:rsidR="00345A76" w:rsidRPr="00BB69E6" w:rsidRDefault="00345A76" w:rsidP="00345A76">
      <w:pPr>
        <w:pStyle w:val="ListParagraph"/>
        <w:numPr>
          <w:ilvl w:val="0"/>
          <w:numId w:val="36"/>
        </w:numPr>
        <w:spacing w:after="200" w:line="276"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Health Providers to identify and support needs</w:t>
      </w:r>
    </w:p>
    <w:p w14:paraId="17E06BDC" w14:textId="77777777" w:rsidR="00345A76" w:rsidRPr="00BB69E6" w:rsidRDefault="00345A76" w:rsidP="00345A76">
      <w:pPr>
        <w:pStyle w:val="ListParagraph"/>
        <w:numPr>
          <w:ilvl w:val="0"/>
          <w:numId w:val="36"/>
        </w:numPr>
        <w:spacing w:after="200" w:line="276"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Other Education Providers to ensure the right support is in place when young people move educational setting</w:t>
      </w:r>
    </w:p>
    <w:p w14:paraId="179684DB" w14:textId="77777777" w:rsidR="00345A76" w:rsidRPr="00BB69E6" w:rsidRDefault="00345A76" w:rsidP="00345A76">
      <w:pPr>
        <w:pStyle w:val="ListParagraph"/>
        <w:numPr>
          <w:ilvl w:val="0"/>
          <w:numId w:val="36"/>
        </w:numPr>
        <w:spacing w:after="200" w:line="276"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Regulatory Bodies, e.g. Ofsted, The Information Commissioner’s Office (ICO) for compliance purposes.</w:t>
      </w:r>
    </w:p>
    <w:p w14:paraId="0473864D" w14:textId="77777777" w:rsidR="00345A76" w:rsidRDefault="00345A76" w:rsidP="00345A7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This information will be held by the current school until the young person changes their compulsory education setting, in which case the SEN record moves with them. The previous school may retain limited information to meet statutory returns obligations. The last education setting attended will retain the information for a minimum of for 25 years from the date of birth of the pupil, in line with the Limitations Act.  </w:t>
      </w:r>
    </w:p>
    <w:p w14:paraId="5EF3E90D" w14:textId="77777777" w:rsidR="00345A76" w:rsidRDefault="00345A76" w:rsidP="00345A76">
      <w:pPr>
        <w:spacing w:after="0" w:line="240" w:lineRule="auto"/>
        <w:rPr>
          <w:rFonts w:ascii="Arial" w:eastAsia="Times New Roman" w:hAnsi="Arial" w:cs="Arial"/>
          <w:sz w:val="24"/>
          <w:szCs w:val="27"/>
          <w:lang w:val="en-US" w:eastAsia="en-GB"/>
        </w:rPr>
      </w:pPr>
    </w:p>
    <w:p w14:paraId="4E407096" w14:textId="77777777" w:rsidR="00345A76" w:rsidRDefault="00345A76" w:rsidP="00345A7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To manage our records we use technology systems. Our technology suppliers are subject to contractual obligations to assure the security of the information in the system.</w:t>
      </w:r>
    </w:p>
    <w:p w14:paraId="192C14AB" w14:textId="77777777" w:rsidR="00345A76" w:rsidRDefault="00345A76" w:rsidP="00345A76">
      <w:pPr>
        <w:spacing w:after="0" w:line="240" w:lineRule="auto"/>
        <w:rPr>
          <w:rFonts w:ascii="Arial" w:eastAsia="Times New Roman" w:hAnsi="Arial" w:cs="Arial"/>
          <w:sz w:val="24"/>
          <w:szCs w:val="27"/>
          <w:lang w:val="en-US" w:eastAsia="en-GB"/>
        </w:rPr>
      </w:pPr>
    </w:p>
    <w:p w14:paraId="4B21A65B" w14:textId="77777777" w:rsidR="00345A76" w:rsidRDefault="00345A76" w:rsidP="00345A76">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No personal information is routinely available outside of the UK.  Should a transfer of personal information be necessary we will only do so where it is permitted by law and where appropriate safeguards are in place.</w:t>
      </w:r>
    </w:p>
    <w:p w14:paraId="64F7E0C6" w14:textId="77777777" w:rsidR="00345A76" w:rsidRDefault="00345A76" w:rsidP="00345A76">
      <w:pPr>
        <w:spacing w:after="0" w:line="240" w:lineRule="auto"/>
        <w:rPr>
          <w:rFonts w:ascii="Arial" w:eastAsia="Times New Roman" w:hAnsi="Arial" w:cs="Arial"/>
          <w:sz w:val="24"/>
          <w:szCs w:val="27"/>
          <w:lang w:val="en-US" w:eastAsia="en-GB"/>
        </w:rPr>
      </w:pPr>
    </w:p>
    <w:p w14:paraId="14770577" w14:textId="77777777" w:rsidR="00345A76" w:rsidRPr="001931DC" w:rsidRDefault="00345A76" w:rsidP="00345A7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For information about your rights in relation to this use of your personal information please see section 5 of our online overarching privacy notice.</w:t>
      </w:r>
    </w:p>
    <w:p w14:paraId="35197189" w14:textId="77777777" w:rsidR="00345A76" w:rsidRDefault="00345A76" w:rsidP="00345A76"/>
    <w:p w14:paraId="713658B7" w14:textId="38B84916" w:rsidR="0070400A" w:rsidRPr="006A7A3E" w:rsidRDefault="0070400A" w:rsidP="00345A76">
      <w:pPr>
        <w:spacing w:after="0" w:line="240" w:lineRule="auto"/>
        <w:rPr>
          <w:rFonts w:ascii="Arial Narrow" w:hAnsi="Arial Narrow"/>
        </w:rPr>
      </w:pPr>
    </w:p>
    <w:sectPr w:rsidR="0070400A" w:rsidRPr="006A7A3E" w:rsidSect="008412FE">
      <w:headerReference w:type="even" r:id="rId14"/>
      <w:headerReference w:type="default" r:id="rId15"/>
      <w:footerReference w:type="even" r:id="rId16"/>
      <w:footerReference w:type="default" r:id="rId17"/>
      <w:headerReference w:type="first" r:id="rId18"/>
      <w:footerReference w:type="first" r:id="rId19"/>
      <w:pgSz w:w="11906" w:h="16838"/>
      <w:pgMar w:top="98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58012F" w14:textId="77777777" w:rsidR="00BB0512" w:rsidRDefault="00BB0512" w:rsidP="008412FE">
      <w:pPr>
        <w:spacing w:after="0" w:line="240" w:lineRule="auto"/>
      </w:pPr>
      <w:r>
        <w:separator/>
      </w:r>
    </w:p>
  </w:endnote>
  <w:endnote w:type="continuationSeparator" w:id="0">
    <w:p w14:paraId="5AE61F59" w14:textId="77777777" w:rsidR="00BB0512" w:rsidRDefault="00BB0512" w:rsidP="0084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F3015" w14:textId="77777777" w:rsidR="001F35C2" w:rsidRDefault="001F35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E46AA" w14:textId="77777777" w:rsidR="001F35C2" w:rsidRDefault="001F35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B0693" w14:textId="77777777" w:rsidR="001F35C2" w:rsidRDefault="001F3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379C4B" w14:textId="77777777" w:rsidR="00BB0512" w:rsidRDefault="00BB0512" w:rsidP="008412FE">
      <w:pPr>
        <w:spacing w:after="0" w:line="240" w:lineRule="auto"/>
      </w:pPr>
      <w:r>
        <w:separator/>
      </w:r>
    </w:p>
  </w:footnote>
  <w:footnote w:type="continuationSeparator" w:id="0">
    <w:p w14:paraId="2BDF9965" w14:textId="77777777" w:rsidR="00BB0512" w:rsidRDefault="00BB0512" w:rsidP="00841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41016" w14:textId="77777777" w:rsidR="001F35C2" w:rsidRDefault="001F3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4BF68" w14:textId="7045EA0A" w:rsidR="008412FE" w:rsidRPr="008412FE" w:rsidRDefault="008412FE" w:rsidP="008412FE">
    <w:pPr>
      <w:pStyle w:val="Header"/>
      <w:jc w:val="center"/>
      <w:rPr>
        <w:b/>
        <w:bCs/>
        <w:i/>
        <w:iCs/>
        <w:noProof/>
        <w:color w:val="1F3864" w:themeColor="accent5" w:themeShade="80"/>
        <w:sz w:val="36"/>
        <w:szCs w:val="36"/>
      </w:rPr>
    </w:pPr>
    <w:r>
      <w:rPr>
        <w:b/>
        <w:bCs/>
        <w:i/>
        <w:iCs/>
        <w:noProof/>
        <w:color w:val="4472C4" w:themeColor="accent5"/>
        <w:sz w:val="36"/>
        <w:szCs w:val="36"/>
      </w:rPr>
      <w:drawing>
        <wp:anchor distT="0" distB="0" distL="114300" distR="114300" simplePos="0" relativeHeight="251658240" behindDoc="0" locked="0" layoutInCell="1" allowOverlap="1" wp14:anchorId="1C36D0B5" wp14:editId="09F0B2ED">
          <wp:simplePos x="0" y="0"/>
          <wp:positionH relativeFrom="column">
            <wp:posOffset>23495</wp:posOffset>
          </wp:positionH>
          <wp:positionV relativeFrom="paragraph">
            <wp:posOffset>-6110</wp:posOffset>
          </wp:positionV>
          <wp:extent cx="1040182" cy="695324"/>
          <wp:effectExtent l="0" t="0" r="7620" b="0"/>
          <wp:wrapNone/>
          <wp:docPr id="1754532983" name="Picture 2" descr="A logo of a tre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9969" name="Picture 2" descr="A logo of a tree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0182" cy="695324"/>
                  </a:xfrm>
                  <a:prstGeom prst="rect">
                    <a:avLst/>
                  </a:prstGeom>
                </pic:spPr>
              </pic:pic>
            </a:graphicData>
          </a:graphic>
          <wp14:sizeRelH relativeFrom="page">
            <wp14:pctWidth>0</wp14:pctWidth>
          </wp14:sizeRelH>
          <wp14:sizeRelV relativeFrom="page">
            <wp14:pctHeight>0</wp14:pctHeight>
          </wp14:sizeRelV>
        </wp:anchor>
      </w:drawing>
    </w:r>
    <w:r w:rsidRPr="008412FE">
      <w:rPr>
        <w:b/>
        <w:bCs/>
        <w:i/>
        <w:iCs/>
        <w:noProof/>
        <w:color w:val="1F3864" w:themeColor="accent5" w:themeShade="80"/>
        <w:sz w:val="36"/>
        <w:szCs w:val="36"/>
      </w:rPr>
      <w:t xml:space="preserve">Ashdon Primary School </w:t>
    </w:r>
  </w:p>
  <w:p w14:paraId="01AB6D8B" w14:textId="6BF2D5C9" w:rsidR="008412FE" w:rsidRPr="008412FE" w:rsidRDefault="008412FE" w:rsidP="008412FE">
    <w:pPr>
      <w:pStyle w:val="Header"/>
      <w:jc w:val="center"/>
      <w:rPr>
        <w:b/>
        <w:bCs/>
        <w:i/>
        <w:iCs/>
        <w:noProof/>
        <w:color w:val="1F3864" w:themeColor="accent5" w:themeShade="80"/>
        <w:sz w:val="8"/>
        <w:szCs w:val="8"/>
      </w:rPr>
    </w:pPr>
  </w:p>
  <w:p w14:paraId="22E9F9B7" w14:textId="42B4745D" w:rsidR="008412FE" w:rsidRPr="008412FE" w:rsidRDefault="00345A76" w:rsidP="008412FE">
    <w:pPr>
      <w:pStyle w:val="Header"/>
      <w:jc w:val="center"/>
      <w:rPr>
        <w:i/>
        <w:iCs/>
        <w:color w:val="1F3864" w:themeColor="accent5" w:themeShade="80"/>
        <w:sz w:val="16"/>
        <w:szCs w:val="16"/>
      </w:rPr>
    </w:pPr>
    <w:r>
      <w:rPr>
        <w:b/>
        <w:bCs/>
        <w:i/>
        <w:iCs/>
        <w:noProof/>
        <w:color w:val="1F3864" w:themeColor="accent5" w:themeShade="80"/>
        <w:sz w:val="36"/>
        <w:szCs w:val="36"/>
      </w:rPr>
      <w:t xml:space="preserve">SEND </w:t>
    </w:r>
    <w:r>
      <w:rPr>
        <w:b/>
        <w:bCs/>
        <w:i/>
        <w:iCs/>
        <w:noProof/>
        <w:color w:val="1F3864" w:themeColor="accent5" w:themeShade="80"/>
        <w:sz w:val="36"/>
        <w:szCs w:val="36"/>
      </w:rPr>
      <w:t>Privacy</w:t>
    </w:r>
    <w:r w:rsidR="001F35C2">
      <w:rPr>
        <w:b/>
        <w:bCs/>
        <w:i/>
        <w:iCs/>
        <w:noProof/>
        <w:color w:val="1F3864" w:themeColor="accent5" w:themeShade="80"/>
        <w:sz w:val="36"/>
        <w:szCs w:val="36"/>
      </w:rPr>
      <w:t xml:space="preserve"> </w:t>
    </w:r>
    <w:r w:rsidR="00FA2AE8">
      <w:rPr>
        <w:b/>
        <w:bCs/>
        <w:i/>
        <w:iCs/>
        <w:noProof/>
        <w:color w:val="1F3864" w:themeColor="accent5" w:themeShade="80"/>
        <w:sz w:val="36"/>
        <w:szCs w:val="36"/>
      </w:rPr>
      <w:t xml:space="preserve">Notice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73118" w14:textId="77777777" w:rsidR="001F35C2" w:rsidRDefault="001F3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8089B"/>
    <w:multiLevelType w:val="hybridMultilevel"/>
    <w:tmpl w:val="BA1C7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47AD4"/>
    <w:multiLevelType w:val="multilevel"/>
    <w:tmpl w:val="E1CE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06DE6"/>
    <w:multiLevelType w:val="hybridMultilevel"/>
    <w:tmpl w:val="B00AF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B7776F"/>
    <w:multiLevelType w:val="hybridMultilevel"/>
    <w:tmpl w:val="73064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5A01A2"/>
    <w:multiLevelType w:val="hybridMultilevel"/>
    <w:tmpl w:val="A066E156"/>
    <w:lvl w:ilvl="0" w:tplc="CD084E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22018"/>
    <w:multiLevelType w:val="hybridMultilevel"/>
    <w:tmpl w:val="FD2E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79445D"/>
    <w:multiLevelType w:val="hybridMultilevel"/>
    <w:tmpl w:val="AAD2AD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181A5202"/>
    <w:multiLevelType w:val="multilevel"/>
    <w:tmpl w:val="CD44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E842BB"/>
    <w:multiLevelType w:val="hybridMultilevel"/>
    <w:tmpl w:val="9A72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B14279"/>
    <w:multiLevelType w:val="hybridMultilevel"/>
    <w:tmpl w:val="D35E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9B6A7E"/>
    <w:multiLevelType w:val="multilevel"/>
    <w:tmpl w:val="4114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840ECE"/>
    <w:multiLevelType w:val="hybridMultilevel"/>
    <w:tmpl w:val="4BF0AD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8366350"/>
    <w:multiLevelType w:val="hybridMultilevel"/>
    <w:tmpl w:val="6278030A"/>
    <w:lvl w:ilvl="0" w:tplc="016C01DA">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E62F0D"/>
    <w:multiLevelType w:val="hybridMultilevel"/>
    <w:tmpl w:val="BAAE2724"/>
    <w:lvl w:ilvl="0" w:tplc="4D1212FC">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570B6A"/>
    <w:multiLevelType w:val="multilevel"/>
    <w:tmpl w:val="154C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AC2FC7"/>
    <w:multiLevelType w:val="hybridMultilevel"/>
    <w:tmpl w:val="4888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F92A14"/>
    <w:multiLevelType w:val="hybridMultilevel"/>
    <w:tmpl w:val="075CC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7F3375B"/>
    <w:multiLevelType w:val="hybridMultilevel"/>
    <w:tmpl w:val="DECCFA2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F072413"/>
    <w:multiLevelType w:val="hybridMultilevel"/>
    <w:tmpl w:val="3D6A6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7A0A77"/>
    <w:multiLevelType w:val="hybridMultilevel"/>
    <w:tmpl w:val="440CF1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4B775FF8"/>
    <w:multiLevelType w:val="hybridMultilevel"/>
    <w:tmpl w:val="09DED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D9345EA"/>
    <w:multiLevelType w:val="hybridMultilevel"/>
    <w:tmpl w:val="8940E0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E741C4"/>
    <w:multiLevelType w:val="hybridMultilevel"/>
    <w:tmpl w:val="87486C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9375A2C"/>
    <w:multiLevelType w:val="multilevel"/>
    <w:tmpl w:val="10CC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8714CB"/>
    <w:multiLevelType w:val="multilevel"/>
    <w:tmpl w:val="C946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BF5A81"/>
    <w:multiLevelType w:val="hybridMultilevel"/>
    <w:tmpl w:val="8162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1E31E9"/>
    <w:multiLevelType w:val="multilevel"/>
    <w:tmpl w:val="FFC6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0DC342B"/>
    <w:multiLevelType w:val="multilevel"/>
    <w:tmpl w:val="3B6898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013F65"/>
    <w:multiLevelType w:val="multilevel"/>
    <w:tmpl w:val="8E9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204562"/>
    <w:multiLevelType w:val="hybridMultilevel"/>
    <w:tmpl w:val="FED8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4707BA"/>
    <w:multiLevelType w:val="hybridMultilevel"/>
    <w:tmpl w:val="A1FCF1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020DDA"/>
    <w:multiLevelType w:val="hybridMultilevel"/>
    <w:tmpl w:val="0B5E8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50379F"/>
    <w:multiLevelType w:val="hybridMultilevel"/>
    <w:tmpl w:val="048E36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A14733"/>
    <w:multiLevelType w:val="multilevel"/>
    <w:tmpl w:val="69D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3C33DC"/>
    <w:multiLevelType w:val="multilevel"/>
    <w:tmpl w:val="925A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BD0D78"/>
    <w:multiLevelType w:val="hybridMultilevel"/>
    <w:tmpl w:val="ED00C0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7066BEA"/>
    <w:multiLevelType w:val="hybridMultilevel"/>
    <w:tmpl w:val="8B4C8D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9C01D2C"/>
    <w:multiLevelType w:val="multilevel"/>
    <w:tmpl w:val="C77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D65CC8"/>
    <w:multiLevelType w:val="hybridMultilevel"/>
    <w:tmpl w:val="EB1C47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DC0B61"/>
    <w:multiLevelType w:val="hybridMultilevel"/>
    <w:tmpl w:val="5ACE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E33F3C"/>
    <w:multiLevelType w:val="multilevel"/>
    <w:tmpl w:val="5D38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6213761">
    <w:abstractNumId w:val="34"/>
  </w:num>
  <w:num w:numId="2" w16cid:durableId="255095341">
    <w:abstractNumId w:val="33"/>
  </w:num>
  <w:num w:numId="3" w16cid:durableId="1596865240">
    <w:abstractNumId w:val="40"/>
  </w:num>
  <w:num w:numId="4" w16cid:durableId="1850025124">
    <w:abstractNumId w:val="14"/>
  </w:num>
  <w:num w:numId="5" w16cid:durableId="1288703899">
    <w:abstractNumId w:val="23"/>
  </w:num>
  <w:num w:numId="6" w16cid:durableId="1675381982">
    <w:abstractNumId w:val="24"/>
  </w:num>
  <w:num w:numId="7" w16cid:durableId="909920904">
    <w:abstractNumId w:val="7"/>
  </w:num>
  <w:num w:numId="8" w16cid:durableId="410465990">
    <w:abstractNumId w:val="1"/>
  </w:num>
  <w:num w:numId="9" w16cid:durableId="596445810">
    <w:abstractNumId w:val="37"/>
  </w:num>
  <w:num w:numId="10" w16cid:durableId="1216046984">
    <w:abstractNumId w:val="28"/>
  </w:num>
  <w:num w:numId="11" w16cid:durableId="756370739">
    <w:abstractNumId w:val="39"/>
  </w:num>
  <w:num w:numId="12" w16cid:durableId="479542506">
    <w:abstractNumId w:val="3"/>
  </w:num>
  <w:num w:numId="13" w16cid:durableId="2138253750">
    <w:abstractNumId w:val="22"/>
  </w:num>
  <w:num w:numId="14" w16cid:durableId="249895328">
    <w:abstractNumId w:val="18"/>
  </w:num>
  <w:num w:numId="15" w16cid:durableId="1145009831">
    <w:abstractNumId w:val="5"/>
  </w:num>
  <w:num w:numId="16" w16cid:durableId="191116568">
    <w:abstractNumId w:val="38"/>
  </w:num>
  <w:num w:numId="17" w16cid:durableId="967470518">
    <w:abstractNumId w:val="30"/>
  </w:num>
  <w:num w:numId="18" w16cid:durableId="2029016894">
    <w:abstractNumId w:val="21"/>
  </w:num>
  <w:num w:numId="19" w16cid:durableId="1715428337">
    <w:abstractNumId w:val="32"/>
  </w:num>
  <w:num w:numId="20" w16cid:durableId="1357005557">
    <w:abstractNumId w:val="4"/>
  </w:num>
  <w:num w:numId="21" w16cid:durableId="1540626218">
    <w:abstractNumId w:val="36"/>
  </w:num>
  <w:num w:numId="22" w16cid:durableId="1003971027">
    <w:abstractNumId w:val="12"/>
  </w:num>
  <w:num w:numId="23" w16cid:durableId="1272128057">
    <w:abstractNumId w:val="6"/>
  </w:num>
  <w:num w:numId="24" w16cid:durableId="1917010115">
    <w:abstractNumId w:val="25"/>
  </w:num>
  <w:num w:numId="25" w16cid:durableId="529537899">
    <w:abstractNumId w:val="20"/>
  </w:num>
  <w:num w:numId="26" w16cid:durableId="1676223512">
    <w:abstractNumId w:val="19"/>
  </w:num>
  <w:num w:numId="27" w16cid:durableId="1461192278">
    <w:abstractNumId w:val="13"/>
  </w:num>
  <w:num w:numId="28" w16cid:durableId="703989223">
    <w:abstractNumId w:val="29"/>
  </w:num>
  <w:num w:numId="29" w16cid:durableId="1215577339">
    <w:abstractNumId w:val="2"/>
  </w:num>
  <w:num w:numId="30" w16cid:durableId="910508147">
    <w:abstractNumId w:val="31"/>
  </w:num>
  <w:num w:numId="31" w16cid:durableId="356809604">
    <w:abstractNumId w:val="15"/>
  </w:num>
  <w:num w:numId="32" w16cid:durableId="587230896">
    <w:abstractNumId w:val="8"/>
  </w:num>
  <w:num w:numId="33" w16cid:durableId="1455058500">
    <w:abstractNumId w:val="35"/>
  </w:num>
  <w:num w:numId="34" w16cid:durableId="840782004">
    <w:abstractNumId w:val="16"/>
  </w:num>
  <w:num w:numId="35" w16cid:durableId="1852642984">
    <w:abstractNumId w:val="17"/>
  </w:num>
  <w:num w:numId="36" w16cid:durableId="280037818">
    <w:abstractNumId w:val="9"/>
  </w:num>
  <w:num w:numId="37" w16cid:durableId="1954894529">
    <w:abstractNumId w:val="26"/>
  </w:num>
  <w:num w:numId="38" w16cid:durableId="2012022014">
    <w:abstractNumId w:val="10"/>
  </w:num>
  <w:num w:numId="39" w16cid:durableId="482770797">
    <w:abstractNumId w:val="27"/>
  </w:num>
  <w:num w:numId="40" w16cid:durableId="441808325">
    <w:abstractNumId w:val="0"/>
  </w:num>
  <w:num w:numId="41" w16cid:durableId="1956135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FE"/>
    <w:rsid w:val="000004CF"/>
    <w:rsid w:val="000327A2"/>
    <w:rsid w:val="00034578"/>
    <w:rsid w:val="000564D3"/>
    <w:rsid w:val="000C26CE"/>
    <w:rsid w:val="001037BF"/>
    <w:rsid w:val="001A23B3"/>
    <w:rsid w:val="001B41BA"/>
    <w:rsid w:val="001F35C2"/>
    <w:rsid w:val="0022254D"/>
    <w:rsid w:val="002D02C0"/>
    <w:rsid w:val="002E52AC"/>
    <w:rsid w:val="0031524E"/>
    <w:rsid w:val="00345A76"/>
    <w:rsid w:val="00394ABB"/>
    <w:rsid w:val="003B4633"/>
    <w:rsid w:val="003B684F"/>
    <w:rsid w:val="003E1A32"/>
    <w:rsid w:val="004A234C"/>
    <w:rsid w:val="004D37B1"/>
    <w:rsid w:val="004F327D"/>
    <w:rsid w:val="00504D79"/>
    <w:rsid w:val="00552E2D"/>
    <w:rsid w:val="00591847"/>
    <w:rsid w:val="005F0ADE"/>
    <w:rsid w:val="00610B66"/>
    <w:rsid w:val="006372BA"/>
    <w:rsid w:val="006806AE"/>
    <w:rsid w:val="006A6C05"/>
    <w:rsid w:val="006A7A3E"/>
    <w:rsid w:val="006D59E3"/>
    <w:rsid w:val="006E2B50"/>
    <w:rsid w:val="0070400A"/>
    <w:rsid w:val="008079C8"/>
    <w:rsid w:val="008351A1"/>
    <w:rsid w:val="00837AFF"/>
    <w:rsid w:val="008412FE"/>
    <w:rsid w:val="008637FD"/>
    <w:rsid w:val="008751AD"/>
    <w:rsid w:val="0087556D"/>
    <w:rsid w:val="008B7038"/>
    <w:rsid w:val="008C7A7F"/>
    <w:rsid w:val="009B676C"/>
    <w:rsid w:val="009E0E13"/>
    <w:rsid w:val="00A023F1"/>
    <w:rsid w:val="00A0743C"/>
    <w:rsid w:val="00AF4395"/>
    <w:rsid w:val="00B0469C"/>
    <w:rsid w:val="00B111D9"/>
    <w:rsid w:val="00B25780"/>
    <w:rsid w:val="00B4604D"/>
    <w:rsid w:val="00B97CA6"/>
    <w:rsid w:val="00BB0512"/>
    <w:rsid w:val="00BD2CEF"/>
    <w:rsid w:val="00BF1432"/>
    <w:rsid w:val="00C511B1"/>
    <w:rsid w:val="00C63EB6"/>
    <w:rsid w:val="00C757EF"/>
    <w:rsid w:val="00C830BA"/>
    <w:rsid w:val="00C873DD"/>
    <w:rsid w:val="00C908C4"/>
    <w:rsid w:val="00CB0A27"/>
    <w:rsid w:val="00CE49BF"/>
    <w:rsid w:val="00D36270"/>
    <w:rsid w:val="00D50E6C"/>
    <w:rsid w:val="00E10182"/>
    <w:rsid w:val="00E60B26"/>
    <w:rsid w:val="00ED0848"/>
    <w:rsid w:val="00EF2845"/>
    <w:rsid w:val="00F5071E"/>
    <w:rsid w:val="00F54035"/>
    <w:rsid w:val="00F543CF"/>
    <w:rsid w:val="00F578C8"/>
    <w:rsid w:val="00F73C9E"/>
    <w:rsid w:val="00FA2AE8"/>
    <w:rsid w:val="00FB3FBF"/>
    <w:rsid w:val="00FB420A"/>
    <w:rsid w:val="00FB7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3E74E"/>
  <w15:chartTrackingRefBased/>
  <w15:docId w15:val="{4E638081-0600-44B1-933A-FC932F67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2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8412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12F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12F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412F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412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2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2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2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2F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8412F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12F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12F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412F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412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2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2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2FE"/>
    <w:rPr>
      <w:rFonts w:eastAsiaTheme="majorEastAsia" w:cstheme="majorBidi"/>
      <w:color w:val="272727" w:themeColor="text1" w:themeTint="D8"/>
    </w:rPr>
  </w:style>
  <w:style w:type="paragraph" w:styleId="Title">
    <w:name w:val="Title"/>
    <w:basedOn w:val="Normal"/>
    <w:next w:val="Normal"/>
    <w:link w:val="TitleChar"/>
    <w:uiPriority w:val="10"/>
    <w:qFormat/>
    <w:rsid w:val="00841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2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2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2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2FE"/>
    <w:pPr>
      <w:spacing w:before="160"/>
      <w:jc w:val="center"/>
    </w:pPr>
    <w:rPr>
      <w:i/>
      <w:iCs/>
      <w:color w:val="404040" w:themeColor="text1" w:themeTint="BF"/>
    </w:rPr>
  </w:style>
  <w:style w:type="character" w:customStyle="1" w:styleId="QuoteChar">
    <w:name w:val="Quote Char"/>
    <w:basedOn w:val="DefaultParagraphFont"/>
    <w:link w:val="Quote"/>
    <w:uiPriority w:val="29"/>
    <w:rsid w:val="008412FE"/>
    <w:rPr>
      <w:i/>
      <w:iCs/>
      <w:color w:val="404040" w:themeColor="text1" w:themeTint="BF"/>
    </w:rPr>
  </w:style>
  <w:style w:type="paragraph" w:styleId="ListParagraph">
    <w:name w:val="List Paragraph"/>
    <w:basedOn w:val="Normal"/>
    <w:uiPriority w:val="34"/>
    <w:qFormat/>
    <w:rsid w:val="008412FE"/>
    <w:pPr>
      <w:ind w:left="720"/>
      <w:contextualSpacing/>
    </w:pPr>
  </w:style>
  <w:style w:type="character" w:styleId="IntenseEmphasis">
    <w:name w:val="Intense Emphasis"/>
    <w:basedOn w:val="DefaultParagraphFont"/>
    <w:uiPriority w:val="21"/>
    <w:qFormat/>
    <w:rsid w:val="008412FE"/>
    <w:rPr>
      <w:i/>
      <w:iCs/>
      <w:color w:val="2E74B5" w:themeColor="accent1" w:themeShade="BF"/>
    </w:rPr>
  </w:style>
  <w:style w:type="paragraph" w:styleId="IntenseQuote">
    <w:name w:val="Intense Quote"/>
    <w:basedOn w:val="Normal"/>
    <w:next w:val="Normal"/>
    <w:link w:val="IntenseQuoteChar"/>
    <w:uiPriority w:val="30"/>
    <w:qFormat/>
    <w:rsid w:val="008412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412FE"/>
    <w:rPr>
      <w:i/>
      <w:iCs/>
      <w:color w:val="2E74B5" w:themeColor="accent1" w:themeShade="BF"/>
    </w:rPr>
  </w:style>
  <w:style w:type="character" w:styleId="IntenseReference">
    <w:name w:val="Intense Reference"/>
    <w:basedOn w:val="DefaultParagraphFont"/>
    <w:uiPriority w:val="32"/>
    <w:qFormat/>
    <w:rsid w:val="008412FE"/>
    <w:rPr>
      <w:b/>
      <w:bCs/>
      <w:smallCaps/>
      <w:color w:val="2E74B5" w:themeColor="accent1" w:themeShade="BF"/>
      <w:spacing w:val="5"/>
    </w:rPr>
  </w:style>
  <w:style w:type="paragraph" w:styleId="Header">
    <w:name w:val="header"/>
    <w:basedOn w:val="Normal"/>
    <w:link w:val="HeaderChar"/>
    <w:uiPriority w:val="99"/>
    <w:unhideWhenUsed/>
    <w:rsid w:val="00841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2FE"/>
  </w:style>
  <w:style w:type="paragraph" w:styleId="Footer">
    <w:name w:val="footer"/>
    <w:basedOn w:val="Normal"/>
    <w:link w:val="FooterChar"/>
    <w:uiPriority w:val="99"/>
    <w:unhideWhenUsed/>
    <w:rsid w:val="008412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2FE"/>
  </w:style>
  <w:style w:type="character" w:styleId="Hyperlink">
    <w:name w:val="Hyperlink"/>
    <w:basedOn w:val="DefaultParagraphFont"/>
    <w:uiPriority w:val="99"/>
    <w:unhideWhenUsed/>
    <w:rsid w:val="00F73C9E"/>
    <w:rPr>
      <w:color w:val="0563C1" w:themeColor="hyperlink"/>
      <w:u w:val="single"/>
    </w:rPr>
  </w:style>
  <w:style w:type="paragraph" w:styleId="NoSpacing">
    <w:name w:val="No Spacing"/>
    <w:link w:val="NoSpacingChar"/>
    <w:uiPriority w:val="1"/>
    <w:qFormat/>
    <w:rsid w:val="00F73C9E"/>
    <w:pPr>
      <w:spacing w:after="0" w:line="240" w:lineRule="auto"/>
    </w:pPr>
    <w:rPr>
      <w:kern w:val="0"/>
      <w14:ligatures w14:val="none"/>
    </w:rPr>
  </w:style>
  <w:style w:type="table" w:styleId="GridTable4-Accent6">
    <w:name w:val="Grid Table 4 Accent 6"/>
    <w:basedOn w:val="TableNormal"/>
    <w:uiPriority w:val="49"/>
    <w:rsid w:val="001037BF"/>
    <w:pPr>
      <w:spacing w:after="0" w:line="240" w:lineRule="auto"/>
    </w:pPr>
    <w:rPr>
      <w:rFonts w:ascii="Arial" w:hAnsi="Arial" w:cs="Arial"/>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oSpacingChar">
    <w:name w:val="No Spacing Char"/>
    <w:link w:val="NoSpacing"/>
    <w:uiPriority w:val="1"/>
    <w:rsid w:val="00FA2AE8"/>
    <w:rPr>
      <w:kern w:val="0"/>
      <w14:ligatures w14:val="none"/>
    </w:rPr>
  </w:style>
  <w:style w:type="paragraph" w:customStyle="1" w:styleId="paragraph">
    <w:name w:val="paragraph"/>
    <w:basedOn w:val="Normal"/>
    <w:rsid w:val="00345A7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345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808202">
      <w:bodyDiv w:val="1"/>
      <w:marLeft w:val="0"/>
      <w:marRight w:val="0"/>
      <w:marTop w:val="0"/>
      <w:marBottom w:val="0"/>
      <w:divBdr>
        <w:top w:val="none" w:sz="0" w:space="0" w:color="auto"/>
        <w:left w:val="none" w:sz="0" w:space="0" w:color="auto"/>
        <w:bottom w:val="none" w:sz="0" w:space="0" w:color="auto"/>
        <w:right w:val="none" w:sz="0" w:space="0" w:color="auto"/>
      </w:divBdr>
    </w:div>
    <w:div w:id="368452238">
      <w:bodyDiv w:val="1"/>
      <w:marLeft w:val="0"/>
      <w:marRight w:val="0"/>
      <w:marTop w:val="0"/>
      <w:marBottom w:val="0"/>
      <w:divBdr>
        <w:top w:val="none" w:sz="0" w:space="0" w:color="auto"/>
        <w:left w:val="none" w:sz="0" w:space="0" w:color="auto"/>
        <w:bottom w:val="none" w:sz="0" w:space="0" w:color="auto"/>
        <w:right w:val="none" w:sz="0" w:space="0" w:color="auto"/>
      </w:divBdr>
    </w:div>
    <w:div w:id="855389860">
      <w:bodyDiv w:val="1"/>
      <w:marLeft w:val="0"/>
      <w:marRight w:val="0"/>
      <w:marTop w:val="0"/>
      <w:marBottom w:val="0"/>
      <w:divBdr>
        <w:top w:val="none" w:sz="0" w:space="0" w:color="auto"/>
        <w:left w:val="none" w:sz="0" w:space="0" w:color="auto"/>
        <w:bottom w:val="none" w:sz="0" w:space="0" w:color="auto"/>
        <w:right w:val="none" w:sz="0" w:space="0" w:color="auto"/>
      </w:divBdr>
    </w:div>
    <w:div w:id="984236875">
      <w:bodyDiv w:val="1"/>
      <w:marLeft w:val="0"/>
      <w:marRight w:val="0"/>
      <w:marTop w:val="0"/>
      <w:marBottom w:val="0"/>
      <w:divBdr>
        <w:top w:val="none" w:sz="0" w:space="0" w:color="auto"/>
        <w:left w:val="none" w:sz="0" w:space="0" w:color="auto"/>
        <w:bottom w:val="none" w:sz="0" w:space="0" w:color="auto"/>
        <w:right w:val="none" w:sz="0" w:space="0" w:color="auto"/>
      </w:divBdr>
    </w:div>
    <w:div w:id="1094982463">
      <w:bodyDiv w:val="1"/>
      <w:marLeft w:val="0"/>
      <w:marRight w:val="0"/>
      <w:marTop w:val="0"/>
      <w:marBottom w:val="0"/>
      <w:divBdr>
        <w:top w:val="none" w:sz="0" w:space="0" w:color="auto"/>
        <w:left w:val="none" w:sz="0" w:space="0" w:color="auto"/>
        <w:bottom w:val="none" w:sz="0" w:space="0" w:color="auto"/>
        <w:right w:val="none" w:sz="0" w:space="0" w:color="auto"/>
      </w:divBdr>
    </w:div>
    <w:div w:id="1717660352">
      <w:bodyDiv w:val="1"/>
      <w:marLeft w:val="0"/>
      <w:marRight w:val="0"/>
      <w:marTop w:val="0"/>
      <w:marBottom w:val="0"/>
      <w:divBdr>
        <w:top w:val="none" w:sz="0" w:space="0" w:color="auto"/>
        <w:left w:val="none" w:sz="0" w:space="0" w:color="auto"/>
        <w:bottom w:val="none" w:sz="0" w:space="0" w:color="auto"/>
        <w:right w:val="none" w:sz="0" w:space="0" w:color="auto"/>
      </w:divBdr>
    </w:div>
    <w:div w:id="1806505083">
      <w:bodyDiv w:val="1"/>
      <w:marLeft w:val="0"/>
      <w:marRight w:val="0"/>
      <w:marTop w:val="0"/>
      <w:marBottom w:val="0"/>
      <w:divBdr>
        <w:top w:val="none" w:sz="0" w:space="0" w:color="auto"/>
        <w:left w:val="none" w:sz="0" w:space="0" w:color="auto"/>
        <w:bottom w:val="none" w:sz="0" w:space="0" w:color="auto"/>
        <w:right w:val="none" w:sz="0" w:space="0" w:color="auto"/>
      </w:divBdr>
    </w:div>
    <w:div w:id="197768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data-protection-how-we-collect-and-share-research-dat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ov.uk/children-with-special-educational-needs/extra-SEN-hel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children-with-special-educational-needs/special-educational-needs-support"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89489D-D09B-47BB-B2F9-18BF180D9AFA}"/>
</file>

<file path=customXml/itemProps2.xml><?xml version="1.0" encoding="utf-8"?>
<ds:datastoreItem xmlns:ds="http://schemas.openxmlformats.org/officeDocument/2006/customXml" ds:itemID="{911C2B6E-9103-41BD-8234-6A387A553B93}">
  <ds:schemaRefs>
    <ds:schemaRef ds:uri="http://schemas.microsoft.com/office/2006/metadata/properties"/>
    <ds:schemaRef ds:uri="http://schemas.microsoft.com/office/infopath/2007/PartnerControls"/>
    <ds:schemaRef ds:uri="f48be30f-b6a4-4e8d-8a3c-8d9febbba5ef"/>
  </ds:schemaRefs>
</ds:datastoreItem>
</file>

<file path=customXml/itemProps3.xml><?xml version="1.0" encoding="utf-8"?>
<ds:datastoreItem xmlns:ds="http://schemas.openxmlformats.org/officeDocument/2006/customXml" ds:itemID="{698C0B7B-90DE-4AFB-ABEE-2B8BCE68A3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690</Words>
  <Characters>3934</Characters>
  <Application>Microsoft Office Word</Application>
  <DocSecurity>0</DocSecurity>
  <Lines>32</Lines>
  <Paragraphs>9</Paragraphs>
  <ScaleCrop>false</ScaleCrop>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Ashdon Head Email</dc:creator>
  <cp:keywords/>
  <dc:description/>
  <cp:lastModifiedBy>Ashdon Head Email</cp:lastModifiedBy>
  <cp:revision>2</cp:revision>
  <dcterms:created xsi:type="dcterms:W3CDTF">2024-07-31T22:46:00Z</dcterms:created>
  <dcterms:modified xsi:type="dcterms:W3CDTF">2024-07-31T22:46:00Z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